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6A29" w14:textId="77777777" w:rsidR="00820799" w:rsidRDefault="00820799" w:rsidP="00D26BE4"/>
    <w:p w14:paraId="20E29FC2" w14:textId="77777777" w:rsidR="00A47041" w:rsidRPr="00EB1EBC" w:rsidRDefault="00A47041" w:rsidP="00EB1EBC">
      <w:pPr>
        <w:jc w:val="right"/>
      </w:pPr>
      <w:r w:rsidRPr="00EB1EBC">
        <w:rPr>
          <w:color w:val="0070C0"/>
        </w:rPr>
        <w:t xml:space="preserve">[DD </w:t>
      </w:r>
      <w:proofErr w:type="spellStart"/>
      <w:r w:rsidRPr="00EB1EBC">
        <w:rPr>
          <w:color w:val="0070C0"/>
        </w:rPr>
        <w:t>Mmm</w:t>
      </w:r>
      <w:r w:rsidR="005D2042" w:rsidRPr="00EB1EBC">
        <w:rPr>
          <w:color w:val="0070C0"/>
        </w:rPr>
        <w:t>mmm</w:t>
      </w:r>
      <w:proofErr w:type="spellEnd"/>
      <w:r w:rsidR="00C152C2" w:rsidRPr="00EB1EBC">
        <w:rPr>
          <w:color w:val="0070C0"/>
        </w:rPr>
        <w:t xml:space="preserve"> </w:t>
      </w:r>
      <w:r w:rsidR="005D2042" w:rsidRPr="00EB1EBC">
        <w:rPr>
          <w:color w:val="0070C0"/>
        </w:rPr>
        <w:t>YY</w:t>
      </w:r>
      <w:r w:rsidRPr="00EB1EBC">
        <w:rPr>
          <w:color w:val="0070C0"/>
        </w:rPr>
        <w:t>YY]</w:t>
      </w:r>
    </w:p>
    <w:p w14:paraId="31178881" w14:textId="77777777" w:rsidR="00A47041" w:rsidRPr="00EB1EBC" w:rsidRDefault="00A47041" w:rsidP="00EB1EBC"/>
    <w:p w14:paraId="6EDC8B16" w14:textId="77777777" w:rsidR="00244619" w:rsidRPr="00EB1EBC" w:rsidRDefault="00244619" w:rsidP="00EB1EBC">
      <w:r w:rsidRPr="00EB1EBC">
        <w:t xml:space="preserve">MEMORANDUM FOR </w:t>
      </w:r>
      <w:r w:rsidR="00F474BD">
        <w:t>SAE</w:t>
      </w:r>
    </w:p>
    <w:p w14:paraId="1DD0BD1C" w14:textId="77777777" w:rsidR="00A47041" w:rsidRPr="00EB1EBC" w:rsidRDefault="00A47041" w:rsidP="00EB1EBC">
      <w:pPr>
        <w:kinsoku w:val="0"/>
        <w:overflowPunct w:val="0"/>
        <w:autoSpaceDE w:val="0"/>
        <w:autoSpaceDN w:val="0"/>
        <w:adjustRightInd w:val="0"/>
      </w:pPr>
    </w:p>
    <w:p w14:paraId="6BF3A739" w14:textId="77D44D9A" w:rsidR="00F254E9" w:rsidRPr="00EB1EBC" w:rsidRDefault="00A47041" w:rsidP="00EB1EBC">
      <w:pPr>
        <w:autoSpaceDE w:val="0"/>
        <w:autoSpaceDN w:val="0"/>
        <w:adjustRightInd w:val="0"/>
        <w:ind w:left="1260" w:hanging="1260"/>
      </w:pPr>
      <w:r w:rsidRPr="00EB1EBC">
        <w:t>S</w:t>
      </w:r>
      <w:r w:rsidR="00F254E9" w:rsidRPr="00EB1EBC">
        <w:t xml:space="preserve">UBJECT: </w:t>
      </w:r>
      <w:r w:rsidR="00061030">
        <w:t xml:space="preserve">  </w:t>
      </w:r>
      <w:r w:rsidR="00CE71DC" w:rsidRPr="00EB1EBC">
        <w:t xml:space="preserve">Submittal of Substantiating Information to Support the </w:t>
      </w:r>
      <w:r w:rsidR="0065247E" w:rsidRPr="00EB1EBC">
        <w:rPr>
          <w:color w:val="0070C0"/>
        </w:rPr>
        <w:t xml:space="preserve">[INSERT NAME OF PROGRAM] </w:t>
      </w:r>
      <w:r w:rsidR="0065247E" w:rsidRPr="00EB1EBC">
        <w:t xml:space="preserve">Milestone </w:t>
      </w:r>
      <w:r w:rsidR="00677D34">
        <w:t>B</w:t>
      </w:r>
      <w:r w:rsidR="0065247E" w:rsidRPr="00EB1EBC">
        <w:t xml:space="preserve"> </w:t>
      </w:r>
      <w:r w:rsidR="00CE71DC" w:rsidRPr="00EB1EBC">
        <w:t xml:space="preserve">Section </w:t>
      </w:r>
      <w:r w:rsidR="00293821">
        <w:t>4252</w:t>
      </w:r>
      <w:r w:rsidR="00CE71DC" w:rsidRPr="00EB1EBC">
        <w:t xml:space="preserve"> </w:t>
      </w:r>
      <w:r w:rsidR="0065247E">
        <w:t>Certifications and Determination</w:t>
      </w:r>
      <w:r w:rsidR="00CE71DC" w:rsidRPr="00EB1EBC">
        <w:rPr>
          <w:color w:val="494A4B"/>
        </w:rPr>
        <w:t xml:space="preserve"> </w:t>
      </w:r>
    </w:p>
    <w:p w14:paraId="7D631D8E" w14:textId="77777777" w:rsidR="00F254E9" w:rsidRPr="00EB1EBC" w:rsidRDefault="00F254E9" w:rsidP="00EB1EBC">
      <w:pPr>
        <w:kinsoku w:val="0"/>
        <w:overflowPunct w:val="0"/>
        <w:autoSpaceDE w:val="0"/>
        <w:autoSpaceDN w:val="0"/>
        <w:adjustRightInd w:val="0"/>
      </w:pPr>
    </w:p>
    <w:p w14:paraId="5E71C77F" w14:textId="2E20FDBE" w:rsidR="00F254E9" w:rsidRPr="00EB1EBC" w:rsidRDefault="001211C4" w:rsidP="001211C4">
      <w:pPr>
        <w:tabs>
          <w:tab w:val="left" w:pos="360"/>
        </w:tabs>
        <w:kinsoku w:val="0"/>
        <w:overflowPunct w:val="0"/>
        <w:autoSpaceDE w:val="0"/>
        <w:autoSpaceDN w:val="0"/>
        <w:adjustRightInd w:val="0"/>
      </w:pPr>
      <w:r>
        <w:tab/>
      </w:r>
      <w:r w:rsidR="00CE71DC" w:rsidRPr="00EB1EBC">
        <w:t>Title 10, United States Code (</w:t>
      </w:r>
      <w:r w:rsidR="002A5CA6">
        <w:t>U.S.C.</w:t>
      </w:r>
      <w:r w:rsidR="00CE71DC" w:rsidRPr="00EB1EBC">
        <w:t>)</w:t>
      </w:r>
      <w:r w:rsidR="000807EE">
        <w:t xml:space="preserve">, Section </w:t>
      </w:r>
      <w:r w:rsidR="00293821">
        <w:t>4252</w:t>
      </w:r>
      <w:r w:rsidR="00CE71DC" w:rsidRPr="00EB1EBC">
        <w:t xml:space="preserve"> prohibits granting Milestone (MS) </w:t>
      </w:r>
      <w:r w:rsidR="00A8177C">
        <w:t>B</w:t>
      </w:r>
      <w:r w:rsidR="00CE71DC" w:rsidRPr="00EB1EBC">
        <w:t xml:space="preserve"> approval for a major defense acquisition program until the Milestone Decision Authority </w:t>
      </w:r>
      <w:r w:rsidR="002A5CA6">
        <w:t xml:space="preserve">(MDA) </w:t>
      </w:r>
      <w:r w:rsidR="00A8177C" w:rsidRPr="00C237D2">
        <w:t xml:space="preserve">makes specified certifications and determinations.  </w:t>
      </w:r>
      <w:r w:rsidR="000807EE" w:rsidRPr="00C82788">
        <w:t>This requirement has been in law since January 6, 2006</w:t>
      </w:r>
      <w:r w:rsidR="000807EE">
        <w:t xml:space="preserve">.  </w:t>
      </w:r>
      <w:r w:rsidR="00A8177C" w:rsidRPr="00C237D2">
        <w:t>Before approving MS B, the statute, as amended, requires the MDA to: certify compliance with paragraphs (1)</w:t>
      </w:r>
      <w:r w:rsidR="00C41450">
        <w:t>,</w:t>
      </w:r>
      <w:r w:rsidR="00A8177C" w:rsidRPr="00C237D2">
        <w:t xml:space="preserve"> (2) </w:t>
      </w:r>
      <w:r w:rsidR="00C41450">
        <w:t xml:space="preserve">and </w:t>
      </w:r>
      <w:r w:rsidR="00A8177C">
        <w:t>determine</w:t>
      </w:r>
      <w:r w:rsidR="00A8177C" w:rsidRPr="00C237D2">
        <w:t xml:space="preserve"> in writing compliance with the </w:t>
      </w:r>
      <w:r w:rsidR="00C41450">
        <w:t>sixteen</w:t>
      </w:r>
      <w:r w:rsidR="00A8177C" w:rsidRPr="00C237D2">
        <w:t xml:space="preserve"> provisions in paragraph (3) </w:t>
      </w:r>
      <w:r w:rsidR="00C41450">
        <w:t>of</w:t>
      </w:r>
      <w:r w:rsidR="00A8177C" w:rsidRPr="00C237D2">
        <w:t xml:space="preserve"> 10 U.S.C. </w:t>
      </w:r>
      <w:r w:rsidR="00293821">
        <w:t>4252</w:t>
      </w:r>
      <w:r w:rsidR="00A8177C" w:rsidRPr="00C237D2">
        <w:t>(a)</w:t>
      </w:r>
      <w:r w:rsidR="00F254E9" w:rsidRPr="00EB1EBC">
        <w:t>.</w:t>
      </w:r>
      <w:r w:rsidR="00C41450">
        <w:t xml:space="preserve">  Paragraphs (4) and (5) are applicable to space systems and naval vessels, respectively, and are not applicable to </w:t>
      </w:r>
      <w:r w:rsidR="00C41450" w:rsidRPr="00C237D2">
        <w:t xml:space="preserve">the </w:t>
      </w:r>
      <w:r w:rsidR="00C41450" w:rsidRPr="00EB1EBC">
        <w:rPr>
          <w:color w:val="0070C0"/>
        </w:rPr>
        <w:t xml:space="preserve">[INSERT NAME OF PROGRAM AND ACRONYM] </w:t>
      </w:r>
      <w:r w:rsidR="00C41450" w:rsidRPr="00C237D2">
        <w:t>program</w:t>
      </w:r>
      <w:r w:rsidR="00C41450">
        <w:t>.</w:t>
      </w:r>
    </w:p>
    <w:p w14:paraId="4DFF372A" w14:textId="77777777" w:rsidR="00CE71DC" w:rsidRPr="00EB1EBC" w:rsidRDefault="00CE71DC" w:rsidP="00EB1EBC">
      <w:pPr>
        <w:kinsoku w:val="0"/>
        <w:overflowPunct w:val="0"/>
        <w:autoSpaceDE w:val="0"/>
        <w:autoSpaceDN w:val="0"/>
        <w:adjustRightInd w:val="0"/>
      </w:pPr>
    </w:p>
    <w:p w14:paraId="52F432E7" w14:textId="4D13BFD5" w:rsidR="00A8177C" w:rsidRDefault="001211C4" w:rsidP="001211C4">
      <w:pPr>
        <w:tabs>
          <w:tab w:val="left" w:pos="360"/>
        </w:tabs>
        <w:kinsoku w:val="0"/>
        <w:overflowPunct w:val="0"/>
        <w:autoSpaceDE w:val="0"/>
        <w:autoSpaceDN w:val="0"/>
        <w:adjustRightInd w:val="0"/>
      </w:pPr>
      <w:r>
        <w:tab/>
      </w:r>
      <w:r w:rsidR="00A8177C" w:rsidRPr="00C237D2">
        <w:t xml:space="preserve">The supporting rationale for your consideration of the </w:t>
      </w:r>
      <w:r w:rsidR="00A8177C" w:rsidRPr="00EB1EBC">
        <w:rPr>
          <w:color w:val="0070C0"/>
        </w:rPr>
        <w:t xml:space="preserve">[INSERT </w:t>
      </w:r>
      <w:r w:rsidR="00C41450">
        <w:rPr>
          <w:color w:val="0070C0"/>
        </w:rPr>
        <w:t xml:space="preserve">PROGRAM </w:t>
      </w:r>
      <w:r w:rsidR="00A8177C" w:rsidRPr="00EB1EBC">
        <w:rPr>
          <w:color w:val="0070C0"/>
        </w:rPr>
        <w:t xml:space="preserve">ACRONYM] </w:t>
      </w:r>
      <w:r w:rsidR="00A8177C" w:rsidRPr="00C237D2">
        <w:t xml:space="preserve">program is provided below.  Part 1 addresses the Preliminary Design Review (PDR) and Post-PDR assessment, and </w:t>
      </w:r>
      <w:r w:rsidR="00A8177C">
        <w:t>Part</w:t>
      </w:r>
      <w:r w:rsidR="00A8177C" w:rsidRPr="00C237D2">
        <w:t xml:space="preserve"> 2 addresses the demonstrated technology.  Part 3 addresses the </w:t>
      </w:r>
      <w:r w:rsidR="00C41450">
        <w:t>sixteen</w:t>
      </w:r>
      <w:r w:rsidR="00A8177C" w:rsidRPr="00C237D2">
        <w:t xml:space="preserve"> additional determinations, including affordability, trade-offs, cost and schedule estimates, funding availability, market research, and analysis of alternatives, </w:t>
      </w:r>
      <w:proofErr w:type="spellStart"/>
      <w:r w:rsidR="00A8177C" w:rsidRPr="00C237D2">
        <w:t>etc</w:t>
      </w:r>
      <w:r w:rsidR="00A8177C">
        <w:t>Part</w:t>
      </w:r>
      <w:r w:rsidR="00C41450">
        <w:t>s</w:t>
      </w:r>
      <w:proofErr w:type="spellEnd"/>
      <w:r w:rsidR="00C41450">
        <w:t xml:space="preserve"> 4 and 5 are not applicable.  </w:t>
      </w:r>
      <w:r w:rsidR="00A8177C">
        <w:t xml:space="preserve">  </w:t>
      </w:r>
    </w:p>
    <w:p w14:paraId="7D51B04A" w14:textId="77777777" w:rsidR="00A8177C" w:rsidRDefault="00A8177C" w:rsidP="00A8177C">
      <w:pPr>
        <w:pStyle w:val="ListParagraph"/>
      </w:pPr>
    </w:p>
    <w:p w14:paraId="41E5080F" w14:textId="4844658B" w:rsidR="00CE71DC" w:rsidRPr="00EB1EBC" w:rsidRDefault="001211C4" w:rsidP="001211C4">
      <w:pPr>
        <w:tabs>
          <w:tab w:val="left" w:pos="360"/>
        </w:tabs>
        <w:kinsoku w:val="0"/>
        <w:overflowPunct w:val="0"/>
        <w:autoSpaceDE w:val="0"/>
        <w:autoSpaceDN w:val="0"/>
        <w:adjustRightInd w:val="0"/>
      </w:pPr>
      <w:r>
        <w:tab/>
      </w:r>
      <w:r w:rsidR="00A8177C" w:rsidRPr="00C237D2">
        <w:t xml:space="preserve">The following documents </w:t>
      </w:r>
      <w:r w:rsidR="00A8177C">
        <w:t>support</w:t>
      </w:r>
      <w:r w:rsidR="00A8177C" w:rsidRPr="00C237D2">
        <w:t xml:space="preserve"> the Part 1 and 2 </w:t>
      </w:r>
      <w:r w:rsidR="00A8177C">
        <w:t>certifications</w:t>
      </w:r>
      <w:r w:rsidR="00A8177C" w:rsidRPr="00C237D2">
        <w:t xml:space="preserve"> and the Part 3 determinations for the </w:t>
      </w:r>
      <w:r w:rsidR="00A8177C" w:rsidRPr="00EB1EBC">
        <w:rPr>
          <w:color w:val="0070C0"/>
        </w:rPr>
        <w:t>[INSERT PROGRAM ACRONYM]</w:t>
      </w:r>
      <w:r w:rsidR="00A8177C">
        <w:rPr>
          <w:color w:val="0070C0"/>
        </w:rPr>
        <w:t xml:space="preserve"> </w:t>
      </w:r>
      <w:r w:rsidR="00A8177C" w:rsidRPr="00C237D2">
        <w:t xml:space="preserve">program.  When reviewed together, adequate information is contained therein to support the </w:t>
      </w:r>
      <w:r w:rsidR="00A8177C">
        <w:t>certification</w:t>
      </w:r>
      <w:r w:rsidR="00A8177C" w:rsidRPr="00C237D2">
        <w:t xml:space="preserve"> of the program pursuant to the provisions of Section </w:t>
      </w:r>
      <w:r w:rsidR="00293821">
        <w:t>4252</w:t>
      </w:r>
      <w:r w:rsidR="00A8177C" w:rsidRPr="00C237D2">
        <w:t xml:space="preserve">(a) of Title 10, </w:t>
      </w:r>
      <w:r w:rsidR="002A5CA6">
        <w:t>U.S.C.</w:t>
      </w:r>
      <w:r w:rsidR="00A8177C" w:rsidRPr="00C237D2">
        <w:t xml:space="preserve">  The documents are</w:t>
      </w:r>
      <w:r w:rsidR="00CE71DC" w:rsidRPr="00EB1EBC">
        <w:t>:</w:t>
      </w:r>
    </w:p>
    <w:p w14:paraId="0A7306FD" w14:textId="77777777" w:rsidR="00CE71DC" w:rsidRPr="00EB1EBC" w:rsidRDefault="00CE71DC" w:rsidP="00EB1EBC">
      <w:pPr>
        <w:pStyle w:val="ListParagraph"/>
      </w:pPr>
    </w:p>
    <w:p w14:paraId="79DFBBB9" w14:textId="77777777" w:rsidR="000935D9" w:rsidRDefault="00A8177C" w:rsidP="000935D9">
      <w:pPr>
        <w:numPr>
          <w:ilvl w:val="1"/>
          <w:numId w:val="14"/>
        </w:numPr>
        <w:tabs>
          <w:tab w:val="left" w:pos="1080"/>
        </w:tabs>
        <w:kinsoku w:val="0"/>
        <w:overflowPunct w:val="0"/>
        <w:autoSpaceDE w:val="0"/>
        <w:autoSpaceDN w:val="0"/>
        <w:adjustRightInd w:val="0"/>
        <w:ind w:left="0" w:right="308" w:firstLine="810"/>
      </w:pPr>
      <w:r w:rsidRPr="00C237D2">
        <w:t xml:space="preserve">SAF/AQR Delegation of Authority - Attendance of Major Defense Acquisition Programs (MDAPs) and Major Automated Information System (MAIS) Principle Formal </w:t>
      </w:r>
      <w:r>
        <w:t>Tech</w:t>
      </w:r>
      <w:r w:rsidR="00677D34">
        <w:t>n</w:t>
      </w:r>
      <w:r>
        <w:t>ical</w:t>
      </w:r>
      <w:r w:rsidRPr="00C237D2">
        <w:t xml:space="preserve"> Reviews</w:t>
      </w:r>
      <w:r w:rsidR="00CE71DC" w:rsidRPr="00EB1EBC">
        <w:t>,</w:t>
      </w:r>
      <w:r w:rsidR="000807EE">
        <w:t xml:space="preserve"> </w:t>
      </w:r>
      <w:r w:rsidR="000807EE" w:rsidRPr="00EB1EBC">
        <w:t xml:space="preserve">approved by </w:t>
      </w:r>
      <w:r w:rsidR="000807EE" w:rsidRPr="00EB1EBC">
        <w:rPr>
          <w:color w:val="0070C0"/>
        </w:rPr>
        <w:t>[INSERT RANK FIRST LAST, OFFICE SYMBOL]</w:t>
      </w:r>
      <w:r w:rsidR="000807EE">
        <w:rPr>
          <w:color w:val="0070C0"/>
        </w:rPr>
        <w:t>,</w:t>
      </w:r>
      <w:r w:rsidR="00CE71DC" w:rsidRPr="00EB1EBC">
        <w:t xml:space="preserve"> </w:t>
      </w:r>
      <w:r w:rsidR="008E362B" w:rsidRPr="00EB1EBC">
        <w:rPr>
          <w:color w:val="0070C0"/>
        </w:rPr>
        <w:t>[INSERT DATE]</w:t>
      </w:r>
      <w:r>
        <w:t xml:space="preserve"> </w:t>
      </w:r>
      <w:r w:rsidR="00CE71DC" w:rsidRPr="00EB1EBC">
        <w:t>(TAB 1</w:t>
      </w:r>
      <w:r w:rsidR="008E362B" w:rsidRPr="00EB1EBC">
        <w:t xml:space="preserve"> </w:t>
      </w:r>
      <w:r w:rsidR="008E362B" w:rsidRPr="00EB1EBC">
        <w:rPr>
          <w:color w:val="0070C0"/>
        </w:rPr>
        <w:t xml:space="preserve">(Notional language: - </w:t>
      </w:r>
      <w:r w:rsidR="00CE71DC" w:rsidRPr="00EB1EBC">
        <w:rPr>
          <w:color w:val="0070C0"/>
        </w:rPr>
        <w:t>classified)</w:t>
      </w:r>
    </w:p>
    <w:p w14:paraId="1731A1AB" w14:textId="77777777" w:rsidR="000935D9" w:rsidRPr="000935D9" w:rsidRDefault="000935D9" w:rsidP="000935D9">
      <w:pPr>
        <w:tabs>
          <w:tab w:val="left" w:pos="1080"/>
        </w:tabs>
        <w:kinsoku w:val="0"/>
        <w:overflowPunct w:val="0"/>
        <w:autoSpaceDE w:val="0"/>
        <w:autoSpaceDN w:val="0"/>
        <w:adjustRightInd w:val="0"/>
        <w:ind w:left="810" w:right="308"/>
      </w:pPr>
    </w:p>
    <w:p w14:paraId="6613E187" w14:textId="77777777" w:rsidR="000935D9" w:rsidRDefault="00A8177C"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rsidRPr="00C237D2">
        <w:t xml:space="preserve">PDR Independent Technical </w:t>
      </w:r>
      <w:r>
        <w:t xml:space="preserve">Review </w:t>
      </w:r>
      <w:r w:rsidRPr="00C237D2">
        <w:t xml:space="preserve">(ITR) </w:t>
      </w:r>
      <w:r>
        <w:t>Report</w:t>
      </w:r>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008E362B" w:rsidRPr="000935D9">
        <w:rPr>
          <w:color w:val="0070C0"/>
        </w:rPr>
        <w:t>[INSERT DATE]</w:t>
      </w:r>
      <w:r w:rsidR="008E362B" w:rsidRPr="00EB1EBC">
        <w:t xml:space="preserve"> </w:t>
      </w:r>
      <w:r w:rsidR="00CE71DC" w:rsidRPr="00EB1EBC">
        <w:t xml:space="preserve">(TAB </w:t>
      </w:r>
      <w:r w:rsidR="008E362B" w:rsidRPr="00EB1EBC">
        <w:t>2</w:t>
      </w:r>
      <w:r w:rsidR="00CE71DC" w:rsidRPr="00EB1EBC">
        <w:t>)</w:t>
      </w:r>
    </w:p>
    <w:p w14:paraId="23BFF207" w14:textId="77777777" w:rsidR="000935D9" w:rsidRDefault="000935D9" w:rsidP="000935D9">
      <w:pPr>
        <w:pStyle w:val="ListParagraph"/>
      </w:pPr>
    </w:p>
    <w:p w14:paraId="15B4C54C" w14:textId="77777777" w:rsidR="000935D9" w:rsidRDefault="00A8177C" w:rsidP="000935D9">
      <w:pPr>
        <w:numPr>
          <w:ilvl w:val="1"/>
          <w:numId w:val="14"/>
        </w:numPr>
        <w:tabs>
          <w:tab w:val="left" w:pos="1080"/>
        </w:tabs>
        <w:kinsoku w:val="0"/>
        <w:overflowPunct w:val="0"/>
        <w:autoSpaceDE w:val="0"/>
        <w:autoSpaceDN w:val="0"/>
        <w:adjustRightInd w:val="0"/>
        <w:ind w:left="0" w:right="308" w:firstLine="810"/>
      </w:pPr>
      <w:r w:rsidRPr="00C237D2">
        <w:t>Joint Requirements Oversight Council (JROC) approved Capabilities Development Document (CDD)</w:t>
      </w:r>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008E362B" w:rsidRPr="000935D9">
        <w:rPr>
          <w:color w:val="0070C0"/>
        </w:rPr>
        <w:t>[INSERT DATE]</w:t>
      </w:r>
      <w:r>
        <w:t xml:space="preserve"> </w:t>
      </w:r>
      <w:r w:rsidR="00CE71DC" w:rsidRPr="00EB1EBC">
        <w:t xml:space="preserve">(TAB </w:t>
      </w:r>
      <w:r w:rsidR="008E362B" w:rsidRPr="00EB1EBC">
        <w:t>3</w:t>
      </w:r>
      <w:r w:rsidR="00CE71DC" w:rsidRPr="00EB1EBC">
        <w:t>)</w:t>
      </w:r>
    </w:p>
    <w:p w14:paraId="5301A46A" w14:textId="77777777" w:rsidR="000935D9" w:rsidRDefault="000935D9" w:rsidP="000935D9">
      <w:pPr>
        <w:pStyle w:val="ListParagraph"/>
        <w:rPr>
          <w:color w:val="0070C0"/>
        </w:rPr>
      </w:pPr>
    </w:p>
    <w:p w14:paraId="010D4C01" w14:textId="77777777" w:rsidR="000935D9" w:rsidRDefault="008E362B"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rsidR="00A8177C">
        <w:t xml:space="preserve">Analysis </w:t>
      </w:r>
      <w:r w:rsidR="00A8177C" w:rsidRPr="00C237D2">
        <w:t xml:space="preserve">of </w:t>
      </w:r>
      <w:r w:rsidR="00A8177C">
        <w:t xml:space="preserve">Alternatives </w:t>
      </w:r>
      <w:r w:rsidR="00A8177C" w:rsidRPr="00C237D2">
        <w:t>(</w:t>
      </w:r>
      <w:proofErr w:type="spellStart"/>
      <w:r w:rsidR="00A8177C" w:rsidRPr="00C237D2">
        <w:t>AoA</w:t>
      </w:r>
      <w:proofErr w:type="spellEnd"/>
      <w:r w:rsidR="00A8177C" w:rsidRPr="00C237D2">
        <w:t xml:space="preserve">) Final </w:t>
      </w:r>
      <w:r w:rsidR="00A8177C">
        <w:t>Report</w:t>
      </w:r>
      <w:r w:rsidR="00CE71DC" w:rsidRPr="00EB1EBC">
        <w:t xml:space="preserve">, </w:t>
      </w:r>
      <w:r w:rsidR="000807EE" w:rsidRPr="00EB1EBC">
        <w:t xml:space="preserve">approved by </w:t>
      </w:r>
      <w:r w:rsidR="000807EE" w:rsidRPr="000935D9">
        <w:rPr>
          <w:color w:val="0070C0"/>
        </w:rPr>
        <w:t xml:space="preserve">[INSERT RANK FIRST LAST, OFFICE SYMBOL], </w:t>
      </w:r>
      <w:r w:rsidRPr="000935D9">
        <w:rPr>
          <w:color w:val="0070C0"/>
        </w:rPr>
        <w:t>[INSERT DATE]</w:t>
      </w:r>
      <w:r w:rsidR="00A8177C">
        <w:t xml:space="preserve"> </w:t>
      </w:r>
      <w:r w:rsidR="00CE71DC" w:rsidRPr="00EB1EBC">
        <w:t>(TAB 4)</w:t>
      </w:r>
    </w:p>
    <w:p w14:paraId="76297F80" w14:textId="77777777" w:rsidR="000935D9" w:rsidRDefault="000935D9" w:rsidP="000935D9">
      <w:pPr>
        <w:pStyle w:val="ListParagraph"/>
        <w:rPr>
          <w:color w:val="0070C0"/>
        </w:rPr>
      </w:pPr>
    </w:p>
    <w:p w14:paraId="310D5A19" w14:textId="77777777" w:rsidR="000935D9" w:rsidRDefault="008E362B"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lastRenderedPageBreak/>
        <w:t xml:space="preserve">[INSERT PROGRAM ACRONYM] </w:t>
      </w:r>
      <w:r w:rsidR="00A8177C" w:rsidRPr="00C237D2">
        <w:t>Initial Capabilities Document  (ICD)</w:t>
      </w:r>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Pr="000935D9">
        <w:rPr>
          <w:color w:val="0070C0"/>
        </w:rPr>
        <w:t>[INSERT DATE]</w:t>
      </w:r>
      <w:r w:rsidR="00A8177C">
        <w:t xml:space="preserve"> </w:t>
      </w:r>
      <w:r w:rsidR="00CE71DC" w:rsidRPr="00EB1EBC">
        <w:t>(TAB 5)</w:t>
      </w:r>
    </w:p>
    <w:p w14:paraId="68463531" w14:textId="77777777" w:rsidR="000935D9" w:rsidRDefault="000935D9" w:rsidP="000935D9">
      <w:pPr>
        <w:pStyle w:val="ListParagraph"/>
        <w:rPr>
          <w:color w:val="0070C0"/>
        </w:rPr>
      </w:pPr>
    </w:p>
    <w:p w14:paraId="687376E9" w14:textId="77777777" w:rsidR="000935D9" w:rsidRDefault="008E362B"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rsidR="00A8177C" w:rsidRPr="00C237D2">
        <w:t xml:space="preserve">Material Development </w:t>
      </w:r>
      <w:r w:rsidR="00A8177C">
        <w:t>Decision</w:t>
      </w:r>
      <w:r w:rsidR="00A8177C" w:rsidRPr="00C237D2">
        <w:t xml:space="preserve"> (MDD) Acquisition</w:t>
      </w:r>
      <w:r w:rsidR="00A8177C">
        <w:t xml:space="preserve"> </w:t>
      </w:r>
      <w:r w:rsidR="00A8177C" w:rsidRPr="00C237D2">
        <w:t>Decision Memorandum (ADM)</w:t>
      </w:r>
      <w:r w:rsidR="00A8177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Pr="000935D9">
        <w:rPr>
          <w:color w:val="0070C0"/>
        </w:rPr>
        <w:t>[INSERT DATE]</w:t>
      </w:r>
      <w:r w:rsidR="00A8177C">
        <w:t xml:space="preserve"> </w:t>
      </w:r>
      <w:r w:rsidR="00CE71DC" w:rsidRPr="00EB1EBC">
        <w:t>(TAB  6)</w:t>
      </w:r>
    </w:p>
    <w:p w14:paraId="30A5A7E1" w14:textId="77777777" w:rsidR="000935D9" w:rsidRDefault="000935D9" w:rsidP="000935D9">
      <w:pPr>
        <w:pStyle w:val="ListParagraph"/>
        <w:rPr>
          <w:color w:val="0070C0"/>
        </w:rPr>
      </w:pPr>
    </w:p>
    <w:p w14:paraId="5E263768" w14:textId="77777777" w:rsidR="000935D9" w:rsidRDefault="00A8177C"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rsidRPr="00C237D2">
        <w:t xml:space="preserve">Cost Assessment and Program Evaluation (CAPE) </w:t>
      </w:r>
      <w:proofErr w:type="spellStart"/>
      <w:r w:rsidRPr="00C237D2">
        <w:t>AoA</w:t>
      </w:r>
      <w:proofErr w:type="spellEnd"/>
      <w:r w:rsidRPr="00C237D2">
        <w:t xml:space="preserve"> Study Guidance</w:t>
      </w:r>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008E362B" w:rsidRPr="000935D9">
        <w:rPr>
          <w:color w:val="0070C0"/>
        </w:rPr>
        <w:t>[INSERT DATE]</w:t>
      </w:r>
      <w:r>
        <w:t xml:space="preserve"> </w:t>
      </w:r>
      <w:r w:rsidR="00CE71DC" w:rsidRPr="00EB1EBC">
        <w:t>(TAB 7)</w:t>
      </w:r>
    </w:p>
    <w:p w14:paraId="7B28745C" w14:textId="77777777" w:rsidR="000935D9" w:rsidRDefault="000935D9" w:rsidP="000935D9">
      <w:pPr>
        <w:pStyle w:val="ListParagraph"/>
      </w:pPr>
    </w:p>
    <w:p w14:paraId="5A04D69F" w14:textId="77777777" w:rsidR="000935D9" w:rsidRDefault="00F3536D" w:rsidP="000935D9">
      <w:pPr>
        <w:numPr>
          <w:ilvl w:val="1"/>
          <w:numId w:val="14"/>
        </w:numPr>
        <w:tabs>
          <w:tab w:val="left" w:pos="1080"/>
        </w:tabs>
        <w:kinsoku w:val="0"/>
        <w:overflowPunct w:val="0"/>
        <w:autoSpaceDE w:val="0"/>
        <w:autoSpaceDN w:val="0"/>
        <w:adjustRightInd w:val="0"/>
        <w:ind w:left="0" w:right="308" w:firstLine="810"/>
      </w:pPr>
      <w:r w:rsidRPr="00C237D2">
        <w:t xml:space="preserve">CAPE Assessment of the </w:t>
      </w:r>
      <w:r w:rsidRPr="000935D9">
        <w:rPr>
          <w:color w:val="0070C0"/>
        </w:rPr>
        <w:t xml:space="preserve">[INSERT PROGRAM ACRONYM] </w:t>
      </w:r>
      <w:proofErr w:type="spellStart"/>
      <w:r w:rsidRPr="00C237D2">
        <w:t>AoA</w:t>
      </w:r>
      <w:proofErr w:type="spellEnd"/>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00DA7B78" w:rsidRPr="000935D9">
        <w:rPr>
          <w:color w:val="0070C0"/>
        </w:rPr>
        <w:t>[INSERT DATE]</w:t>
      </w:r>
      <w:r>
        <w:t xml:space="preserve"> </w:t>
      </w:r>
      <w:r w:rsidR="00CE71DC" w:rsidRPr="00EB1EBC">
        <w:t>(TAB 8)</w:t>
      </w:r>
    </w:p>
    <w:p w14:paraId="06AA6C81" w14:textId="77777777" w:rsidR="000935D9" w:rsidRDefault="000935D9" w:rsidP="000935D9">
      <w:pPr>
        <w:pStyle w:val="ListParagraph"/>
        <w:rPr>
          <w:color w:val="0070C0"/>
        </w:rPr>
      </w:pPr>
    </w:p>
    <w:p w14:paraId="53114310" w14:textId="77777777" w:rsidR="000935D9" w:rsidRDefault="00DA7B78"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rsidR="00677D34">
        <w:t>Market Research Report</w:t>
      </w:r>
      <w:r w:rsidRPr="00EB1EBC">
        <w:t>,</w:t>
      </w:r>
      <w:r w:rsidR="000807EE">
        <w:t xml:space="preserve"> </w:t>
      </w:r>
      <w:r w:rsidR="000807EE" w:rsidRPr="00EB1EBC">
        <w:t xml:space="preserve">approved by </w:t>
      </w:r>
      <w:r w:rsidR="000807EE" w:rsidRPr="000935D9">
        <w:rPr>
          <w:color w:val="0070C0"/>
        </w:rPr>
        <w:t>[INSERT RANK FIRST LAST, OFFICE SYMBOL],</w:t>
      </w:r>
      <w:r w:rsidRPr="00EB1EBC">
        <w:t xml:space="preserve"> </w:t>
      </w:r>
      <w:r w:rsidRPr="000935D9">
        <w:rPr>
          <w:color w:val="0070C0"/>
        </w:rPr>
        <w:t>[INSERT DATE]</w:t>
      </w:r>
      <w:r w:rsidR="00677D34">
        <w:t xml:space="preserve"> </w:t>
      </w:r>
      <w:r w:rsidR="00CE71DC" w:rsidRPr="00EB1EBC">
        <w:t>(TAB 9)</w:t>
      </w:r>
    </w:p>
    <w:p w14:paraId="5846B17A" w14:textId="77777777" w:rsidR="000935D9" w:rsidRDefault="000935D9" w:rsidP="000935D9">
      <w:pPr>
        <w:pStyle w:val="ListParagraph"/>
        <w:rPr>
          <w:color w:val="0070C0"/>
        </w:rPr>
      </w:pPr>
    </w:p>
    <w:p w14:paraId="2B13680B" w14:textId="77777777" w:rsidR="000935D9" w:rsidRDefault="00677D34"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t>Technology Readiness Assessment (TRA) Plan</w:t>
      </w:r>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00DA7B78" w:rsidRPr="000935D9">
        <w:rPr>
          <w:color w:val="0070C0"/>
        </w:rPr>
        <w:t>[INSERT DATE]</w:t>
      </w:r>
      <w:r>
        <w:t xml:space="preserve"> </w:t>
      </w:r>
      <w:r w:rsidR="00CE71DC" w:rsidRPr="00EB1EBC">
        <w:t>(TAB 1</w:t>
      </w:r>
      <w:r w:rsidR="00DA7B78" w:rsidRPr="00EB1EBC">
        <w:t>0</w:t>
      </w:r>
      <w:r w:rsidR="00CE71DC" w:rsidRPr="00EB1EBC">
        <w:t>)</w:t>
      </w:r>
    </w:p>
    <w:p w14:paraId="228B35DB" w14:textId="77777777" w:rsidR="000935D9" w:rsidRDefault="000935D9" w:rsidP="000935D9">
      <w:pPr>
        <w:pStyle w:val="ListParagraph"/>
        <w:rPr>
          <w:color w:val="0070C0"/>
        </w:rPr>
      </w:pPr>
    </w:p>
    <w:p w14:paraId="519DCD74" w14:textId="77777777" w:rsidR="000935D9" w:rsidRDefault="00DA7B78"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rsidR="00677D34">
        <w:t>MS B TRA Report</w:t>
      </w:r>
      <w:r w:rsidRPr="00EB1EBC">
        <w:t>,</w:t>
      </w:r>
      <w:r w:rsidR="000807EE">
        <w:t xml:space="preserve"> </w:t>
      </w:r>
      <w:r w:rsidR="000807EE" w:rsidRPr="00EB1EBC">
        <w:t xml:space="preserve">approved by </w:t>
      </w:r>
      <w:r w:rsidR="000807EE" w:rsidRPr="000935D9">
        <w:rPr>
          <w:color w:val="0070C0"/>
        </w:rPr>
        <w:t>[INSERT RANK FIRST LAST, OFFICE SYMBOL],</w:t>
      </w:r>
      <w:r w:rsidRPr="00EB1EBC">
        <w:t xml:space="preserve"> </w:t>
      </w:r>
      <w:r w:rsidRPr="000935D9">
        <w:rPr>
          <w:color w:val="0070C0"/>
        </w:rPr>
        <w:t>[INSERT DATE]</w:t>
      </w:r>
      <w:r w:rsidR="00677D34">
        <w:t xml:space="preserve"> </w:t>
      </w:r>
      <w:r w:rsidR="00CE71DC" w:rsidRPr="00EB1EBC">
        <w:t>(TAB 11)</w:t>
      </w:r>
    </w:p>
    <w:p w14:paraId="2DDFAC24" w14:textId="77777777" w:rsidR="000935D9" w:rsidRDefault="000935D9" w:rsidP="000935D9">
      <w:pPr>
        <w:pStyle w:val="ListParagraph"/>
        <w:rPr>
          <w:color w:val="0070C0"/>
        </w:rPr>
      </w:pPr>
    </w:p>
    <w:p w14:paraId="78DBA21D" w14:textId="77777777" w:rsidR="000935D9" w:rsidRDefault="00677D34"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proofErr w:type="spellStart"/>
      <w:r>
        <w:t>AoA</w:t>
      </w:r>
      <w:proofErr w:type="spellEnd"/>
      <w:r>
        <w:t xml:space="preserve"> Study Plan</w:t>
      </w:r>
      <w:r w:rsidR="000807EE">
        <w:t xml:space="preserve">, </w:t>
      </w:r>
      <w:r w:rsidR="000807EE" w:rsidRPr="00EB1EBC">
        <w:t xml:space="preserve">approved by </w:t>
      </w:r>
      <w:r w:rsidR="000807EE" w:rsidRPr="000935D9">
        <w:rPr>
          <w:color w:val="0070C0"/>
        </w:rPr>
        <w:t>[INSERT RANK FIRST LAST, OFFICE SYMBOL],</w:t>
      </w:r>
      <w:r w:rsidRPr="000935D9">
        <w:rPr>
          <w:color w:val="0070C0"/>
        </w:rPr>
        <w:t xml:space="preserve"> </w:t>
      </w:r>
      <w:r w:rsidR="00DA7B78" w:rsidRPr="000935D9">
        <w:rPr>
          <w:color w:val="0070C0"/>
        </w:rPr>
        <w:t>[INSERT DATE]</w:t>
      </w:r>
      <w:r>
        <w:t xml:space="preserve"> </w:t>
      </w:r>
      <w:r w:rsidR="00CE71DC" w:rsidRPr="00EB1EBC">
        <w:t>(TAB 1</w:t>
      </w:r>
      <w:r w:rsidR="00DA7B78" w:rsidRPr="00EB1EBC">
        <w:t>2</w:t>
      </w:r>
      <w:r w:rsidR="00CE71DC" w:rsidRPr="00EB1EBC">
        <w:t>)</w:t>
      </w:r>
    </w:p>
    <w:p w14:paraId="1CE725DA" w14:textId="77777777" w:rsidR="000935D9" w:rsidRDefault="000935D9" w:rsidP="000935D9">
      <w:pPr>
        <w:pStyle w:val="ListParagraph"/>
        <w:rPr>
          <w:color w:val="0070C0"/>
        </w:rPr>
      </w:pPr>
    </w:p>
    <w:p w14:paraId="6AA3E4A6" w14:textId="77777777" w:rsidR="000935D9" w:rsidRDefault="00DA7B78"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rsidR="00677D34">
        <w:t>ICD Gap Traceability Memo</w:t>
      </w:r>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Pr="000935D9">
        <w:rPr>
          <w:color w:val="0070C0"/>
        </w:rPr>
        <w:t>[INSERT DATE]</w:t>
      </w:r>
      <w:r w:rsidR="008243BC">
        <w:t xml:space="preserve">, </w:t>
      </w:r>
      <w:r w:rsidR="00CE71DC" w:rsidRPr="00EB1EBC">
        <w:t>(TAB 13)</w:t>
      </w:r>
    </w:p>
    <w:p w14:paraId="2C87A6F2" w14:textId="77777777" w:rsidR="000935D9" w:rsidRDefault="000935D9" w:rsidP="000935D9">
      <w:pPr>
        <w:pStyle w:val="ListParagraph"/>
        <w:rPr>
          <w:color w:val="0070C0"/>
        </w:rPr>
      </w:pPr>
    </w:p>
    <w:p w14:paraId="6B1C684E" w14:textId="77777777" w:rsidR="000935D9" w:rsidRDefault="00677D34"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t>Joint Staff Validation of ICD Gap Traceability</w:t>
      </w:r>
      <w:r w:rsidRPr="000935D9">
        <w:rPr>
          <w:color w:val="0070C0"/>
        </w:rPr>
        <w:t xml:space="preserve"> </w:t>
      </w:r>
      <w:proofErr w:type="spellStart"/>
      <w:r w:rsidR="00CE71DC" w:rsidRPr="00EB1EBC">
        <w:t>AoA</w:t>
      </w:r>
      <w:proofErr w:type="spellEnd"/>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00DA7B78" w:rsidRPr="000935D9">
        <w:rPr>
          <w:color w:val="0070C0"/>
        </w:rPr>
        <w:t>[INSERT DATE]</w:t>
      </w:r>
      <w:r>
        <w:t xml:space="preserve"> </w:t>
      </w:r>
      <w:r w:rsidR="00CE71DC" w:rsidRPr="00EB1EBC">
        <w:t>(TAB 1</w:t>
      </w:r>
      <w:r w:rsidR="00DA7B78" w:rsidRPr="00EB1EBC">
        <w:t>4</w:t>
      </w:r>
      <w:r w:rsidR="00CE71DC" w:rsidRPr="00EB1EBC">
        <w:t>)</w:t>
      </w:r>
    </w:p>
    <w:p w14:paraId="3BDA62BC" w14:textId="77777777" w:rsidR="000935D9" w:rsidRDefault="000935D9" w:rsidP="000935D9">
      <w:pPr>
        <w:pStyle w:val="ListParagraph"/>
        <w:rPr>
          <w:color w:val="0070C0"/>
        </w:rPr>
      </w:pPr>
    </w:p>
    <w:p w14:paraId="440A9D70" w14:textId="77777777" w:rsidR="000935D9" w:rsidRDefault="00DA7B78"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rsidR="00677D34">
        <w:t>SAE_AFMC/CC CDD Requirements  Certification</w:t>
      </w:r>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Pr="000935D9">
        <w:rPr>
          <w:color w:val="0070C0"/>
        </w:rPr>
        <w:t>[INSERT DATE]</w:t>
      </w:r>
      <w:r w:rsidR="00677D34" w:rsidRPr="000935D9">
        <w:rPr>
          <w:color w:val="0070C0"/>
        </w:rPr>
        <w:t xml:space="preserve"> </w:t>
      </w:r>
      <w:r w:rsidR="00CE71DC" w:rsidRPr="00EB1EBC">
        <w:t>(TAB 15)</w:t>
      </w:r>
    </w:p>
    <w:p w14:paraId="6646B50A" w14:textId="77777777" w:rsidR="000935D9" w:rsidRDefault="000935D9" w:rsidP="000935D9">
      <w:pPr>
        <w:pStyle w:val="ListParagraph"/>
        <w:rPr>
          <w:color w:val="0070C0"/>
        </w:rPr>
      </w:pPr>
    </w:p>
    <w:p w14:paraId="419C3B4A" w14:textId="77777777" w:rsidR="000935D9" w:rsidRDefault="00DA7B78"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rsidR="00677D34">
        <w:t>MS A ADM</w:t>
      </w:r>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Pr="000935D9">
        <w:rPr>
          <w:color w:val="0070C0"/>
        </w:rPr>
        <w:t>[INSERT DATE]</w:t>
      </w:r>
      <w:r w:rsidR="00677D34">
        <w:t xml:space="preserve"> </w:t>
      </w:r>
      <w:r w:rsidR="00CE71DC" w:rsidRPr="00EB1EBC">
        <w:t>(TAB 16 )</w:t>
      </w:r>
    </w:p>
    <w:p w14:paraId="219B6CFC" w14:textId="77777777" w:rsidR="000935D9" w:rsidRDefault="000935D9" w:rsidP="000935D9">
      <w:pPr>
        <w:pStyle w:val="ListParagraph"/>
      </w:pPr>
    </w:p>
    <w:p w14:paraId="62B0D6FD" w14:textId="77777777" w:rsidR="000935D9" w:rsidRDefault="00677D34" w:rsidP="000935D9">
      <w:pPr>
        <w:numPr>
          <w:ilvl w:val="1"/>
          <w:numId w:val="14"/>
        </w:numPr>
        <w:tabs>
          <w:tab w:val="left" w:pos="1080"/>
        </w:tabs>
        <w:kinsoku w:val="0"/>
        <w:overflowPunct w:val="0"/>
        <w:autoSpaceDE w:val="0"/>
        <w:autoSpaceDN w:val="0"/>
        <w:adjustRightInd w:val="0"/>
        <w:ind w:left="0" w:right="308" w:firstLine="810"/>
      </w:pPr>
      <w:r>
        <w:t>Fiscal Year 2017 (FYI 7) President's Budget (PB) vs Required Funding for</w:t>
      </w:r>
      <w:r w:rsidRPr="000935D9">
        <w:rPr>
          <w:color w:val="0070C0"/>
        </w:rPr>
        <w:t xml:space="preserve"> </w:t>
      </w:r>
      <w:r w:rsidR="00DA7B78" w:rsidRPr="000935D9">
        <w:rPr>
          <w:color w:val="0070C0"/>
        </w:rPr>
        <w:t>[INSERT PROGRAM ACRONYM]</w:t>
      </w:r>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00DA7B78" w:rsidRPr="000935D9">
        <w:rPr>
          <w:color w:val="0070C0"/>
        </w:rPr>
        <w:t>[INSERT DATE]</w:t>
      </w:r>
      <w:r>
        <w:t xml:space="preserve"> </w:t>
      </w:r>
      <w:r w:rsidR="00CE71DC" w:rsidRPr="00EB1EBC">
        <w:t>(TAB 17)</w:t>
      </w:r>
    </w:p>
    <w:p w14:paraId="353480C7" w14:textId="77777777" w:rsidR="000935D9" w:rsidRDefault="000935D9" w:rsidP="000935D9">
      <w:pPr>
        <w:pStyle w:val="ListParagraph"/>
        <w:rPr>
          <w:color w:val="0070C0"/>
        </w:rPr>
      </w:pPr>
    </w:p>
    <w:p w14:paraId="3A3D161B" w14:textId="77777777" w:rsidR="000935D9" w:rsidRDefault="00677D34"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lastRenderedPageBreak/>
        <w:t xml:space="preserve">[INSERT PROGRAM ACRONYM] </w:t>
      </w:r>
      <w:r>
        <w:t>Affordability Assessment</w:t>
      </w:r>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00DA7B78" w:rsidRPr="000935D9">
        <w:rPr>
          <w:color w:val="0070C0"/>
        </w:rPr>
        <w:t>[INSERT DATE]</w:t>
      </w:r>
      <w:r>
        <w:t xml:space="preserve"> </w:t>
      </w:r>
      <w:r w:rsidR="00CE71DC" w:rsidRPr="00EB1EBC">
        <w:t>(TAB 18)</w:t>
      </w:r>
    </w:p>
    <w:p w14:paraId="5485CC0B" w14:textId="77777777" w:rsidR="000935D9" w:rsidRDefault="000935D9" w:rsidP="000935D9">
      <w:pPr>
        <w:pStyle w:val="ListParagraph"/>
        <w:rPr>
          <w:color w:val="0070C0"/>
        </w:rPr>
      </w:pPr>
    </w:p>
    <w:p w14:paraId="2BF1B1B7" w14:textId="77777777" w:rsidR="000935D9" w:rsidRDefault="00DA7B78"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rsidR="00677D34">
        <w:t>Tailored Acquisition Strategy</w:t>
      </w:r>
      <w:r w:rsidR="00677D34" w:rsidRPr="000935D9">
        <w:rPr>
          <w:color w:val="0070C0"/>
        </w:rPr>
        <w:t>,</w:t>
      </w:r>
      <w:r w:rsidR="000807EE" w:rsidRPr="000935D9">
        <w:rPr>
          <w:color w:val="0070C0"/>
        </w:rPr>
        <w:t xml:space="preserve"> </w:t>
      </w:r>
      <w:r w:rsidR="000807EE" w:rsidRPr="00EB1EBC">
        <w:t xml:space="preserve">approved by </w:t>
      </w:r>
      <w:r w:rsidR="000807EE" w:rsidRPr="000935D9">
        <w:rPr>
          <w:color w:val="0070C0"/>
        </w:rPr>
        <w:t>[INSERT RANK FIRST LAST, OFFICE SYMBOL],</w:t>
      </w:r>
      <w:r w:rsidR="00677D34" w:rsidRPr="000935D9">
        <w:rPr>
          <w:color w:val="0070C0"/>
        </w:rPr>
        <w:t xml:space="preserve"> </w:t>
      </w:r>
      <w:r w:rsidRPr="000935D9">
        <w:rPr>
          <w:color w:val="0070C0"/>
        </w:rPr>
        <w:t>[INSERT DATE]</w:t>
      </w:r>
      <w:r w:rsidR="00677D34">
        <w:t xml:space="preserve"> </w:t>
      </w:r>
      <w:r w:rsidR="00CE71DC" w:rsidRPr="00EB1EBC">
        <w:t>(TAB 19)</w:t>
      </w:r>
    </w:p>
    <w:p w14:paraId="723B8CA6" w14:textId="77777777" w:rsidR="000935D9" w:rsidRDefault="000935D9" w:rsidP="000935D9">
      <w:pPr>
        <w:pStyle w:val="ListParagraph"/>
        <w:rPr>
          <w:color w:val="0070C0"/>
        </w:rPr>
      </w:pPr>
    </w:p>
    <w:p w14:paraId="718FADF8" w14:textId="77777777" w:rsidR="000935D9" w:rsidRDefault="00677D34"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t>MS B Cost Analysis Requirements Description (CARD)</w:t>
      </w:r>
      <w:r w:rsidR="00CE71DC" w:rsidRPr="00EB1EBC">
        <w:t>,</w:t>
      </w:r>
      <w:r w:rsidR="000807EE">
        <w:t xml:space="preserve"> </w:t>
      </w:r>
      <w:r w:rsidR="000807EE" w:rsidRPr="00EB1EBC">
        <w:t xml:space="preserve">approved by </w:t>
      </w:r>
      <w:r w:rsidR="000807EE" w:rsidRPr="000935D9">
        <w:rPr>
          <w:color w:val="0070C0"/>
        </w:rPr>
        <w:t>[INSERT RANK FIRST LAST, OFFICE SYMBOL],</w:t>
      </w:r>
      <w:r w:rsidR="00CE71DC" w:rsidRPr="00EB1EBC">
        <w:t xml:space="preserve"> </w:t>
      </w:r>
      <w:r w:rsidR="00DA7B78" w:rsidRPr="000935D9">
        <w:rPr>
          <w:color w:val="0070C0"/>
        </w:rPr>
        <w:t>[INSERT DATE]</w:t>
      </w:r>
      <w:r>
        <w:t xml:space="preserve"> </w:t>
      </w:r>
      <w:r w:rsidR="00CE71DC" w:rsidRPr="00EB1EBC">
        <w:t>(TAB 20)</w:t>
      </w:r>
    </w:p>
    <w:p w14:paraId="3011F210" w14:textId="77777777" w:rsidR="000935D9" w:rsidRDefault="000935D9" w:rsidP="000935D9">
      <w:pPr>
        <w:pStyle w:val="ListParagraph"/>
        <w:rPr>
          <w:color w:val="0070C0"/>
        </w:rPr>
      </w:pPr>
    </w:p>
    <w:p w14:paraId="3B802A1A" w14:textId="77777777" w:rsidR="000935D9" w:rsidRDefault="00DA7B78"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rsidR="00677D34">
        <w:t>MS B Service Cost Position (SCP) Independent Cost Estimate (ICE)</w:t>
      </w:r>
      <w:r w:rsidR="00CE71DC" w:rsidRPr="00EB1EBC">
        <w:t>,</w:t>
      </w:r>
      <w:r w:rsidR="000807EE">
        <w:t xml:space="preserve"> </w:t>
      </w:r>
      <w:r w:rsidR="000807EE" w:rsidRPr="00EB1EBC">
        <w:t xml:space="preserve">approved by </w:t>
      </w:r>
      <w:r w:rsidR="000807EE" w:rsidRPr="000935D9">
        <w:rPr>
          <w:color w:val="0070C0"/>
        </w:rPr>
        <w:t xml:space="preserve">[INSERT RANK FIRST LAST, OFFICE SYMBOL], </w:t>
      </w:r>
      <w:r w:rsidRPr="000935D9">
        <w:rPr>
          <w:color w:val="0070C0"/>
        </w:rPr>
        <w:t>[INSERT DATE]</w:t>
      </w:r>
      <w:r w:rsidR="00553B4C" w:rsidRPr="000935D9">
        <w:rPr>
          <w:color w:val="0070C0"/>
        </w:rPr>
        <w:t xml:space="preserve"> </w:t>
      </w:r>
      <w:r w:rsidR="00CE71DC" w:rsidRPr="00EB1EBC">
        <w:t>(TAB 21)</w:t>
      </w:r>
    </w:p>
    <w:p w14:paraId="3EDBFC90" w14:textId="77777777" w:rsidR="000935D9" w:rsidRDefault="000935D9" w:rsidP="000935D9">
      <w:pPr>
        <w:pStyle w:val="ListParagraph"/>
      </w:pPr>
    </w:p>
    <w:p w14:paraId="18750757" w14:textId="77777777" w:rsidR="000935D9" w:rsidRDefault="00553B4C" w:rsidP="000935D9">
      <w:pPr>
        <w:numPr>
          <w:ilvl w:val="1"/>
          <w:numId w:val="14"/>
        </w:numPr>
        <w:tabs>
          <w:tab w:val="left" w:pos="1080"/>
        </w:tabs>
        <w:kinsoku w:val="0"/>
        <w:overflowPunct w:val="0"/>
        <w:autoSpaceDE w:val="0"/>
        <w:autoSpaceDN w:val="0"/>
        <w:adjustRightInd w:val="0"/>
        <w:ind w:left="0" w:right="308" w:firstLine="810"/>
      </w:pPr>
      <w:r>
        <w:t xml:space="preserve">OSD Office of CAPE </w:t>
      </w:r>
      <w:r w:rsidRPr="000935D9">
        <w:rPr>
          <w:color w:val="0070C0"/>
        </w:rPr>
        <w:t xml:space="preserve">[INSERT PROGRAM ACRONYM] </w:t>
      </w:r>
      <w:r>
        <w:t>MS B SCP/ICE Assessment Memorandum</w:t>
      </w:r>
      <w:r w:rsidRPr="00EB1EBC">
        <w:t>,</w:t>
      </w:r>
      <w:r w:rsidR="000807EE">
        <w:t xml:space="preserve"> </w:t>
      </w:r>
      <w:r w:rsidR="000807EE" w:rsidRPr="00EB1EBC">
        <w:t xml:space="preserve">approved by </w:t>
      </w:r>
      <w:r w:rsidR="000807EE" w:rsidRPr="000935D9">
        <w:rPr>
          <w:color w:val="0070C0"/>
        </w:rPr>
        <w:t>[INSERT RANK FIRST LAST, OFFICE SYMBOL],</w:t>
      </w:r>
      <w:r w:rsidRPr="00EB1EBC">
        <w:t xml:space="preserve"> </w:t>
      </w:r>
      <w:r w:rsidRPr="000935D9">
        <w:rPr>
          <w:color w:val="0070C0"/>
        </w:rPr>
        <w:t>[INSERT DATE]</w:t>
      </w:r>
      <w:r>
        <w:t xml:space="preserve"> </w:t>
      </w:r>
      <w:r w:rsidRPr="00EB1EBC">
        <w:t xml:space="preserve">(TAB </w:t>
      </w:r>
      <w:r>
        <w:t>22</w:t>
      </w:r>
      <w:r w:rsidRPr="00EB1EBC">
        <w:t>)</w:t>
      </w:r>
    </w:p>
    <w:p w14:paraId="5CA76514" w14:textId="77777777" w:rsidR="000935D9" w:rsidRDefault="000935D9" w:rsidP="000935D9">
      <w:pPr>
        <w:pStyle w:val="ListParagraph"/>
        <w:rPr>
          <w:color w:val="0070C0"/>
        </w:rPr>
      </w:pPr>
    </w:p>
    <w:p w14:paraId="1CDD8D41" w14:textId="77777777" w:rsidR="000935D9" w:rsidRDefault="00553B4C"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t>MS B Full Funding Endorsement</w:t>
      </w:r>
      <w:r w:rsidRPr="000935D9">
        <w:rPr>
          <w:color w:val="0070C0"/>
        </w:rPr>
        <w:t>,</w:t>
      </w:r>
      <w:r w:rsidR="000807EE" w:rsidRPr="000935D9">
        <w:rPr>
          <w:color w:val="0070C0"/>
        </w:rPr>
        <w:t xml:space="preserve"> </w:t>
      </w:r>
      <w:r w:rsidR="000807EE" w:rsidRPr="00EB1EBC">
        <w:t xml:space="preserve">approved by </w:t>
      </w:r>
      <w:r w:rsidR="000807EE" w:rsidRPr="000935D9">
        <w:rPr>
          <w:color w:val="0070C0"/>
        </w:rPr>
        <w:t>[INSERT RANK FIRST LAST, OFFICE SYMBOL],</w:t>
      </w:r>
      <w:r w:rsidRPr="000935D9">
        <w:rPr>
          <w:color w:val="0070C0"/>
        </w:rPr>
        <w:t xml:space="preserve"> [INSERT DATE]</w:t>
      </w:r>
      <w:r>
        <w:t xml:space="preserve"> </w:t>
      </w:r>
      <w:r w:rsidRPr="00EB1EBC">
        <w:t xml:space="preserve">(TAB </w:t>
      </w:r>
      <w:r>
        <w:t>23</w:t>
      </w:r>
      <w:r w:rsidRPr="00EB1EBC">
        <w:t>)</w:t>
      </w:r>
    </w:p>
    <w:p w14:paraId="7A80BA0C" w14:textId="77777777" w:rsidR="000935D9" w:rsidRDefault="000935D9" w:rsidP="000935D9">
      <w:pPr>
        <w:pStyle w:val="ListParagraph"/>
        <w:rPr>
          <w:color w:val="0070C0"/>
        </w:rPr>
      </w:pPr>
    </w:p>
    <w:p w14:paraId="376E4A7B" w14:textId="77777777" w:rsidR="000935D9" w:rsidRDefault="00553B4C"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t>Class Justification and Approval (J&amp;A) for Engineering and Manufacturing Development (EMD), Low-Rate Initial Production (LRIP), and Full Rate Production (FRP)</w:t>
      </w:r>
      <w:r w:rsidRPr="00EB1EBC">
        <w:t>,</w:t>
      </w:r>
      <w:r w:rsidR="000807EE">
        <w:t xml:space="preserve"> </w:t>
      </w:r>
      <w:r w:rsidR="000807EE" w:rsidRPr="00EB1EBC">
        <w:t xml:space="preserve">approved by </w:t>
      </w:r>
      <w:r w:rsidR="000807EE" w:rsidRPr="000935D9">
        <w:rPr>
          <w:color w:val="0070C0"/>
        </w:rPr>
        <w:t>[INSERT RANK FIRST LAST, OFFICE SYMBOL],</w:t>
      </w:r>
      <w:r w:rsidRPr="00EB1EBC">
        <w:t xml:space="preserve"> </w:t>
      </w:r>
      <w:r w:rsidRPr="000935D9">
        <w:rPr>
          <w:color w:val="0070C0"/>
        </w:rPr>
        <w:t>[INSERT DATE]</w:t>
      </w:r>
      <w:r>
        <w:t xml:space="preserve"> </w:t>
      </w:r>
      <w:r w:rsidRPr="00EB1EBC">
        <w:t xml:space="preserve">(TAB </w:t>
      </w:r>
      <w:r>
        <w:t>24</w:t>
      </w:r>
      <w:r w:rsidRPr="00EB1EBC">
        <w:t>)</w:t>
      </w:r>
    </w:p>
    <w:p w14:paraId="1D2C2EB9" w14:textId="77777777" w:rsidR="000935D9" w:rsidRDefault="000935D9" w:rsidP="000935D9">
      <w:pPr>
        <w:pStyle w:val="ListParagraph"/>
        <w:rPr>
          <w:color w:val="0070C0"/>
        </w:rPr>
      </w:pPr>
    </w:p>
    <w:p w14:paraId="4309211C" w14:textId="77777777" w:rsidR="000935D9" w:rsidRDefault="00553B4C"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proofErr w:type="spellStart"/>
      <w:r>
        <w:t>AoA</w:t>
      </w:r>
      <w:proofErr w:type="spellEnd"/>
      <w:r>
        <w:t xml:space="preserve"> Endorsement Joint Requirements Oversight Council Memorandum  (JROCM) </w:t>
      </w:r>
      <w:r w:rsidRPr="000935D9">
        <w:rPr>
          <w:color w:val="0070C0"/>
        </w:rPr>
        <w:t>[INSERT NUMBER]</w:t>
      </w:r>
      <w:r w:rsidRPr="00EB1EBC">
        <w:t>,</w:t>
      </w:r>
      <w:r w:rsidR="000807EE">
        <w:t xml:space="preserve"> </w:t>
      </w:r>
      <w:r w:rsidR="000807EE" w:rsidRPr="00EB1EBC">
        <w:t xml:space="preserve">approved by </w:t>
      </w:r>
      <w:r w:rsidR="000807EE" w:rsidRPr="000935D9">
        <w:rPr>
          <w:color w:val="0070C0"/>
        </w:rPr>
        <w:t>[INSERT RANK FIRST LAST, OFFICE SYMBOL],</w:t>
      </w:r>
      <w:r w:rsidRPr="00EB1EBC">
        <w:t xml:space="preserve"> </w:t>
      </w:r>
      <w:r w:rsidRPr="000935D9">
        <w:rPr>
          <w:color w:val="0070C0"/>
        </w:rPr>
        <w:t xml:space="preserve">[INSERT DATE] </w:t>
      </w:r>
      <w:r w:rsidRPr="00EB1EBC">
        <w:t xml:space="preserve">(TAB </w:t>
      </w:r>
      <w:r>
        <w:t>25</w:t>
      </w:r>
      <w:r w:rsidRPr="00EB1EBC">
        <w:t>)</w:t>
      </w:r>
    </w:p>
    <w:p w14:paraId="504807F6" w14:textId="77777777" w:rsidR="000935D9" w:rsidRDefault="000935D9" w:rsidP="000935D9">
      <w:pPr>
        <w:pStyle w:val="ListParagraph"/>
        <w:rPr>
          <w:color w:val="0070C0"/>
        </w:rPr>
      </w:pPr>
    </w:p>
    <w:p w14:paraId="76664B92" w14:textId="77777777" w:rsidR="000935D9" w:rsidRDefault="00553B4C" w:rsidP="000935D9">
      <w:pPr>
        <w:numPr>
          <w:ilvl w:val="1"/>
          <w:numId w:val="14"/>
        </w:numPr>
        <w:tabs>
          <w:tab w:val="left" w:pos="1080"/>
        </w:tabs>
        <w:kinsoku w:val="0"/>
        <w:overflowPunct w:val="0"/>
        <w:autoSpaceDE w:val="0"/>
        <w:autoSpaceDN w:val="0"/>
        <w:adjustRightInd w:val="0"/>
        <w:ind w:left="0" w:right="308" w:firstLine="810"/>
      </w:pPr>
      <w:r w:rsidRPr="000935D9">
        <w:rPr>
          <w:color w:val="0070C0"/>
        </w:rPr>
        <w:t xml:space="preserve">[INSERT PROGRAM ACRONYM] </w:t>
      </w:r>
      <w:r>
        <w:t xml:space="preserve">CDD approval </w:t>
      </w:r>
      <w:r w:rsidRPr="000935D9">
        <w:rPr>
          <w:color w:val="0070C0"/>
        </w:rPr>
        <w:t>[INSERT NUMBER]</w:t>
      </w:r>
      <w:r w:rsidRPr="00EB1EBC">
        <w:t>,</w:t>
      </w:r>
      <w:r w:rsidR="000807EE">
        <w:t xml:space="preserve"> </w:t>
      </w:r>
      <w:r w:rsidR="000807EE" w:rsidRPr="00EB1EBC">
        <w:t xml:space="preserve">approved by </w:t>
      </w:r>
      <w:r w:rsidR="000807EE" w:rsidRPr="000935D9">
        <w:rPr>
          <w:color w:val="0070C0"/>
        </w:rPr>
        <w:t>[INSERT RANK FIRST LAST, OFFICE SYMBOL],</w:t>
      </w:r>
      <w:r w:rsidRPr="00EB1EBC">
        <w:t xml:space="preserve"> </w:t>
      </w:r>
      <w:r w:rsidRPr="000935D9">
        <w:rPr>
          <w:color w:val="0070C0"/>
        </w:rPr>
        <w:t>[INSERT DATE]</w:t>
      </w:r>
      <w:r>
        <w:t xml:space="preserve"> </w:t>
      </w:r>
      <w:r w:rsidRPr="00EB1EBC">
        <w:t xml:space="preserve">(TAB </w:t>
      </w:r>
      <w:r>
        <w:t>26</w:t>
      </w:r>
      <w:r w:rsidRPr="00EB1EBC">
        <w:t>)</w:t>
      </w:r>
    </w:p>
    <w:p w14:paraId="4D6E0CC2" w14:textId="77777777" w:rsidR="000935D9" w:rsidRDefault="000935D9" w:rsidP="000935D9">
      <w:pPr>
        <w:pStyle w:val="ListParagraph"/>
        <w:rPr>
          <w:color w:val="0070C0"/>
        </w:rPr>
      </w:pPr>
    </w:p>
    <w:p w14:paraId="11EC5DE6" w14:textId="77777777" w:rsidR="000935D9" w:rsidRDefault="00553B4C" w:rsidP="000935D9">
      <w:pPr>
        <w:numPr>
          <w:ilvl w:val="1"/>
          <w:numId w:val="14"/>
        </w:numPr>
        <w:tabs>
          <w:tab w:val="left" w:pos="1170"/>
        </w:tabs>
        <w:kinsoku w:val="0"/>
        <w:overflowPunct w:val="0"/>
        <w:autoSpaceDE w:val="0"/>
        <w:autoSpaceDN w:val="0"/>
        <w:adjustRightInd w:val="0"/>
        <w:ind w:left="0" w:right="308" w:firstLine="810"/>
      </w:pPr>
      <w:r w:rsidRPr="000935D9">
        <w:rPr>
          <w:color w:val="0070C0"/>
        </w:rPr>
        <w:t xml:space="preserve">[INSERT PROGRAM ACRONYM] </w:t>
      </w:r>
      <w:r>
        <w:t>MS B Life Cycle Sustainment Plan (LCSP)</w:t>
      </w:r>
      <w:r w:rsidRPr="000935D9">
        <w:rPr>
          <w:color w:val="0070C0"/>
        </w:rPr>
        <w:t xml:space="preserve">, </w:t>
      </w:r>
      <w:r w:rsidR="000807EE" w:rsidRPr="00EB1EBC">
        <w:t xml:space="preserve">approved by </w:t>
      </w:r>
      <w:r w:rsidR="000807EE" w:rsidRPr="000935D9">
        <w:rPr>
          <w:color w:val="0070C0"/>
        </w:rPr>
        <w:t xml:space="preserve">[INSERT RANK FIRST LAST, OFFICE SYMBOL], </w:t>
      </w:r>
      <w:r w:rsidRPr="000935D9">
        <w:rPr>
          <w:color w:val="0070C0"/>
        </w:rPr>
        <w:t>[INSERT DATE]</w:t>
      </w:r>
      <w:r>
        <w:t xml:space="preserve"> </w:t>
      </w:r>
      <w:r w:rsidRPr="00EB1EBC">
        <w:t xml:space="preserve">(TAB </w:t>
      </w:r>
      <w:r>
        <w:t>27</w:t>
      </w:r>
      <w:r w:rsidRPr="00EB1EBC">
        <w:t>)</w:t>
      </w:r>
    </w:p>
    <w:p w14:paraId="33DAF7DA" w14:textId="77777777" w:rsidR="000935D9" w:rsidRDefault="000935D9" w:rsidP="000935D9">
      <w:pPr>
        <w:pStyle w:val="ListParagraph"/>
        <w:rPr>
          <w:color w:val="0070C0"/>
        </w:rPr>
      </w:pPr>
    </w:p>
    <w:p w14:paraId="726341FB" w14:textId="77777777" w:rsidR="000935D9" w:rsidRDefault="00553B4C" w:rsidP="000935D9">
      <w:pPr>
        <w:numPr>
          <w:ilvl w:val="1"/>
          <w:numId w:val="14"/>
        </w:numPr>
        <w:tabs>
          <w:tab w:val="left" w:pos="1170"/>
        </w:tabs>
        <w:kinsoku w:val="0"/>
        <w:overflowPunct w:val="0"/>
        <w:autoSpaceDE w:val="0"/>
        <w:autoSpaceDN w:val="0"/>
        <w:adjustRightInd w:val="0"/>
        <w:ind w:left="0" w:right="308" w:firstLine="810"/>
      </w:pPr>
      <w:r w:rsidRPr="000935D9">
        <w:rPr>
          <w:color w:val="0070C0"/>
        </w:rPr>
        <w:t>[INSERT NUMBER]</w:t>
      </w:r>
      <w:r>
        <w:t xml:space="preserve"> Final Depot Source of Repair (DSOR) Decision on </w:t>
      </w:r>
      <w:r w:rsidRPr="000935D9">
        <w:rPr>
          <w:color w:val="0070C0"/>
        </w:rPr>
        <w:t xml:space="preserve">[INSERT PROGRAM ACRONYM] </w:t>
      </w:r>
      <w:r>
        <w:t>(hardware)</w:t>
      </w:r>
      <w:r w:rsidRPr="00EB1EBC">
        <w:t>,</w:t>
      </w:r>
      <w:r w:rsidR="000807EE">
        <w:t xml:space="preserve"> </w:t>
      </w:r>
      <w:r w:rsidR="000807EE" w:rsidRPr="00EB1EBC">
        <w:t xml:space="preserve">approved by </w:t>
      </w:r>
      <w:r w:rsidR="000807EE" w:rsidRPr="000935D9">
        <w:rPr>
          <w:color w:val="0070C0"/>
        </w:rPr>
        <w:t>[INSERT RANK FIRST LAST, OFFICE SYMBOL],</w:t>
      </w:r>
      <w:r w:rsidRPr="00EB1EBC">
        <w:t xml:space="preserve"> </w:t>
      </w:r>
      <w:r w:rsidRPr="000935D9">
        <w:rPr>
          <w:color w:val="0070C0"/>
        </w:rPr>
        <w:t>[INSERT DATE]</w:t>
      </w:r>
      <w:r>
        <w:t xml:space="preserve"> </w:t>
      </w:r>
      <w:r w:rsidRPr="00EB1EBC">
        <w:t xml:space="preserve">(TAB </w:t>
      </w:r>
      <w:r>
        <w:t>28</w:t>
      </w:r>
      <w:r w:rsidRPr="00EB1EBC">
        <w:t>)</w:t>
      </w:r>
    </w:p>
    <w:p w14:paraId="64E72794" w14:textId="77777777" w:rsidR="000935D9" w:rsidRDefault="000935D9" w:rsidP="000935D9">
      <w:pPr>
        <w:pStyle w:val="ListParagraph"/>
        <w:rPr>
          <w:color w:val="0070C0"/>
        </w:rPr>
      </w:pPr>
    </w:p>
    <w:p w14:paraId="12E63A1A" w14:textId="77777777" w:rsidR="00553B4C" w:rsidRPr="00EB1EBC" w:rsidRDefault="00553B4C" w:rsidP="000935D9">
      <w:pPr>
        <w:numPr>
          <w:ilvl w:val="1"/>
          <w:numId w:val="14"/>
        </w:numPr>
        <w:tabs>
          <w:tab w:val="left" w:pos="1170"/>
        </w:tabs>
        <w:kinsoku w:val="0"/>
        <w:overflowPunct w:val="0"/>
        <w:autoSpaceDE w:val="0"/>
        <w:autoSpaceDN w:val="0"/>
        <w:adjustRightInd w:val="0"/>
        <w:ind w:left="0" w:right="308" w:firstLine="810"/>
      </w:pPr>
      <w:r w:rsidRPr="000935D9">
        <w:rPr>
          <w:color w:val="0070C0"/>
        </w:rPr>
        <w:t xml:space="preserve">[INSERT PROGRAM ACRONYM] </w:t>
      </w:r>
      <w:r>
        <w:t xml:space="preserve">DSOR </w:t>
      </w:r>
      <w:r w:rsidRPr="000935D9">
        <w:rPr>
          <w:color w:val="0070C0"/>
        </w:rPr>
        <w:t>[INSERT NUMBER]</w:t>
      </w:r>
      <w:r>
        <w:t xml:space="preserve"> (software),</w:t>
      </w:r>
      <w:r w:rsidR="000807EE">
        <w:t xml:space="preserve"> </w:t>
      </w:r>
      <w:r w:rsidR="000807EE" w:rsidRPr="00EB1EBC">
        <w:t xml:space="preserve">approved by </w:t>
      </w:r>
      <w:r w:rsidR="000807EE" w:rsidRPr="000935D9">
        <w:rPr>
          <w:color w:val="0070C0"/>
        </w:rPr>
        <w:t>[INSERT RANK FIRST LAST, OFFICE SYMBOL],</w:t>
      </w:r>
      <w:r w:rsidRPr="000935D9">
        <w:rPr>
          <w:color w:val="0070C0"/>
        </w:rPr>
        <w:t xml:space="preserve"> [INSERT DATE] </w:t>
      </w:r>
      <w:r w:rsidRPr="00EB1EBC">
        <w:t xml:space="preserve">(TAB </w:t>
      </w:r>
      <w:r>
        <w:t>29</w:t>
      </w:r>
      <w:r w:rsidRPr="00EB1EBC">
        <w:t>)</w:t>
      </w:r>
    </w:p>
    <w:p w14:paraId="254FA90D" w14:textId="77777777" w:rsidR="00347753" w:rsidRPr="00EB1EBC" w:rsidRDefault="00347753" w:rsidP="00EB1EBC">
      <w:pPr>
        <w:kinsoku w:val="0"/>
        <w:overflowPunct w:val="0"/>
        <w:autoSpaceDE w:val="0"/>
        <w:autoSpaceDN w:val="0"/>
        <w:adjustRightInd w:val="0"/>
        <w:ind w:left="48" w:right="308"/>
      </w:pPr>
    </w:p>
    <w:p w14:paraId="7C1514A3" w14:textId="225290C7" w:rsidR="00C152C2" w:rsidRPr="00EB1EBC" w:rsidRDefault="001211C4" w:rsidP="001211C4">
      <w:pPr>
        <w:tabs>
          <w:tab w:val="left" w:pos="360"/>
        </w:tabs>
        <w:kinsoku w:val="0"/>
        <w:overflowPunct w:val="0"/>
        <w:autoSpaceDE w:val="0"/>
        <w:autoSpaceDN w:val="0"/>
        <w:adjustRightInd w:val="0"/>
        <w:outlineLvl w:val="0"/>
      </w:pPr>
      <w:r>
        <w:lastRenderedPageBreak/>
        <w:tab/>
      </w:r>
      <w:r w:rsidR="00553B4C">
        <w:t xml:space="preserve">The substantiating information in these documents combine to provide supporting analyses of </w:t>
      </w:r>
      <w:r w:rsidR="000807EE">
        <w:t xml:space="preserve">the </w:t>
      </w:r>
      <w:r w:rsidR="000737EB">
        <w:t>three</w:t>
      </w:r>
      <w:r w:rsidR="000807EE">
        <w:t xml:space="preserve"> parts discussed </w:t>
      </w:r>
      <w:r w:rsidR="00553B4C">
        <w:t>below</w:t>
      </w:r>
      <w:r w:rsidR="008E362B" w:rsidRPr="00EB1EBC">
        <w:t>.</w:t>
      </w:r>
    </w:p>
    <w:p w14:paraId="4FC5A4E7" w14:textId="77777777" w:rsidR="008E362B" w:rsidRPr="00EB1EBC" w:rsidRDefault="008E362B" w:rsidP="00EB1EBC">
      <w:pPr>
        <w:kinsoku w:val="0"/>
        <w:overflowPunct w:val="0"/>
        <w:autoSpaceDE w:val="0"/>
        <w:autoSpaceDN w:val="0"/>
        <w:adjustRightInd w:val="0"/>
        <w:outlineLvl w:val="0"/>
      </w:pPr>
    </w:p>
    <w:p w14:paraId="6C541D23" w14:textId="0B29920B" w:rsidR="00F253AD" w:rsidRPr="00EB1EBC" w:rsidRDefault="00F253AD" w:rsidP="000935D9">
      <w:pPr>
        <w:numPr>
          <w:ilvl w:val="0"/>
          <w:numId w:val="7"/>
        </w:numPr>
        <w:tabs>
          <w:tab w:val="left" w:pos="1170"/>
        </w:tabs>
        <w:kinsoku w:val="0"/>
        <w:overflowPunct w:val="0"/>
        <w:autoSpaceDE w:val="0"/>
        <w:autoSpaceDN w:val="0"/>
        <w:adjustRightInd w:val="0"/>
        <w:ind w:left="0" w:firstLine="810"/>
        <w:rPr>
          <w:szCs w:val="23"/>
        </w:rPr>
      </w:pPr>
      <w:r w:rsidRPr="00EB1EBC">
        <w:rPr>
          <w:szCs w:val="23"/>
        </w:rPr>
        <w:t xml:space="preserve">Section </w:t>
      </w:r>
      <w:r w:rsidR="00293821">
        <w:rPr>
          <w:szCs w:val="23"/>
        </w:rPr>
        <w:t>4252</w:t>
      </w:r>
      <w:r w:rsidRPr="00EB1EBC">
        <w:rPr>
          <w:szCs w:val="23"/>
        </w:rPr>
        <w:t xml:space="preserve"> </w:t>
      </w:r>
      <w:r w:rsidR="00E60B15">
        <w:rPr>
          <w:szCs w:val="23"/>
        </w:rPr>
        <w:t xml:space="preserve">Para (a)(1) and (a)(2) </w:t>
      </w:r>
      <w:r w:rsidRPr="00EB1EBC">
        <w:rPr>
          <w:szCs w:val="23"/>
        </w:rPr>
        <w:t xml:space="preserve">of title 10, </w:t>
      </w:r>
      <w:r w:rsidR="002A5CA6">
        <w:rPr>
          <w:szCs w:val="23"/>
        </w:rPr>
        <w:t>U.S.C.</w:t>
      </w:r>
      <w:r w:rsidRPr="00EB1EBC">
        <w:rPr>
          <w:szCs w:val="23"/>
        </w:rPr>
        <w:t xml:space="preserve"> requires the assurance of the existence of the following </w:t>
      </w:r>
      <w:r w:rsidR="004718A2">
        <w:rPr>
          <w:szCs w:val="23"/>
        </w:rPr>
        <w:t xml:space="preserve">certifications </w:t>
      </w:r>
      <w:r w:rsidRPr="00EB1EBC">
        <w:rPr>
          <w:szCs w:val="23"/>
        </w:rPr>
        <w:t xml:space="preserve">before granting MS </w:t>
      </w:r>
      <w:r w:rsidR="00553B4C">
        <w:rPr>
          <w:szCs w:val="23"/>
        </w:rPr>
        <w:t>B</w:t>
      </w:r>
      <w:r w:rsidRPr="00EB1EBC">
        <w:rPr>
          <w:szCs w:val="23"/>
        </w:rPr>
        <w:t xml:space="preserve"> approval.</w:t>
      </w:r>
    </w:p>
    <w:p w14:paraId="71EEC524" w14:textId="77777777" w:rsidR="00F253AD" w:rsidRPr="00EB1EBC" w:rsidRDefault="00F253AD" w:rsidP="00EB1EBC">
      <w:pPr>
        <w:kinsoku w:val="0"/>
        <w:overflowPunct w:val="0"/>
        <w:autoSpaceDE w:val="0"/>
        <w:autoSpaceDN w:val="0"/>
        <w:adjustRightInd w:val="0"/>
        <w:ind w:left="360"/>
        <w:rPr>
          <w:szCs w:val="23"/>
        </w:rPr>
      </w:pPr>
    </w:p>
    <w:p w14:paraId="297B78C0" w14:textId="00CBFDEF" w:rsidR="000737EB" w:rsidRDefault="00E60B15" w:rsidP="00EB1EBC">
      <w:pPr>
        <w:kinsoku w:val="0"/>
        <w:overflowPunct w:val="0"/>
        <w:autoSpaceDE w:val="0"/>
        <w:autoSpaceDN w:val="0"/>
        <w:adjustRightInd w:val="0"/>
        <w:ind w:left="720"/>
        <w:rPr>
          <w:i/>
          <w:iCs/>
        </w:rPr>
      </w:pPr>
      <w:r>
        <w:rPr>
          <w:i/>
          <w:iCs/>
        </w:rPr>
        <w:t>Part 1.</w:t>
      </w:r>
      <w:r w:rsidR="00553B4C">
        <w:rPr>
          <w:i/>
          <w:iCs/>
        </w:rPr>
        <w:t xml:space="preserve"> </w:t>
      </w:r>
      <w:r w:rsidR="000737EB">
        <w:rPr>
          <w:rFonts w:ascii="Arial" w:hAnsi="Arial" w:cs="Arial"/>
          <w:color w:val="000000"/>
          <w:sz w:val="22"/>
          <w:szCs w:val="22"/>
        </w:rPr>
        <w:t> </w:t>
      </w:r>
      <w:r w:rsidR="000737EB">
        <w:rPr>
          <w:i/>
          <w:iCs/>
        </w:rPr>
        <w:t>H</w:t>
      </w:r>
      <w:r w:rsidR="000737EB" w:rsidRPr="000737EB">
        <w:rPr>
          <w:i/>
          <w:iCs/>
        </w:rPr>
        <w:t>as received a preliminary design review and conducted a formal post-preliminary design review assessment, and certifies on the basis of such assessment that the program demonstrates a high likelihood of accomplishing its intended mission;</w:t>
      </w:r>
      <w:r w:rsidR="000737EB">
        <w:rPr>
          <w:i/>
          <w:iCs/>
        </w:rPr>
        <w:t xml:space="preserve"> </w:t>
      </w:r>
    </w:p>
    <w:p w14:paraId="6315753F" w14:textId="77777777" w:rsidR="00F253AD" w:rsidRPr="00EB1EBC" w:rsidRDefault="00F253AD" w:rsidP="00EB1EBC">
      <w:pPr>
        <w:kinsoku w:val="0"/>
        <w:overflowPunct w:val="0"/>
        <w:autoSpaceDE w:val="0"/>
        <w:autoSpaceDN w:val="0"/>
        <w:adjustRightInd w:val="0"/>
        <w:ind w:left="720"/>
        <w:rPr>
          <w:iCs/>
          <w:szCs w:val="23"/>
        </w:rPr>
      </w:pPr>
    </w:p>
    <w:p w14:paraId="493FD76A" w14:textId="77777777" w:rsidR="00F253AD" w:rsidRPr="000807EE" w:rsidRDefault="00F253AD" w:rsidP="00EB1EBC">
      <w:pPr>
        <w:kinsoku w:val="0"/>
        <w:overflowPunct w:val="0"/>
        <w:autoSpaceDE w:val="0"/>
        <w:autoSpaceDN w:val="0"/>
        <w:adjustRightInd w:val="0"/>
        <w:ind w:right="182"/>
        <w:rPr>
          <w:i/>
          <w:color w:val="0070C0"/>
          <w:szCs w:val="23"/>
          <w:u w:val="single"/>
        </w:rPr>
      </w:pPr>
      <w:r w:rsidRPr="000807EE">
        <w:rPr>
          <w:szCs w:val="23"/>
          <w:u w:val="single"/>
        </w:rPr>
        <w:t xml:space="preserve">Basis for determination </w:t>
      </w:r>
      <w:r w:rsidR="004718A2" w:rsidRPr="000807EE">
        <w:rPr>
          <w:szCs w:val="23"/>
          <w:u w:val="single"/>
        </w:rPr>
        <w:t>(</w:t>
      </w:r>
      <w:r w:rsidR="004718A2" w:rsidRPr="000807EE">
        <w:rPr>
          <w:color w:val="0070C0"/>
          <w:szCs w:val="23"/>
          <w:u w:val="single"/>
        </w:rPr>
        <w:t xml:space="preserve">[INSERT ACTIVITY(IES) </w:t>
      </w:r>
      <w:r w:rsidR="00BF6151" w:rsidRPr="000807EE">
        <w:rPr>
          <w:color w:val="0070C0"/>
          <w:szCs w:val="23"/>
          <w:u w:val="single"/>
        </w:rPr>
        <w:t>PROVIDING INPUT</w:t>
      </w:r>
      <w:r w:rsidR="004718A2" w:rsidRPr="000807EE">
        <w:rPr>
          <w:color w:val="0070C0"/>
          <w:szCs w:val="23"/>
          <w:u w:val="single"/>
        </w:rPr>
        <w:t>]</w:t>
      </w:r>
      <w:r w:rsidR="000807EE" w:rsidRPr="000807EE">
        <w:rPr>
          <w:color w:val="0070C0"/>
          <w:szCs w:val="23"/>
          <w:u w:val="single"/>
        </w:rPr>
        <w:t xml:space="preserve"> </w:t>
      </w:r>
      <w:r w:rsidR="000807EE" w:rsidRPr="000807EE">
        <w:rPr>
          <w:i/>
          <w:color w:val="0070C0"/>
          <w:u w:val="single"/>
        </w:rPr>
        <w:t>(Notional language: (Assistant Secretary of Defense (Research and Development (ASD(R&amp;E)) and Air Force)</w:t>
      </w:r>
      <w:r w:rsidR="004718A2" w:rsidRPr="000807EE">
        <w:rPr>
          <w:i/>
          <w:color w:val="0070C0"/>
          <w:szCs w:val="23"/>
          <w:u w:val="single"/>
        </w:rPr>
        <w:t>)</w:t>
      </w:r>
      <w:r w:rsidRPr="000807EE">
        <w:rPr>
          <w:i/>
          <w:color w:val="0070C0"/>
          <w:szCs w:val="23"/>
          <w:u w:val="single"/>
        </w:rPr>
        <w:t>:</w:t>
      </w:r>
    </w:p>
    <w:p w14:paraId="3137DC12" w14:textId="77777777" w:rsidR="00F253AD" w:rsidRPr="00EB1EBC" w:rsidRDefault="00F253AD" w:rsidP="00EB1EBC">
      <w:pPr>
        <w:kinsoku w:val="0"/>
        <w:overflowPunct w:val="0"/>
        <w:autoSpaceDE w:val="0"/>
        <w:autoSpaceDN w:val="0"/>
        <w:adjustRightInd w:val="0"/>
        <w:rPr>
          <w:szCs w:val="23"/>
        </w:rPr>
      </w:pPr>
    </w:p>
    <w:p w14:paraId="47025ADB" w14:textId="77777777" w:rsidR="00F253AD" w:rsidRPr="004718A2" w:rsidRDefault="004718A2" w:rsidP="004718A2">
      <w:pPr>
        <w:pStyle w:val="BodyText"/>
        <w:kinsoku w:val="0"/>
        <w:overflowPunct w:val="0"/>
        <w:spacing w:line="245" w:lineRule="exact"/>
        <w:ind w:left="0" w:firstLine="720"/>
        <w:rPr>
          <w:sz w:val="24"/>
          <w:szCs w:val="24"/>
        </w:rPr>
      </w:pPr>
      <w:r w:rsidRPr="004718A2">
        <w:rPr>
          <w:sz w:val="24"/>
          <w:szCs w:val="24"/>
        </w:rPr>
        <w:t xml:space="preserve">The </w:t>
      </w:r>
      <w:r w:rsidRPr="004718A2">
        <w:rPr>
          <w:color w:val="0070C0"/>
          <w:sz w:val="24"/>
          <w:szCs w:val="24"/>
        </w:rPr>
        <w:t xml:space="preserve">[INSERT PROGRAM ACRONYM] </w:t>
      </w:r>
      <w:r w:rsidRPr="004718A2">
        <w:rPr>
          <w:sz w:val="24"/>
          <w:szCs w:val="24"/>
        </w:rPr>
        <w:t xml:space="preserve">Program conducted its PDR through </w:t>
      </w:r>
      <w:r w:rsidRPr="00D23FCD">
        <w:rPr>
          <w:color w:val="0070C0"/>
        </w:rPr>
        <w:t xml:space="preserve">[INSERT </w:t>
      </w:r>
      <w:r>
        <w:rPr>
          <w:color w:val="0070C0"/>
        </w:rPr>
        <w:t>DESCRIPTION AND EXPLANATION DEMONSTRATING HIGH LIKELIHOOD OF ACCOMPLISHING MISSION</w:t>
      </w:r>
      <w:r w:rsidRPr="00D23FCD">
        <w:rPr>
          <w:color w:val="0070C0"/>
        </w:rPr>
        <w:t>]</w:t>
      </w:r>
      <w:r w:rsidRPr="00EB1EBC">
        <w:t xml:space="preserve"> </w:t>
      </w:r>
      <w:r w:rsidRPr="004718A2">
        <w:rPr>
          <w:i/>
          <w:color w:val="0070C0"/>
        </w:rPr>
        <w:t xml:space="preserve">(Notional language: </w:t>
      </w:r>
      <w:r w:rsidRPr="004718A2">
        <w:rPr>
          <w:i/>
          <w:color w:val="0070C0"/>
          <w:sz w:val="24"/>
          <w:szCs w:val="24"/>
        </w:rPr>
        <w:t xml:space="preserve">a series of sub-system reviews culminating in a system-level review during Technology and Manufacturing Risk Reduction formal technical reviews to </w:t>
      </w:r>
      <w:r w:rsidR="00ED3902">
        <w:rPr>
          <w:i/>
          <w:color w:val="0070C0"/>
          <w:sz w:val="24"/>
          <w:szCs w:val="24"/>
        </w:rPr>
        <w:t>XXXX</w:t>
      </w:r>
      <w:r w:rsidRPr="004718A2">
        <w:rPr>
          <w:i/>
          <w:color w:val="0070C0"/>
          <w:sz w:val="24"/>
          <w:szCs w:val="24"/>
        </w:rPr>
        <w:t xml:space="preserve"> (TAB 1). As a result, an </w:t>
      </w:r>
      <w:r w:rsidR="00ED3902">
        <w:rPr>
          <w:i/>
          <w:color w:val="0070C0"/>
          <w:sz w:val="24"/>
          <w:szCs w:val="24"/>
        </w:rPr>
        <w:t>XXXX</w:t>
      </w:r>
      <w:r w:rsidRPr="004718A2">
        <w:rPr>
          <w:i/>
          <w:color w:val="0070C0"/>
          <w:sz w:val="24"/>
          <w:szCs w:val="24"/>
        </w:rPr>
        <w:t xml:space="preserve"> led independent technical review team participated in the </w:t>
      </w:r>
      <w:r w:rsidR="00ED3902">
        <w:rPr>
          <w:i/>
          <w:color w:val="0070C0"/>
          <w:sz w:val="24"/>
          <w:szCs w:val="24"/>
        </w:rPr>
        <w:t xml:space="preserve">XXX </w:t>
      </w:r>
      <w:r w:rsidRPr="004718A2">
        <w:rPr>
          <w:i/>
          <w:color w:val="0070C0"/>
          <w:sz w:val="24"/>
          <w:szCs w:val="24"/>
        </w:rPr>
        <w:t xml:space="preserve">sub-system and system reviews and conducted a post-PDR assessment which included the preliminary design, associated risks, and open issues or action items.  </w:t>
      </w:r>
      <w:r w:rsidR="00ED3902">
        <w:rPr>
          <w:i/>
          <w:color w:val="0070C0"/>
          <w:sz w:val="24"/>
          <w:szCs w:val="24"/>
        </w:rPr>
        <w:t>XXXX</w:t>
      </w:r>
      <w:r w:rsidRPr="004718A2">
        <w:rPr>
          <w:i/>
          <w:color w:val="0070C0"/>
          <w:sz w:val="24"/>
          <w:szCs w:val="24"/>
        </w:rPr>
        <w:t xml:space="preserve"> completed its preliminary design review assessment and concluded the design exhibited a high likelihood of accomplishing its intended mission and recommended the program is on track and ready to proceed to critical design (TAB 2).  This assessment det</w:t>
      </w:r>
      <w:r w:rsidR="00ED3902">
        <w:rPr>
          <w:i/>
          <w:color w:val="0070C0"/>
          <w:sz w:val="24"/>
          <w:szCs w:val="24"/>
        </w:rPr>
        <w:t xml:space="preserve">ermined the design is projected </w:t>
      </w:r>
      <w:r w:rsidRPr="004718A2">
        <w:rPr>
          <w:i/>
          <w:color w:val="0070C0"/>
          <w:sz w:val="24"/>
          <w:szCs w:val="24"/>
        </w:rPr>
        <w:t xml:space="preserve">to meet all JROC CDD Key Performance Parameters (KPPs) (TAB 3), the allocated baseline has been established and is under configuration control, and the program risks are manageable </w:t>
      </w:r>
      <w:r w:rsidR="00F253AD" w:rsidRPr="004718A2">
        <w:rPr>
          <w:i/>
          <w:color w:val="0070C0"/>
          <w:sz w:val="24"/>
          <w:szCs w:val="24"/>
        </w:rPr>
        <w:t>effort.</w:t>
      </w:r>
      <w:r>
        <w:rPr>
          <w:i/>
          <w:color w:val="0070C0"/>
          <w:sz w:val="24"/>
          <w:szCs w:val="24"/>
        </w:rPr>
        <w:t>)</w:t>
      </w:r>
    </w:p>
    <w:p w14:paraId="406465DD" w14:textId="77777777" w:rsidR="00F253AD" w:rsidRPr="00EB1EBC" w:rsidRDefault="00F253AD" w:rsidP="00EB1EBC">
      <w:pPr>
        <w:kinsoku w:val="0"/>
        <w:overflowPunct w:val="0"/>
        <w:autoSpaceDE w:val="0"/>
        <w:autoSpaceDN w:val="0"/>
        <w:adjustRightInd w:val="0"/>
        <w:ind w:firstLine="720"/>
        <w:rPr>
          <w:szCs w:val="23"/>
        </w:rPr>
      </w:pPr>
    </w:p>
    <w:p w14:paraId="66A4B51C" w14:textId="77777777" w:rsidR="00F253AD" w:rsidRPr="00EB1EBC" w:rsidRDefault="00ED3902" w:rsidP="00EB1EBC">
      <w:pPr>
        <w:kinsoku w:val="0"/>
        <w:overflowPunct w:val="0"/>
        <w:autoSpaceDE w:val="0"/>
        <w:autoSpaceDN w:val="0"/>
        <w:adjustRightInd w:val="0"/>
        <w:ind w:right="286" w:firstLine="720"/>
        <w:jc w:val="both"/>
        <w:rPr>
          <w:szCs w:val="23"/>
        </w:rPr>
      </w:pPr>
      <w:r>
        <w:t xml:space="preserve">Based on the above, I recommend you certify the </w:t>
      </w:r>
      <w:r w:rsidRPr="00D23FCD">
        <w:rPr>
          <w:color w:val="0070C0"/>
          <w:szCs w:val="23"/>
        </w:rPr>
        <w:t xml:space="preserve">[INSERT PROGRAM ACRONYM] </w:t>
      </w:r>
      <w:r>
        <w:t>program has held a PDR and conducted a formal post-PDR assessment, and certify on the basis of such assessment that the program demonstrates a high likelihood of accomplishing its intended mission</w:t>
      </w:r>
      <w:r w:rsidR="00F253AD" w:rsidRPr="00EB1EBC">
        <w:rPr>
          <w:szCs w:val="23"/>
        </w:rPr>
        <w:t>.</w:t>
      </w:r>
    </w:p>
    <w:p w14:paraId="57C4ED9B" w14:textId="77777777" w:rsidR="00F253AD" w:rsidRPr="00EB1EBC" w:rsidRDefault="00F253AD" w:rsidP="00EB1EBC">
      <w:pPr>
        <w:kinsoku w:val="0"/>
        <w:overflowPunct w:val="0"/>
        <w:autoSpaceDE w:val="0"/>
        <w:autoSpaceDN w:val="0"/>
        <w:adjustRightInd w:val="0"/>
        <w:ind w:left="83" w:right="286" w:firstLine="716"/>
        <w:jc w:val="both"/>
        <w:rPr>
          <w:szCs w:val="23"/>
        </w:rPr>
      </w:pPr>
    </w:p>
    <w:p w14:paraId="2C5433DF" w14:textId="5071F276" w:rsidR="000737EB" w:rsidRDefault="00E60B15" w:rsidP="00E97B83">
      <w:pPr>
        <w:autoSpaceDE w:val="0"/>
        <w:autoSpaceDN w:val="0"/>
        <w:adjustRightInd w:val="0"/>
        <w:ind w:left="720"/>
        <w:rPr>
          <w:i/>
          <w:iCs/>
        </w:rPr>
      </w:pPr>
      <w:r>
        <w:rPr>
          <w:i/>
          <w:iCs/>
        </w:rPr>
        <w:t>Part 2.</w:t>
      </w:r>
      <w:r w:rsidR="00ED3902" w:rsidRPr="00E60B15">
        <w:rPr>
          <w:i/>
          <w:iCs/>
        </w:rPr>
        <w:t xml:space="preserve">  </w:t>
      </w:r>
      <w:r w:rsidR="000737EB">
        <w:rPr>
          <w:rFonts w:ascii="Arial" w:hAnsi="Arial" w:cs="Arial"/>
          <w:color w:val="000000"/>
          <w:sz w:val="22"/>
          <w:szCs w:val="22"/>
        </w:rPr>
        <w:t> </w:t>
      </w:r>
      <w:r w:rsidR="000737EB">
        <w:rPr>
          <w:i/>
          <w:iCs/>
        </w:rPr>
        <w:t>F</w:t>
      </w:r>
      <w:r w:rsidR="000737EB" w:rsidRPr="000737EB">
        <w:rPr>
          <w:i/>
          <w:iCs/>
        </w:rPr>
        <w:t>urther certifies that the technology in the program has been demonstrated in a relevant environment, as determined by the milestone decision authority on the basis of an independent review and technical risk assessment conducted under section 4272 of this title</w:t>
      </w:r>
      <w:r w:rsidR="000737EB">
        <w:rPr>
          <w:i/>
          <w:iCs/>
        </w:rPr>
        <w:t>;</w:t>
      </w:r>
    </w:p>
    <w:p w14:paraId="7097A9AA" w14:textId="77777777" w:rsidR="00F253AD" w:rsidRPr="00EB1EBC" w:rsidRDefault="00F253AD" w:rsidP="00EB1EBC">
      <w:pPr>
        <w:kinsoku w:val="0"/>
        <w:overflowPunct w:val="0"/>
        <w:autoSpaceDE w:val="0"/>
        <w:autoSpaceDN w:val="0"/>
        <w:adjustRightInd w:val="0"/>
        <w:rPr>
          <w:iCs/>
          <w:szCs w:val="23"/>
        </w:rPr>
      </w:pPr>
    </w:p>
    <w:p w14:paraId="0554DCDE" w14:textId="77777777" w:rsidR="00F253AD" w:rsidRPr="00C0439C" w:rsidRDefault="00F253AD" w:rsidP="00EB1EBC">
      <w:pPr>
        <w:kinsoku w:val="0"/>
        <w:overflowPunct w:val="0"/>
        <w:autoSpaceDE w:val="0"/>
        <w:autoSpaceDN w:val="0"/>
        <w:adjustRightInd w:val="0"/>
        <w:rPr>
          <w:color w:val="0070C0"/>
          <w:szCs w:val="23"/>
          <w:u w:val="single"/>
        </w:rPr>
      </w:pPr>
      <w:r w:rsidRPr="00C0439C">
        <w:rPr>
          <w:szCs w:val="23"/>
          <w:u w:val="single"/>
        </w:rPr>
        <w:t>Basis for determination (</w:t>
      </w:r>
      <w:r w:rsidR="00C0439C" w:rsidRPr="00C0439C">
        <w:rPr>
          <w:color w:val="0070C0"/>
          <w:szCs w:val="23"/>
          <w:u w:val="single"/>
        </w:rPr>
        <w:t>[</w:t>
      </w:r>
      <w:r w:rsidR="00BF6151" w:rsidRPr="00C0439C">
        <w:rPr>
          <w:color w:val="0070C0"/>
          <w:szCs w:val="23"/>
          <w:u w:val="single"/>
        </w:rPr>
        <w:t xml:space="preserve">INSERT ACTIVITY(IES) </w:t>
      </w:r>
      <w:r w:rsidR="00BF6151">
        <w:rPr>
          <w:color w:val="0070C0"/>
          <w:szCs w:val="23"/>
          <w:u w:val="single"/>
        </w:rPr>
        <w:t>PROVIDING INPUT</w:t>
      </w:r>
      <w:r w:rsidR="00C0439C" w:rsidRPr="00C0439C">
        <w:rPr>
          <w:color w:val="0070C0"/>
          <w:szCs w:val="23"/>
          <w:u w:val="single"/>
        </w:rPr>
        <w:t>]</w:t>
      </w:r>
      <w:r w:rsidR="000807EE">
        <w:rPr>
          <w:color w:val="0070C0"/>
          <w:szCs w:val="23"/>
          <w:u w:val="single"/>
        </w:rPr>
        <w:t xml:space="preserve"> </w:t>
      </w:r>
      <w:r w:rsidR="000807EE" w:rsidRPr="00F82771">
        <w:rPr>
          <w:i/>
          <w:color w:val="0070C0"/>
        </w:rPr>
        <w:t>(Notio</w:t>
      </w:r>
      <w:r w:rsidR="000807EE" w:rsidRPr="000807EE">
        <w:rPr>
          <w:i/>
          <w:color w:val="0070C0"/>
        </w:rPr>
        <w:t>nal language:</w:t>
      </w:r>
      <w:r w:rsidR="000807EE" w:rsidRPr="000807EE">
        <w:rPr>
          <w:i/>
          <w:color w:val="0070C0"/>
          <w:szCs w:val="23"/>
        </w:rPr>
        <w:t xml:space="preserve"> </w:t>
      </w:r>
      <w:r w:rsidR="000807EE" w:rsidRPr="000807EE">
        <w:rPr>
          <w:i/>
          <w:color w:val="0070C0"/>
          <w:u w:val="single"/>
        </w:rPr>
        <w:t>(ASD(R&amp;E), DASD(DT&amp;E), and Air Force)</w:t>
      </w:r>
      <w:r w:rsidR="00C0439C" w:rsidRPr="000807EE">
        <w:rPr>
          <w:i/>
          <w:color w:val="0070C0"/>
          <w:szCs w:val="23"/>
          <w:u w:val="single"/>
        </w:rPr>
        <w:t>)</w:t>
      </w:r>
      <w:r w:rsidRPr="000807EE">
        <w:rPr>
          <w:i/>
          <w:color w:val="0070C0"/>
          <w:szCs w:val="23"/>
          <w:u w:val="single"/>
        </w:rPr>
        <w:t>:</w:t>
      </w:r>
    </w:p>
    <w:p w14:paraId="23A9D8BD" w14:textId="77777777" w:rsidR="00E60B15" w:rsidRPr="00EB1EBC" w:rsidRDefault="00E60B15" w:rsidP="00E60B15">
      <w:pPr>
        <w:kinsoku w:val="0"/>
        <w:overflowPunct w:val="0"/>
        <w:autoSpaceDE w:val="0"/>
        <w:autoSpaceDN w:val="0"/>
        <w:adjustRightInd w:val="0"/>
        <w:rPr>
          <w:szCs w:val="25"/>
        </w:rPr>
      </w:pPr>
    </w:p>
    <w:p w14:paraId="45EC84F4" w14:textId="77777777" w:rsidR="00ED3902" w:rsidRDefault="00ED3902" w:rsidP="00ED3902">
      <w:pPr>
        <w:kinsoku w:val="0"/>
        <w:overflowPunct w:val="0"/>
        <w:autoSpaceDE w:val="0"/>
        <w:autoSpaceDN w:val="0"/>
        <w:adjustRightInd w:val="0"/>
        <w:ind w:left="48" w:right="141" w:firstLine="730"/>
      </w:pPr>
      <w:r>
        <w:t xml:space="preserve">The </w:t>
      </w:r>
      <w:r w:rsidRPr="00D23FCD">
        <w:rPr>
          <w:color w:val="0070C0"/>
          <w:szCs w:val="23"/>
        </w:rPr>
        <w:t xml:space="preserve">[INSERT </w:t>
      </w:r>
      <w:r w:rsidRPr="00C0439C">
        <w:rPr>
          <w:color w:val="0070C0"/>
          <w:szCs w:val="23"/>
        </w:rPr>
        <w:t>PROGRAM</w:t>
      </w:r>
      <w:r w:rsidRPr="00D23FCD">
        <w:rPr>
          <w:color w:val="0070C0"/>
          <w:szCs w:val="23"/>
        </w:rPr>
        <w:t xml:space="preserve"> ACRONYM]</w:t>
      </w:r>
      <w:r w:rsidRPr="00EB1EBC">
        <w:rPr>
          <w:szCs w:val="23"/>
        </w:rPr>
        <w:t xml:space="preserve"> </w:t>
      </w:r>
      <w:proofErr w:type="spellStart"/>
      <w:r>
        <w:t>AoA</w:t>
      </w:r>
      <w:proofErr w:type="spellEnd"/>
      <w:r>
        <w:t xml:space="preserve"> Final Report (TAB 4) followed the strategy of satisfying the ICD requirements  (TAB 5) by </w:t>
      </w:r>
      <w:r w:rsidRPr="00D23FCD">
        <w:rPr>
          <w:color w:val="0070C0"/>
          <w:szCs w:val="23"/>
        </w:rPr>
        <w:t xml:space="preserve">[INSERT </w:t>
      </w:r>
      <w:r>
        <w:rPr>
          <w:color w:val="0070C0"/>
          <w:szCs w:val="23"/>
        </w:rPr>
        <w:t>DESCRIPTION VALIDATING TECHNOLOGY DEMONSTRATION IN A RELEVANT ENVIRONMENT</w:t>
      </w:r>
      <w:r w:rsidRPr="00D23FCD">
        <w:rPr>
          <w:color w:val="0070C0"/>
          <w:szCs w:val="23"/>
        </w:rPr>
        <w:t>]</w:t>
      </w:r>
      <w:r w:rsidRPr="00EB1EBC">
        <w:rPr>
          <w:szCs w:val="23"/>
        </w:rPr>
        <w:t xml:space="preserve"> </w:t>
      </w:r>
      <w:r w:rsidRPr="00F82771">
        <w:rPr>
          <w:i/>
          <w:color w:val="0070C0"/>
        </w:rPr>
        <w:t xml:space="preserve">(Notional </w:t>
      </w:r>
      <w:r w:rsidRPr="00ED3902">
        <w:rPr>
          <w:i/>
          <w:color w:val="0070C0"/>
        </w:rPr>
        <w:t>language:</w:t>
      </w:r>
      <w:r w:rsidRPr="00ED3902">
        <w:rPr>
          <w:i/>
          <w:color w:val="0070C0"/>
          <w:szCs w:val="23"/>
        </w:rPr>
        <w:t xml:space="preserve"> </w:t>
      </w:r>
      <w:r w:rsidRPr="00ED3902">
        <w:rPr>
          <w:i/>
          <w:color w:val="0070C0"/>
        </w:rPr>
        <w:t xml:space="preserve">selecting high technology level components that  accelerate schedule in accordance with the MDD ADM (TAB 6) and prioritize cost effectiveness in accordance with the CAPE </w:t>
      </w:r>
      <w:proofErr w:type="spellStart"/>
      <w:r w:rsidRPr="00ED3902">
        <w:rPr>
          <w:i/>
          <w:color w:val="0070C0"/>
        </w:rPr>
        <w:t>AoA</w:t>
      </w:r>
      <w:proofErr w:type="spellEnd"/>
      <w:r w:rsidRPr="00ED3902">
        <w:rPr>
          <w:i/>
          <w:color w:val="0070C0"/>
        </w:rPr>
        <w:t xml:space="preserve"> study guidance (TAB 7). The results were validated in the CAPE Assessment of </w:t>
      </w:r>
      <w:r w:rsidRPr="00ED3902">
        <w:rPr>
          <w:i/>
          <w:color w:val="0070C0"/>
        </w:rPr>
        <w:lastRenderedPageBreak/>
        <w:t xml:space="preserve">the </w:t>
      </w:r>
      <w:r>
        <w:rPr>
          <w:i/>
          <w:color w:val="0070C0"/>
        </w:rPr>
        <w:t>XXXX</w:t>
      </w:r>
      <w:r w:rsidRPr="00ED3902">
        <w:rPr>
          <w:i/>
          <w:color w:val="0070C0"/>
        </w:rPr>
        <w:t xml:space="preserve"> </w:t>
      </w:r>
      <w:proofErr w:type="spellStart"/>
      <w:r w:rsidRPr="00ED3902">
        <w:rPr>
          <w:i/>
          <w:color w:val="0070C0"/>
        </w:rPr>
        <w:t>AoA</w:t>
      </w:r>
      <w:proofErr w:type="spellEnd"/>
      <w:r w:rsidRPr="00ED3902">
        <w:rPr>
          <w:i/>
          <w:color w:val="0070C0"/>
        </w:rPr>
        <w:t xml:space="preserve"> (TAB 8).  The technology level to satisfy requirements in the JROC approved CDD (TAB 3) was further confirmed through </w:t>
      </w:r>
      <w:r>
        <w:rPr>
          <w:i/>
          <w:color w:val="0070C0"/>
        </w:rPr>
        <w:t>XXXX</w:t>
      </w:r>
      <w:r w:rsidRPr="00ED3902">
        <w:rPr>
          <w:i/>
          <w:color w:val="0070C0"/>
        </w:rPr>
        <w:t xml:space="preserve"> demonstrations of critical technologies described in the Market Research Report (TAB 9).  </w:t>
      </w:r>
      <w:r>
        <w:rPr>
          <w:i/>
          <w:color w:val="0070C0"/>
        </w:rPr>
        <w:t>XXX</w:t>
      </w:r>
      <w:r w:rsidRPr="00ED3902">
        <w:rPr>
          <w:i/>
          <w:color w:val="0070C0"/>
        </w:rPr>
        <w:t xml:space="preserve"> held a competitive source-selection to down-select the best value </w:t>
      </w:r>
      <w:r>
        <w:rPr>
          <w:i/>
          <w:color w:val="0070C0"/>
        </w:rPr>
        <w:t>XX</w:t>
      </w:r>
      <w:r w:rsidRPr="00ED3902">
        <w:rPr>
          <w:i/>
          <w:color w:val="0070C0"/>
        </w:rPr>
        <w:t xml:space="preserve"> supplier for </w:t>
      </w:r>
      <w:r>
        <w:rPr>
          <w:i/>
          <w:color w:val="0070C0"/>
        </w:rPr>
        <w:t>XXX</w:t>
      </w:r>
      <w:r w:rsidRPr="00ED3902">
        <w:rPr>
          <w:i/>
          <w:color w:val="0070C0"/>
        </w:rPr>
        <w:t xml:space="preserve"> from the multiple suppliers capable of meeting the USAF requirements with high technology level components.  An Air Force Independent Review Team (IRT) conducted a TRA in accordance with the TRA Plan (TAB 10) and assessed all </w:t>
      </w:r>
      <w:r>
        <w:rPr>
          <w:i/>
          <w:color w:val="0070C0"/>
        </w:rPr>
        <w:t>XXX</w:t>
      </w:r>
      <w:r w:rsidRPr="00ED3902">
        <w:rPr>
          <w:i/>
          <w:color w:val="0070C0"/>
        </w:rPr>
        <w:t xml:space="preserve"> critical technologies at Technology Readiness Level (TRL) 6 or greater. ASD (R&amp;E) in consultation with the DASD (DT&amp;E) concurred with the findings and approved the TRA Report (TAB 11).</w:t>
      </w:r>
    </w:p>
    <w:p w14:paraId="1DB56A9F" w14:textId="77777777" w:rsidR="00ED3902" w:rsidRDefault="00ED3902" w:rsidP="00ED3902">
      <w:pPr>
        <w:kinsoku w:val="0"/>
        <w:overflowPunct w:val="0"/>
        <w:autoSpaceDE w:val="0"/>
        <w:autoSpaceDN w:val="0"/>
        <w:adjustRightInd w:val="0"/>
        <w:ind w:right="24" w:firstLine="720"/>
      </w:pPr>
    </w:p>
    <w:p w14:paraId="53C81167" w14:textId="77777777" w:rsidR="00F253AD" w:rsidRDefault="008553AE" w:rsidP="00EB1EBC">
      <w:pPr>
        <w:kinsoku w:val="0"/>
        <w:overflowPunct w:val="0"/>
        <w:autoSpaceDE w:val="0"/>
        <w:autoSpaceDN w:val="0"/>
        <w:adjustRightInd w:val="0"/>
        <w:ind w:right="125" w:firstLine="720"/>
        <w:rPr>
          <w:szCs w:val="23"/>
        </w:rPr>
      </w:pPr>
      <w:r>
        <w:t xml:space="preserve">Based on the above, </w:t>
      </w:r>
      <w:r w:rsidR="000807EE" w:rsidRPr="00C82788">
        <w:t>I recommend you certify that the technology in the program has been demonstrated in a relevant environment, as determined by the Milestone Decision Authority on the basis of an independent review and assessment by the Assistant Secretary of Defense for Research and Engineering</w:t>
      </w:r>
      <w:r w:rsidR="000807EE" w:rsidRPr="00C82788">
        <w:rPr>
          <w:i/>
        </w:rPr>
        <w:t xml:space="preserve"> </w:t>
      </w:r>
      <w:r w:rsidR="000807EE" w:rsidRPr="00C82788">
        <w:t>in consultation with the Deputy Assistant Secretary of Defense for Developmental Test and Evaluation</w:t>
      </w:r>
      <w:r w:rsidR="00F253AD" w:rsidRPr="00EB1EBC">
        <w:rPr>
          <w:szCs w:val="23"/>
        </w:rPr>
        <w:t>.</w:t>
      </w:r>
    </w:p>
    <w:p w14:paraId="3D508CBC" w14:textId="77777777" w:rsidR="008553AE" w:rsidRDefault="008553AE" w:rsidP="008553AE">
      <w:pPr>
        <w:kinsoku w:val="0"/>
        <w:overflowPunct w:val="0"/>
        <w:autoSpaceDE w:val="0"/>
        <w:autoSpaceDN w:val="0"/>
        <w:adjustRightInd w:val="0"/>
        <w:ind w:right="125"/>
        <w:rPr>
          <w:szCs w:val="23"/>
        </w:rPr>
      </w:pPr>
    </w:p>
    <w:p w14:paraId="5633ECDA" w14:textId="03ACE246" w:rsidR="008553AE" w:rsidRPr="00E60B15" w:rsidRDefault="00017687" w:rsidP="000935D9">
      <w:pPr>
        <w:numPr>
          <w:ilvl w:val="0"/>
          <w:numId w:val="7"/>
        </w:numPr>
        <w:tabs>
          <w:tab w:val="left" w:pos="1080"/>
        </w:tabs>
        <w:kinsoku w:val="0"/>
        <w:overflowPunct w:val="0"/>
        <w:autoSpaceDE w:val="0"/>
        <w:autoSpaceDN w:val="0"/>
        <w:adjustRightInd w:val="0"/>
        <w:ind w:left="0" w:firstLine="810"/>
        <w:rPr>
          <w:szCs w:val="25"/>
        </w:rPr>
      </w:pPr>
      <w:r>
        <w:t>Part 3</w:t>
      </w:r>
      <w:r w:rsidR="008553AE">
        <w:t xml:space="preserve"> addresses the remaining </w:t>
      </w:r>
      <w:r w:rsidR="000737EB">
        <w:t>sixteen</w:t>
      </w:r>
      <w:r w:rsidR="008553AE">
        <w:t xml:space="preserve"> provisions of the certification required by section </w:t>
      </w:r>
      <w:r w:rsidR="00293821">
        <w:t>4252</w:t>
      </w:r>
      <w:r w:rsidR="008553AE">
        <w:t xml:space="preserve"> Para</w:t>
      </w:r>
      <w:r w:rsidR="000737EB">
        <w:t>graph</w:t>
      </w:r>
      <w:r w:rsidR="008553AE">
        <w:t>s (a)(3)(A-</w:t>
      </w:r>
      <w:r w:rsidR="000737EB">
        <w:t>P</w:t>
      </w:r>
      <w:r w:rsidR="008553AE">
        <w:t xml:space="preserve">) of title 10, U.S.C., and provides the basis for the MDA's determinations for the </w:t>
      </w:r>
      <w:r w:rsidR="008553AE" w:rsidRPr="00D23FCD">
        <w:rPr>
          <w:color w:val="0070C0"/>
          <w:szCs w:val="23"/>
        </w:rPr>
        <w:t xml:space="preserve">[INSERT </w:t>
      </w:r>
      <w:r w:rsidR="008553AE" w:rsidRPr="00C0439C">
        <w:rPr>
          <w:color w:val="0070C0"/>
          <w:szCs w:val="23"/>
        </w:rPr>
        <w:t>PROGRAM</w:t>
      </w:r>
      <w:r w:rsidR="008553AE" w:rsidRPr="00D23FCD">
        <w:rPr>
          <w:color w:val="0070C0"/>
          <w:szCs w:val="23"/>
        </w:rPr>
        <w:t xml:space="preserve"> ACRONYM]</w:t>
      </w:r>
      <w:r w:rsidR="008553AE">
        <w:t xml:space="preserve"> program.</w:t>
      </w:r>
    </w:p>
    <w:p w14:paraId="211237E5" w14:textId="77777777" w:rsidR="00F253AD" w:rsidRPr="00E60B15" w:rsidRDefault="00F253AD" w:rsidP="00EB1EBC">
      <w:pPr>
        <w:kinsoku w:val="0"/>
        <w:overflowPunct w:val="0"/>
        <w:autoSpaceDE w:val="0"/>
        <w:autoSpaceDN w:val="0"/>
        <w:adjustRightInd w:val="0"/>
        <w:rPr>
          <w:szCs w:val="22"/>
        </w:rPr>
      </w:pPr>
    </w:p>
    <w:p w14:paraId="0A440199" w14:textId="06D86C18" w:rsidR="00DA5F45" w:rsidRDefault="008553AE" w:rsidP="008553AE">
      <w:pPr>
        <w:pStyle w:val="BodyText"/>
        <w:kinsoku w:val="0"/>
        <w:overflowPunct w:val="0"/>
        <w:spacing w:line="255" w:lineRule="exact"/>
        <w:ind w:left="720" w:firstLine="0"/>
        <w:rPr>
          <w:i/>
          <w:iCs/>
          <w:sz w:val="24"/>
          <w:szCs w:val="24"/>
        </w:rPr>
      </w:pPr>
      <w:r>
        <w:rPr>
          <w:i/>
          <w:iCs/>
          <w:sz w:val="24"/>
          <w:szCs w:val="24"/>
        </w:rPr>
        <w:t xml:space="preserve">Provision (3)(A): </w:t>
      </w:r>
      <w:r w:rsidR="00D742D8">
        <w:rPr>
          <w:i/>
          <w:iCs/>
          <w:sz w:val="24"/>
          <w:szCs w:val="24"/>
        </w:rPr>
        <w:t>t</w:t>
      </w:r>
      <w:r w:rsidR="00DA5F45" w:rsidRPr="00DA5F45">
        <w:rPr>
          <w:i/>
          <w:iCs/>
          <w:sz w:val="24"/>
          <w:szCs w:val="24"/>
        </w:rPr>
        <w:t>he program is affordable when considering the ability of the Department of Defense to accomplish the program's mission using alternative systems;</w:t>
      </w:r>
      <w:r w:rsidR="00DA5F45">
        <w:rPr>
          <w:i/>
          <w:iCs/>
          <w:sz w:val="24"/>
          <w:szCs w:val="24"/>
        </w:rPr>
        <w:t xml:space="preserve"> </w:t>
      </w:r>
    </w:p>
    <w:p w14:paraId="6C55CB47" w14:textId="5BA6AF84" w:rsidR="00F253AD" w:rsidRPr="00DA5F45" w:rsidRDefault="00F253AD" w:rsidP="00DA5F45">
      <w:pPr>
        <w:pStyle w:val="BodyText"/>
        <w:kinsoku w:val="0"/>
        <w:overflowPunct w:val="0"/>
        <w:spacing w:line="255" w:lineRule="exact"/>
        <w:ind w:left="0" w:firstLine="0"/>
        <w:rPr>
          <w:i/>
          <w:iCs/>
          <w:sz w:val="24"/>
          <w:szCs w:val="24"/>
        </w:rPr>
      </w:pPr>
    </w:p>
    <w:p w14:paraId="3264500A" w14:textId="77777777" w:rsidR="00F253AD" w:rsidRPr="00EB1EBC" w:rsidRDefault="00F253AD" w:rsidP="00EB1EBC">
      <w:pPr>
        <w:kinsoku w:val="0"/>
        <w:overflowPunct w:val="0"/>
        <w:autoSpaceDE w:val="0"/>
        <w:autoSpaceDN w:val="0"/>
        <w:adjustRightInd w:val="0"/>
        <w:rPr>
          <w:szCs w:val="23"/>
        </w:rPr>
      </w:pPr>
      <w:r w:rsidRPr="00A11829">
        <w:rPr>
          <w:szCs w:val="23"/>
          <w:u w:val="single"/>
        </w:rPr>
        <w:t>Basis for determination (</w:t>
      </w:r>
      <w:r w:rsidR="00C0439C" w:rsidRPr="00C0439C">
        <w:rPr>
          <w:color w:val="0070C0"/>
          <w:szCs w:val="23"/>
          <w:u w:val="single"/>
        </w:rPr>
        <w:t>[</w:t>
      </w:r>
      <w:r w:rsidR="00BF6151" w:rsidRPr="00C0439C">
        <w:rPr>
          <w:color w:val="0070C0"/>
          <w:szCs w:val="23"/>
          <w:u w:val="single"/>
        </w:rPr>
        <w:t xml:space="preserve">INSERT ACTIVITY(IES) </w:t>
      </w:r>
      <w:r w:rsidR="00BF6151">
        <w:rPr>
          <w:color w:val="0070C0"/>
          <w:szCs w:val="23"/>
          <w:u w:val="single"/>
        </w:rPr>
        <w:t>PROVIDING INPUT</w:t>
      </w:r>
      <w:r w:rsidR="00C0439C" w:rsidRPr="00C0439C">
        <w:rPr>
          <w:color w:val="0070C0"/>
          <w:szCs w:val="23"/>
          <w:u w:val="single"/>
        </w:rPr>
        <w:t>]</w:t>
      </w:r>
      <w:r w:rsidR="00017687">
        <w:rPr>
          <w:color w:val="0070C0"/>
          <w:szCs w:val="23"/>
          <w:u w:val="single"/>
        </w:rPr>
        <w:t xml:space="preserve"> </w:t>
      </w:r>
      <w:r w:rsidR="00017687" w:rsidRPr="00017687">
        <w:rPr>
          <w:i/>
          <w:color w:val="0070C0"/>
        </w:rPr>
        <w:t>(Notional language:</w:t>
      </w:r>
      <w:r w:rsidR="00017687" w:rsidRPr="00017687">
        <w:rPr>
          <w:i/>
          <w:color w:val="0070C0"/>
          <w:szCs w:val="23"/>
        </w:rPr>
        <w:t xml:space="preserve"> </w:t>
      </w:r>
      <w:r w:rsidR="00017687" w:rsidRPr="00017687">
        <w:rPr>
          <w:i/>
          <w:color w:val="0070C0"/>
          <w:u w:val="single"/>
        </w:rPr>
        <w:t>(Joint Staff; Director, Cost Assessment Program Evaluation (D,CAPE); and Air Force)</w:t>
      </w:r>
      <w:r w:rsidR="00C0439C" w:rsidRPr="00017687">
        <w:rPr>
          <w:i/>
          <w:color w:val="0070C0"/>
          <w:szCs w:val="23"/>
          <w:u w:val="single"/>
        </w:rPr>
        <w:t>)</w:t>
      </w:r>
      <w:r w:rsidRPr="00017687">
        <w:rPr>
          <w:i/>
          <w:color w:val="0070C0"/>
          <w:szCs w:val="23"/>
        </w:rPr>
        <w:t>:</w:t>
      </w:r>
    </w:p>
    <w:p w14:paraId="4D5F632D" w14:textId="77777777" w:rsidR="00F253AD" w:rsidRPr="00EB1EBC" w:rsidRDefault="00F253AD" w:rsidP="00EB1EBC">
      <w:pPr>
        <w:kinsoku w:val="0"/>
        <w:overflowPunct w:val="0"/>
        <w:autoSpaceDE w:val="0"/>
        <w:autoSpaceDN w:val="0"/>
        <w:adjustRightInd w:val="0"/>
        <w:ind w:firstLine="720"/>
        <w:rPr>
          <w:szCs w:val="25"/>
        </w:rPr>
      </w:pPr>
    </w:p>
    <w:p w14:paraId="5F6CA37E" w14:textId="77777777" w:rsidR="008553AE" w:rsidRDefault="008553AE" w:rsidP="008553AE">
      <w:pPr>
        <w:kinsoku w:val="0"/>
        <w:overflowPunct w:val="0"/>
        <w:autoSpaceDE w:val="0"/>
        <w:autoSpaceDN w:val="0"/>
        <w:adjustRightInd w:val="0"/>
        <w:spacing w:before="28"/>
        <w:ind w:left="85" w:right="136" w:firstLine="730"/>
        <w:rPr>
          <w:i/>
          <w:color w:val="0070C0"/>
        </w:rPr>
      </w:pPr>
      <w:r>
        <w:t xml:space="preserve">The </w:t>
      </w:r>
      <w:r w:rsidRPr="00D23FCD">
        <w:rPr>
          <w:color w:val="0070C0"/>
          <w:szCs w:val="23"/>
        </w:rPr>
        <w:t xml:space="preserve">[INSERT </w:t>
      </w:r>
      <w:r w:rsidRPr="00C0439C">
        <w:rPr>
          <w:color w:val="0070C0"/>
          <w:szCs w:val="23"/>
        </w:rPr>
        <w:t>PROGRAM</w:t>
      </w:r>
      <w:r w:rsidRPr="00D23FCD">
        <w:rPr>
          <w:color w:val="0070C0"/>
          <w:szCs w:val="23"/>
        </w:rPr>
        <w:t xml:space="preserve"> ACRONYM]</w:t>
      </w:r>
      <w:r>
        <w:rPr>
          <w:color w:val="0070C0"/>
          <w:szCs w:val="23"/>
        </w:rPr>
        <w:t xml:space="preserve"> </w:t>
      </w:r>
      <w:r>
        <w:t xml:space="preserve">program office examined the affordability of replacement systems through an </w:t>
      </w:r>
      <w:proofErr w:type="spellStart"/>
      <w:r>
        <w:t>AoA</w:t>
      </w:r>
      <w:proofErr w:type="spellEnd"/>
      <w:r>
        <w:t xml:space="preserve"> for the program.  The </w:t>
      </w:r>
      <w:r w:rsidRPr="00D23FCD">
        <w:rPr>
          <w:color w:val="0070C0"/>
          <w:szCs w:val="23"/>
        </w:rPr>
        <w:t xml:space="preserve">[INSERT </w:t>
      </w:r>
      <w:r w:rsidRPr="00C0439C">
        <w:rPr>
          <w:color w:val="0070C0"/>
          <w:szCs w:val="23"/>
        </w:rPr>
        <w:t>PROGRAM</w:t>
      </w:r>
      <w:r w:rsidRPr="00D23FCD">
        <w:rPr>
          <w:color w:val="0070C0"/>
          <w:szCs w:val="23"/>
        </w:rPr>
        <w:t xml:space="preserve"> ACRONYM]</w:t>
      </w:r>
      <w:r>
        <w:rPr>
          <w:color w:val="0070C0"/>
          <w:szCs w:val="23"/>
        </w:rPr>
        <w:t xml:space="preserve"> </w:t>
      </w:r>
      <w:proofErr w:type="spellStart"/>
      <w:r>
        <w:t>AoA</w:t>
      </w:r>
      <w:proofErr w:type="spellEnd"/>
      <w:r>
        <w:t xml:space="preserve"> Final Report (TAB 4) followed the strategy of satisfying the ICD requirements (TAB 5) by </w:t>
      </w:r>
      <w:r w:rsidRPr="00D23FCD">
        <w:rPr>
          <w:color w:val="0070C0"/>
          <w:szCs w:val="23"/>
        </w:rPr>
        <w:t xml:space="preserve">[INSERT </w:t>
      </w:r>
      <w:r>
        <w:rPr>
          <w:color w:val="0070C0"/>
          <w:szCs w:val="23"/>
        </w:rPr>
        <w:t>AFFORDABILITY DESCRIPTION</w:t>
      </w:r>
      <w:r w:rsidRPr="00D23FCD">
        <w:rPr>
          <w:color w:val="0070C0"/>
          <w:szCs w:val="23"/>
        </w:rPr>
        <w:t>]</w:t>
      </w:r>
      <w:r w:rsidRPr="00EB1EBC">
        <w:rPr>
          <w:szCs w:val="23"/>
        </w:rPr>
        <w:t xml:space="preserve"> </w:t>
      </w:r>
      <w:r w:rsidRPr="00F82771">
        <w:rPr>
          <w:i/>
          <w:color w:val="0070C0"/>
        </w:rPr>
        <w:t>(</w:t>
      </w:r>
      <w:r w:rsidRPr="008553AE">
        <w:rPr>
          <w:i/>
          <w:color w:val="0070C0"/>
        </w:rPr>
        <w:t>Notional language:</w:t>
      </w:r>
      <w:r w:rsidRPr="008553AE">
        <w:rPr>
          <w:i/>
          <w:color w:val="0070C0"/>
          <w:szCs w:val="23"/>
        </w:rPr>
        <w:t xml:space="preserve"> </w:t>
      </w:r>
      <w:r w:rsidRPr="008553AE">
        <w:rPr>
          <w:i/>
          <w:color w:val="0070C0"/>
        </w:rPr>
        <w:t xml:space="preserve">selecting high technology level components that accelerate schedule in accordance with the MDD ADM (TAB 6) and prioritize cost effectiveness in accordance with the CAPE </w:t>
      </w:r>
      <w:proofErr w:type="spellStart"/>
      <w:r w:rsidRPr="008553AE">
        <w:rPr>
          <w:i/>
          <w:color w:val="0070C0"/>
        </w:rPr>
        <w:t>AoA</w:t>
      </w:r>
      <w:proofErr w:type="spellEnd"/>
      <w:r w:rsidRPr="008553AE">
        <w:rPr>
          <w:i/>
          <w:color w:val="0070C0"/>
        </w:rPr>
        <w:t xml:space="preserve"> study guidance (TAB 7) and the </w:t>
      </w:r>
      <w:r>
        <w:rPr>
          <w:i/>
          <w:color w:val="0070C0"/>
        </w:rPr>
        <w:t>XXX</w:t>
      </w:r>
      <w:r w:rsidRPr="008553AE">
        <w:rPr>
          <w:i/>
          <w:color w:val="0070C0"/>
        </w:rPr>
        <w:t xml:space="preserve"> </w:t>
      </w:r>
      <w:proofErr w:type="spellStart"/>
      <w:r w:rsidRPr="008553AE">
        <w:rPr>
          <w:i/>
          <w:color w:val="0070C0"/>
        </w:rPr>
        <w:t>AoA</w:t>
      </w:r>
      <w:proofErr w:type="spellEnd"/>
      <w:r w:rsidRPr="008553AE">
        <w:rPr>
          <w:i/>
          <w:color w:val="0070C0"/>
        </w:rPr>
        <w:t xml:space="preserve"> Study Plan (TAB 12).  The </w:t>
      </w:r>
      <w:proofErr w:type="spellStart"/>
      <w:r w:rsidRPr="008553AE">
        <w:rPr>
          <w:i/>
          <w:color w:val="0070C0"/>
        </w:rPr>
        <w:t>AoA</w:t>
      </w:r>
      <w:proofErr w:type="spellEnd"/>
      <w:r w:rsidRPr="008553AE">
        <w:rPr>
          <w:i/>
          <w:color w:val="0070C0"/>
        </w:rPr>
        <w:t xml:space="preserve"> was in response to the ICD gap traceability memorandum (TAB 13).  The Joint Staff validated the ICD gap traceability to a potential </w:t>
      </w:r>
      <w:r>
        <w:rPr>
          <w:i/>
          <w:color w:val="0070C0"/>
        </w:rPr>
        <w:t>XXX</w:t>
      </w:r>
      <w:r w:rsidRPr="008553AE">
        <w:rPr>
          <w:i/>
          <w:color w:val="0070C0"/>
        </w:rPr>
        <w:t xml:space="preserve"> solution on August 17, 2012 (TAB 14).  The </w:t>
      </w:r>
      <w:proofErr w:type="spellStart"/>
      <w:r w:rsidRPr="008553AE">
        <w:rPr>
          <w:i/>
          <w:color w:val="0070C0"/>
        </w:rPr>
        <w:t>AoA</w:t>
      </w:r>
      <w:proofErr w:type="spellEnd"/>
      <w:r w:rsidRPr="008553AE">
        <w:rPr>
          <w:i/>
          <w:color w:val="0070C0"/>
        </w:rPr>
        <w:t xml:space="preserve"> examined many potential components and spiral development opportunities in multiple configurations to find the most operational utility for program cost.  The team plotted the operational utility against life cycle cost for the capability subsets of the most promising alternatives.  The selected subsets provided the most increased operational capability at the least risk and life cycle cost.  The cost differences between the capability subsets largely reflected the developmental status of the proposed technology since the operations and support costs were similar across the alternatives, and were not an important discriminant.</w:t>
      </w:r>
    </w:p>
    <w:p w14:paraId="65C8F30F" w14:textId="77777777" w:rsidR="008553AE" w:rsidRPr="008553AE" w:rsidRDefault="008553AE" w:rsidP="008553AE">
      <w:pPr>
        <w:kinsoku w:val="0"/>
        <w:overflowPunct w:val="0"/>
        <w:autoSpaceDE w:val="0"/>
        <w:autoSpaceDN w:val="0"/>
        <w:adjustRightInd w:val="0"/>
        <w:spacing w:before="28"/>
        <w:ind w:left="85" w:right="136" w:firstLine="730"/>
        <w:rPr>
          <w:i/>
          <w:color w:val="0070C0"/>
        </w:rPr>
      </w:pPr>
    </w:p>
    <w:p w14:paraId="692181EE" w14:textId="77777777" w:rsidR="008553AE" w:rsidRPr="008553AE" w:rsidRDefault="008553AE" w:rsidP="008553AE">
      <w:pPr>
        <w:kinsoku w:val="0"/>
        <w:overflowPunct w:val="0"/>
        <w:autoSpaceDE w:val="0"/>
        <w:autoSpaceDN w:val="0"/>
        <w:adjustRightInd w:val="0"/>
        <w:ind w:left="81" w:right="136" w:firstLine="639"/>
        <w:rPr>
          <w:i/>
          <w:color w:val="0070C0"/>
        </w:rPr>
      </w:pPr>
      <w:r w:rsidRPr="008553AE">
        <w:rPr>
          <w:i/>
          <w:color w:val="0070C0"/>
        </w:rPr>
        <w:t xml:space="preserve">The CAPE concurred with the </w:t>
      </w:r>
      <w:proofErr w:type="spellStart"/>
      <w:r w:rsidRPr="008553AE">
        <w:rPr>
          <w:i/>
          <w:color w:val="0070C0"/>
        </w:rPr>
        <w:t>AoA</w:t>
      </w:r>
      <w:proofErr w:type="spellEnd"/>
      <w:r w:rsidRPr="008553AE">
        <w:rPr>
          <w:i/>
          <w:color w:val="0070C0"/>
        </w:rPr>
        <w:t xml:space="preserve"> recommendations in its assessment (TAB 8).  The Air Force acquisition community, to include the </w:t>
      </w:r>
      <w:r>
        <w:rPr>
          <w:i/>
          <w:color w:val="0070C0"/>
        </w:rPr>
        <w:t>XXX</w:t>
      </w:r>
      <w:r w:rsidRPr="008553AE">
        <w:rPr>
          <w:i/>
          <w:color w:val="0070C0"/>
        </w:rPr>
        <w:t xml:space="preserve"> and the </w:t>
      </w:r>
      <w:r>
        <w:rPr>
          <w:i/>
          <w:color w:val="0070C0"/>
        </w:rPr>
        <w:t>XXXX</w:t>
      </w:r>
      <w:r w:rsidRPr="008553AE">
        <w:rPr>
          <w:i/>
          <w:color w:val="0070C0"/>
        </w:rPr>
        <w:t xml:space="preserve">, certified the JROC approved CDD requirements are feasible (TAB 15).  The Department of the Air Force </w:t>
      </w:r>
      <w:r w:rsidRPr="008553AE">
        <w:rPr>
          <w:i/>
          <w:color w:val="0070C0"/>
        </w:rPr>
        <w:lastRenderedPageBreak/>
        <w:t>provided a full funding endorsement for Increm</w:t>
      </w:r>
      <w:r>
        <w:rPr>
          <w:i/>
          <w:color w:val="0070C0"/>
        </w:rPr>
        <w:t xml:space="preserve">ent </w:t>
      </w:r>
      <w:r w:rsidRPr="008553AE">
        <w:rPr>
          <w:i/>
          <w:color w:val="0070C0"/>
        </w:rPr>
        <w:t>1 (TAB 23) in accordance with the MS B SCP (Tab 21) after finding the program affordable.</w:t>
      </w:r>
      <w:r>
        <w:rPr>
          <w:i/>
          <w:color w:val="0070C0"/>
        </w:rPr>
        <w:t>)</w:t>
      </w:r>
    </w:p>
    <w:p w14:paraId="45826E7D" w14:textId="77777777" w:rsidR="008553AE" w:rsidRPr="008553AE" w:rsidRDefault="008553AE" w:rsidP="008553AE">
      <w:pPr>
        <w:kinsoku w:val="0"/>
        <w:overflowPunct w:val="0"/>
        <w:autoSpaceDE w:val="0"/>
        <w:autoSpaceDN w:val="0"/>
        <w:adjustRightInd w:val="0"/>
        <w:spacing w:before="6"/>
        <w:rPr>
          <w:i/>
          <w:color w:val="0070C0"/>
        </w:rPr>
      </w:pPr>
    </w:p>
    <w:p w14:paraId="37D581E2" w14:textId="77777777" w:rsidR="008553AE" w:rsidRDefault="008553AE" w:rsidP="008553AE">
      <w:pPr>
        <w:kinsoku w:val="0"/>
        <w:overflowPunct w:val="0"/>
        <w:autoSpaceDE w:val="0"/>
        <w:autoSpaceDN w:val="0"/>
        <w:adjustRightInd w:val="0"/>
        <w:spacing w:line="237" w:lineRule="auto"/>
        <w:ind w:left="45" w:right="141" w:firstLine="727"/>
      </w:pPr>
      <w:r>
        <w:t xml:space="preserve">Based on the above, I recommend you determine the </w:t>
      </w:r>
      <w:r w:rsidRPr="00D23FCD">
        <w:rPr>
          <w:color w:val="0070C0"/>
          <w:szCs w:val="23"/>
        </w:rPr>
        <w:t xml:space="preserve">[INSERT </w:t>
      </w:r>
      <w:r w:rsidRPr="00C0439C">
        <w:rPr>
          <w:color w:val="0070C0"/>
          <w:szCs w:val="23"/>
        </w:rPr>
        <w:t>PROGRAM</w:t>
      </w:r>
      <w:r w:rsidRPr="00D23FCD">
        <w:rPr>
          <w:color w:val="0070C0"/>
          <w:szCs w:val="23"/>
        </w:rPr>
        <w:t xml:space="preserve"> ACRONYM]</w:t>
      </w:r>
      <w:r>
        <w:rPr>
          <w:color w:val="0070C0"/>
          <w:szCs w:val="23"/>
        </w:rPr>
        <w:t xml:space="preserve"> </w:t>
      </w:r>
      <w:r>
        <w:t>program is affordable when considering the ability of the Department of Defense to accomplish the program's mission using alternative systems.</w:t>
      </w:r>
    </w:p>
    <w:p w14:paraId="14E49817" w14:textId="77777777" w:rsidR="008553AE" w:rsidRDefault="008553AE" w:rsidP="00EB1EBC">
      <w:pPr>
        <w:kinsoku w:val="0"/>
        <w:overflowPunct w:val="0"/>
        <w:autoSpaceDE w:val="0"/>
        <w:autoSpaceDN w:val="0"/>
        <w:adjustRightInd w:val="0"/>
        <w:ind w:right="125" w:firstLine="720"/>
        <w:rPr>
          <w:szCs w:val="23"/>
        </w:rPr>
      </w:pPr>
    </w:p>
    <w:p w14:paraId="20AB6DCB" w14:textId="4D5C0671" w:rsidR="00F253AD" w:rsidRDefault="008553AE" w:rsidP="00EB1EBC">
      <w:pPr>
        <w:kinsoku w:val="0"/>
        <w:overflowPunct w:val="0"/>
        <w:autoSpaceDE w:val="0"/>
        <w:autoSpaceDN w:val="0"/>
        <w:adjustRightInd w:val="0"/>
        <w:ind w:left="720"/>
        <w:rPr>
          <w:i/>
          <w:iCs/>
        </w:rPr>
      </w:pPr>
      <w:r>
        <w:rPr>
          <w:i/>
          <w:iCs/>
        </w:rPr>
        <w:t xml:space="preserve">Provision (3)(B): </w:t>
      </w:r>
      <w:r w:rsidR="00D742D8" w:rsidRPr="00D742D8">
        <w:rPr>
          <w:i/>
          <w:iCs/>
        </w:rPr>
        <w:t>appropriate trade-offs among cost, schedule, technical feasibility, and performance objectives have been made to ensure that the program is affordable when considering the per unit cost and the total life-cycle cost;</w:t>
      </w:r>
    </w:p>
    <w:p w14:paraId="6B9FCA81" w14:textId="77777777" w:rsidR="008553AE" w:rsidRDefault="008553AE" w:rsidP="008553AE">
      <w:pPr>
        <w:kinsoku w:val="0"/>
        <w:overflowPunct w:val="0"/>
        <w:autoSpaceDE w:val="0"/>
        <w:autoSpaceDN w:val="0"/>
        <w:adjustRightInd w:val="0"/>
        <w:rPr>
          <w:i/>
          <w:iCs/>
        </w:rPr>
      </w:pPr>
    </w:p>
    <w:p w14:paraId="6C2894D2" w14:textId="77777777" w:rsidR="00497DC1" w:rsidRDefault="00497DC1" w:rsidP="00497DC1">
      <w:pPr>
        <w:kinsoku w:val="0"/>
        <w:overflowPunct w:val="0"/>
        <w:autoSpaceDE w:val="0"/>
        <w:autoSpaceDN w:val="0"/>
        <w:adjustRightInd w:val="0"/>
        <w:ind w:left="78"/>
      </w:pPr>
      <w:r w:rsidRPr="00A11829">
        <w:rPr>
          <w:szCs w:val="23"/>
          <w:u w:val="single"/>
        </w:rPr>
        <w:t>Basis for determination (</w:t>
      </w:r>
      <w:r w:rsidRPr="00C0439C">
        <w:rPr>
          <w:color w:val="0070C0"/>
          <w:szCs w:val="23"/>
          <w:u w:val="single"/>
        </w:rPr>
        <w:t>[</w:t>
      </w:r>
      <w:r w:rsidR="00BF6151" w:rsidRPr="00C0439C">
        <w:rPr>
          <w:color w:val="0070C0"/>
          <w:szCs w:val="23"/>
          <w:u w:val="single"/>
        </w:rPr>
        <w:t xml:space="preserve">INSERT ACTIVITY(IES) </w:t>
      </w:r>
      <w:r w:rsidR="00BF6151">
        <w:rPr>
          <w:color w:val="0070C0"/>
          <w:szCs w:val="23"/>
          <w:u w:val="single"/>
        </w:rPr>
        <w:t>PROVIDING INPUT</w:t>
      </w:r>
      <w:r w:rsidRPr="00C0439C">
        <w:rPr>
          <w:color w:val="0070C0"/>
          <w:szCs w:val="23"/>
          <w:u w:val="single"/>
        </w:rPr>
        <w:t>]</w:t>
      </w:r>
      <w:r w:rsidR="00017687">
        <w:rPr>
          <w:color w:val="0070C0"/>
          <w:szCs w:val="23"/>
          <w:u w:val="single"/>
        </w:rPr>
        <w:t xml:space="preserve"> </w:t>
      </w:r>
      <w:r w:rsidR="00017687" w:rsidRPr="00017687">
        <w:rPr>
          <w:i/>
          <w:color w:val="0070C0"/>
        </w:rPr>
        <w:t>(Notional language:</w:t>
      </w:r>
      <w:r w:rsidR="00017687" w:rsidRPr="00017687">
        <w:rPr>
          <w:i/>
          <w:color w:val="0070C0"/>
          <w:szCs w:val="23"/>
        </w:rPr>
        <w:t xml:space="preserve"> </w:t>
      </w:r>
      <w:r w:rsidR="00017687">
        <w:rPr>
          <w:i/>
          <w:color w:val="0070C0"/>
          <w:u w:val="single"/>
        </w:rPr>
        <w:t>(D</w:t>
      </w:r>
      <w:r w:rsidR="00017687" w:rsidRPr="00017687">
        <w:rPr>
          <w:i/>
          <w:color w:val="0070C0"/>
          <w:u w:val="single"/>
        </w:rPr>
        <w:t>CAPE and Air Force)</w:t>
      </w:r>
      <w:r w:rsidRPr="00017687">
        <w:rPr>
          <w:i/>
          <w:color w:val="0070C0"/>
          <w:szCs w:val="23"/>
          <w:u w:val="single"/>
        </w:rPr>
        <w:t>)</w:t>
      </w:r>
    </w:p>
    <w:p w14:paraId="6BE23419" w14:textId="77777777" w:rsidR="00497DC1" w:rsidRDefault="00497DC1" w:rsidP="00497DC1">
      <w:pPr>
        <w:kinsoku w:val="0"/>
        <w:overflowPunct w:val="0"/>
        <w:autoSpaceDE w:val="0"/>
        <w:autoSpaceDN w:val="0"/>
        <w:adjustRightInd w:val="0"/>
        <w:spacing w:before="10"/>
      </w:pPr>
    </w:p>
    <w:p w14:paraId="5FF58E01" w14:textId="77777777" w:rsidR="00497DC1" w:rsidRPr="00EC7B15" w:rsidRDefault="00EC7B15" w:rsidP="00EC7B15">
      <w:pPr>
        <w:kinsoku w:val="0"/>
        <w:overflowPunct w:val="0"/>
        <w:autoSpaceDE w:val="0"/>
        <w:autoSpaceDN w:val="0"/>
        <w:adjustRightInd w:val="0"/>
        <w:ind w:left="78" w:right="487" w:firstLine="727"/>
        <w:rPr>
          <w:i/>
          <w:color w:val="0070C0"/>
        </w:rPr>
      </w:pPr>
      <w:r>
        <w:t xml:space="preserve"> </w:t>
      </w:r>
      <w:r w:rsidRPr="00D23FCD">
        <w:rPr>
          <w:color w:val="0070C0"/>
          <w:szCs w:val="23"/>
        </w:rPr>
        <w:t xml:space="preserve">[INSERT </w:t>
      </w:r>
      <w:r>
        <w:rPr>
          <w:color w:val="0070C0"/>
          <w:szCs w:val="23"/>
        </w:rPr>
        <w:t>TRADEOFF ANALYSIS</w:t>
      </w:r>
      <w:r w:rsidRPr="00D23FCD">
        <w:rPr>
          <w:color w:val="0070C0"/>
          <w:szCs w:val="23"/>
        </w:rPr>
        <w:t>]</w:t>
      </w:r>
      <w:r w:rsidRPr="00EB1EBC">
        <w:rPr>
          <w:szCs w:val="23"/>
        </w:rPr>
        <w:t xml:space="preserve"> </w:t>
      </w:r>
      <w:r w:rsidRPr="00F82771">
        <w:rPr>
          <w:i/>
          <w:color w:val="0070C0"/>
        </w:rPr>
        <w:t>(</w:t>
      </w:r>
      <w:r w:rsidRPr="008553AE">
        <w:rPr>
          <w:i/>
          <w:color w:val="0070C0"/>
        </w:rPr>
        <w:t>Notional l</w:t>
      </w:r>
      <w:r w:rsidRPr="00EC7B15">
        <w:rPr>
          <w:i/>
          <w:color w:val="0070C0"/>
        </w:rPr>
        <w:t>anguage:</w:t>
      </w:r>
      <w:r w:rsidRPr="00EC7B15">
        <w:rPr>
          <w:i/>
          <w:color w:val="0070C0"/>
          <w:szCs w:val="23"/>
        </w:rPr>
        <w:t xml:space="preserve"> </w:t>
      </w:r>
      <w:r w:rsidR="00497DC1" w:rsidRPr="00EC7B15">
        <w:rPr>
          <w:i/>
          <w:color w:val="0070C0"/>
        </w:rPr>
        <w:t xml:space="preserve">On xxx, the F-15 EPAWSS </w:t>
      </w:r>
      <w:proofErr w:type="spellStart"/>
      <w:r w:rsidR="00497DC1" w:rsidRPr="00EC7B15">
        <w:rPr>
          <w:i/>
          <w:color w:val="0070C0"/>
        </w:rPr>
        <w:t>AoA</w:t>
      </w:r>
      <w:proofErr w:type="spellEnd"/>
      <w:r w:rsidR="00497DC1" w:rsidRPr="00EC7B15">
        <w:rPr>
          <w:i/>
          <w:color w:val="0070C0"/>
        </w:rPr>
        <w:t xml:space="preserve"> Guidance (TAB 7) was approved by CAPE authorizing the </w:t>
      </w:r>
      <w:proofErr w:type="spellStart"/>
      <w:r w:rsidR="00497DC1" w:rsidRPr="00EC7B15">
        <w:rPr>
          <w:i/>
          <w:color w:val="0070C0"/>
        </w:rPr>
        <w:t>AoA</w:t>
      </w:r>
      <w:proofErr w:type="spellEnd"/>
      <w:r w:rsidR="00497DC1" w:rsidRPr="00EC7B15">
        <w:rPr>
          <w:i/>
          <w:color w:val="0070C0"/>
        </w:rPr>
        <w:t xml:space="preserve"> Study Team to commence the </w:t>
      </w:r>
      <w:proofErr w:type="spellStart"/>
      <w:r w:rsidR="00497DC1" w:rsidRPr="00EC7B15">
        <w:rPr>
          <w:i/>
          <w:color w:val="0070C0"/>
        </w:rPr>
        <w:t>AoA</w:t>
      </w:r>
      <w:proofErr w:type="spellEnd"/>
      <w:r w:rsidR="00497DC1" w:rsidRPr="00EC7B15">
        <w:rPr>
          <w:i/>
          <w:color w:val="0070C0"/>
        </w:rPr>
        <w:t xml:space="preserve"> process.  The </w:t>
      </w:r>
      <w:r w:rsidRPr="00EC7B15">
        <w:rPr>
          <w:i/>
          <w:color w:val="0070C0"/>
        </w:rPr>
        <w:t>XXX</w:t>
      </w:r>
      <w:r w:rsidR="00497DC1" w:rsidRPr="00EC7B15">
        <w:rPr>
          <w:i/>
          <w:color w:val="0070C0"/>
        </w:rPr>
        <w:t xml:space="preserve"> </w:t>
      </w:r>
      <w:proofErr w:type="spellStart"/>
      <w:r w:rsidR="00497DC1" w:rsidRPr="00EC7B15">
        <w:rPr>
          <w:i/>
          <w:color w:val="0070C0"/>
        </w:rPr>
        <w:t>AoA</w:t>
      </w:r>
      <w:proofErr w:type="spellEnd"/>
      <w:r w:rsidR="00497DC1" w:rsidRPr="00EC7B15">
        <w:rPr>
          <w:i/>
          <w:color w:val="0070C0"/>
        </w:rPr>
        <w:t xml:space="preserve"> Study Plan (TAB 12) was produced to help distinguish among alternativ</w:t>
      </w:r>
      <w:r w:rsidRPr="00EC7B15">
        <w:rPr>
          <w:i/>
          <w:color w:val="0070C0"/>
        </w:rPr>
        <w:t xml:space="preserve">es and define a quantified cost effectiveness </w:t>
      </w:r>
      <w:r w:rsidR="00497DC1" w:rsidRPr="00EC7B15">
        <w:rPr>
          <w:i/>
          <w:color w:val="0070C0"/>
        </w:rPr>
        <w:t xml:space="preserve">risk trade space.  The </w:t>
      </w:r>
      <w:r w:rsidRPr="00EC7B15">
        <w:rPr>
          <w:i/>
          <w:color w:val="0070C0"/>
        </w:rPr>
        <w:t>XXX</w:t>
      </w:r>
      <w:r w:rsidR="00497DC1" w:rsidRPr="00EC7B15">
        <w:rPr>
          <w:i/>
          <w:color w:val="0070C0"/>
        </w:rPr>
        <w:t xml:space="preserve"> </w:t>
      </w:r>
      <w:proofErr w:type="spellStart"/>
      <w:r w:rsidR="00497DC1" w:rsidRPr="00EC7B15">
        <w:rPr>
          <w:i/>
          <w:color w:val="0070C0"/>
        </w:rPr>
        <w:t>AoA</w:t>
      </w:r>
      <w:proofErr w:type="spellEnd"/>
      <w:r w:rsidR="00497DC1" w:rsidRPr="00EC7B15">
        <w:rPr>
          <w:i/>
          <w:color w:val="0070C0"/>
        </w:rPr>
        <w:t xml:space="preserve"> strategy was based on satisfying the ICD requirements (TAB 5) by selecting high technology level components that accelerate schedule in accordance with the MDD ADM (TAB 6) and prioritize cost effectiveness in accordance with the CAPE guidance.  The </w:t>
      </w:r>
      <w:proofErr w:type="spellStart"/>
      <w:r w:rsidR="00497DC1" w:rsidRPr="00EC7B15">
        <w:rPr>
          <w:i/>
          <w:color w:val="0070C0"/>
        </w:rPr>
        <w:t>AoA</w:t>
      </w:r>
      <w:proofErr w:type="spellEnd"/>
      <w:r w:rsidR="00497DC1" w:rsidRPr="00EC7B15">
        <w:rPr>
          <w:i/>
          <w:color w:val="0070C0"/>
        </w:rPr>
        <w:t xml:space="preserve"> examined many potential components and spiral development opportunities in multiple configurations to find the most operational utility for the cost.  The team plotted the operational utility against life cycle cost for the capability subsets of the most promising alternatives.  The selected subsets provided the most increased operational capability at the least risk and life</w:t>
      </w:r>
      <w:r w:rsidRPr="00EC7B15">
        <w:rPr>
          <w:i/>
          <w:color w:val="0070C0"/>
        </w:rPr>
        <w:t xml:space="preserve"> </w:t>
      </w:r>
      <w:r w:rsidR="00497DC1" w:rsidRPr="00EC7B15">
        <w:rPr>
          <w:i/>
          <w:color w:val="0070C0"/>
        </w:rPr>
        <w:t>cycle costs.  The cost differences between the capability subsets largely reflected the</w:t>
      </w:r>
      <w:r w:rsidRPr="00EC7B15">
        <w:rPr>
          <w:i/>
          <w:color w:val="0070C0"/>
        </w:rPr>
        <w:t xml:space="preserve"> </w:t>
      </w:r>
      <w:r w:rsidR="00497DC1" w:rsidRPr="00EC7B15">
        <w:rPr>
          <w:i/>
          <w:color w:val="0070C0"/>
        </w:rPr>
        <w:t xml:space="preserve">developmental status of the proposed technology since the operations and support costs were similar across the alternatives, and were not an important discriminant.  The Air Force reviewed the results of the </w:t>
      </w:r>
      <w:proofErr w:type="spellStart"/>
      <w:r w:rsidR="00497DC1" w:rsidRPr="00EC7B15">
        <w:rPr>
          <w:i/>
          <w:color w:val="0070C0"/>
        </w:rPr>
        <w:t>AoA</w:t>
      </w:r>
      <w:proofErr w:type="spellEnd"/>
      <w:r w:rsidR="00497DC1" w:rsidRPr="00EC7B15">
        <w:rPr>
          <w:i/>
          <w:color w:val="0070C0"/>
        </w:rPr>
        <w:t xml:space="preserve"> which </w:t>
      </w:r>
      <w:r w:rsidRPr="00EC7B15">
        <w:rPr>
          <w:i/>
          <w:color w:val="0070C0"/>
        </w:rPr>
        <w:t>r</w:t>
      </w:r>
      <w:r w:rsidR="00497DC1" w:rsidRPr="00EC7B15">
        <w:rPr>
          <w:i/>
          <w:color w:val="0070C0"/>
        </w:rPr>
        <w:t xml:space="preserve">ecommended a new, integrated, non-developmental </w:t>
      </w:r>
      <w:r w:rsidRPr="00EC7B15">
        <w:rPr>
          <w:i/>
          <w:color w:val="0070C0"/>
        </w:rPr>
        <w:t>xxx</w:t>
      </w:r>
      <w:r w:rsidR="00497DC1" w:rsidRPr="00EC7B15">
        <w:rPr>
          <w:i/>
          <w:color w:val="0070C0"/>
        </w:rPr>
        <w:t xml:space="preserve"> system with </w:t>
      </w:r>
      <w:proofErr w:type="spellStart"/>
      <w:r w:rsidRPr="00EC7B15">
        <w:rPr>
          <w:i/>
          <w:color w:val="0070C0"/>
        </w:rPr>
        <w:t>xxxxx</w:t>
      </w:r>
      <w:proofErr w:type="spellEnd"/>
      <w:r w:rsidR="00497DC1" w:rsidRPr="00EC7B15">
        <w:rPr>
          <w:i/>
          <w:color w:val="0070C0"/>
        </w:rPr>
        <w:t xml:space="preserve"> capabilities.  The </w:t>
      </w:r>
      <w:r w:rsidRPr="00EC7B15">
        <w:rPr>
          <w:i/>
          <w:color w:val="0070C0"/>
        </w:rPr>
        <w:t>xxx</w:t>
      </w:r>
      <w:r w:rsidR="00497DC1" w:rsidRPr="00EC7B15">
        <w:rPr>
          <w:i/>
          <w:color w:val="0070C0"/>
        </w:rPr>
        <w:t xml:space="preserve"> </w:t>
      </w:r>
      <w:proofErr w:type="spellStart"/>
      <w:r w:rsidR="00497DC1" w:rsidRPr="00EC7B15">
        <w:rPr>
          <w:i/>
          <w:color w:val="0070C0"/>
        </w:rPr>
        <w:t>AoA</w:t>
      </w:r>
      <w:proofErr w:type="spellEnd"/>
      <w:r w:rsidR="00497DC1" w:rsidRPr="00EC7B15">
        <w:rPr>
          <w:i/>
          <w:color w:val="0070C0"/>
        </w:rPr>
        <w:t xml:space="preserve"> Final Report was validated by </w:t>
      </w:r>
      <w:r w:rsidRPr="00EC7B15">
        <w:rPr>
          <w:i/>
          <w:color w:val="0070C0"/>
        </w:rPr>
        <w:t>xxx</w:t>
      </w:r>
      <w:r w:rsidR="00497DC1" w:rsidRPr="00EC7B15">
        <w:rPr>
          <w:i/>
          <w:color w:val="0070C0"/>
        </w:rPr>
        <w:t xml:space="preserve"> on </w:t>
      </w:r>
      <w:proofErr w:type="spellStart"/>
      <w:r w:rsidRPr="00EC7B15">
        <w:rPr>
          <w:i/>
          <w:color w:val="0070C0"/>
        </w:rPr>
        <w:t>xxxx</w:t>
      </w:r>
      <w:proofErr w:type="spellEnd"/>
      <w:r w:rsidR="00497DC1" w:rsidRPr="00EC7B15">
        <w:rPr>
          <w:i/>
          <w:color w:val="0070C0"/>
        </w:rPr>
        <w:t xml:space="preserve"> and forwarded to the Director, CAPE for</w:t>
      </w:r>
      <w:r w:rsidRPr="00EC7B15">
        <w:rPr>
          <w:i/>
          <w:color w:val="0070C0"/>
        </w:rPr>
        <w:t xml:space="preserve"> </w:t>
      </w:r>
      <w:r w:rsidR="00497DC1" w:rsidRPr="00EC7B15">
        <w:rPr>
          <w:i/>
          <w:color w:val="0070C0"/>
        </w:rPr>
        <w:t xml:space="preserve">their assessment.  On </w:t>
      </w:r>
      <w:r w:rsidRPr="00EC7B15">
        <w:rPr>
          <w:i/>
          <w:color w:val="0070C0"/>
        </w:rPr>
        <w:t>xxx</w:t>
      </w:r>
      <w:r w:rsidR="00497DC1" w:rsidRPr="00EC7B15">
        <w:rPr>
          <w:i/>
          <w:color w:val="0070C0"/>
        </w:rPr>
        <w:t xml:space="preserve">, CAPE concluded that the </w:t>
      </w:r>
      <w:proofErr w:type="spellStart"/>
      <w:r w:rsidR="00497DC1" w:rsidRPr="00EC7B15">
        <w:rPr>
          <w:i/>
          <w:color w:val="0070C0"/>
        </w:rPr>
        <w:t>AoA</w:t>
      </w:r>
      <w:proofErr w:type="spellEnd"/>
      <w:r w:rsidR="00497DC1" w:rsidRPr="00EC7B15">
        <w:rPr>
          <w:i/>
          <w:color w:val="0070C0"/>
        </w:rPr>
        <w:t xml:space="preserve"> complied with the approved study guidance and is sufficient to inform future acquisition decisions (TAB 8). The Air Force subsequently used the </w:t>
      </w:r>
      <w:proofErr w:type="spellStart"/>
      <w:r w:rsidR="00497DC1" w:rsidRPr="00EC7B15">
        <w:rPr>
          <w:i/>
          <w:color w:val="0070C0"/>
        </w:rPr>
        <w:t>AoA</w:t>
      </w:r>
      <w:proofErr w:type="spellEnd"/>
      <w:r w:rsidR="00497DC1" w:rsidRPr="00EC7B15">
        <w:rPr>
          <w:i/>
          <w:color w:val="0070C0"/>
        </w:rPr>
        <w:t xml:space="preserve"> results to develop the CDD.  The JROC approved CDD codified moving the </w:t>
      </w:r>
      <w:r w:rsidRPr="00EC7B15">
        <w:rPr>
          <w:i/>
          <w:color w:val="0070C0"/>
        </w:rPr>
        <w:t>xx</w:t>
      </w:r>
      <w:r w:rsidR="00497DC1" w:rsidRPr="00EC7B15">
        <w:rPr>
          <w:i/>
          <w:color w:val="0070C0"/>
        </w:rPr>
        <w:t xml:space="preserve"> into Increment </w:t>
      </w:r>
      <w:r w:rsidRPr="00EC7B15">
        <w:rPr>
          <w:i/>
          <w:color w:val="0070C0"/>
        </w:rPr>
        <w:t>xx</w:t>
      </w:r>
      <w:r w:rsidR="00497DC1" w:rsidRPr="00EC7B15">
        <w:rPr>
          <w:i/>
          <w:color w:val="0070C0"/>
        </w:rPr>
        <w:t xml:space="preserve"> to improve program schedule, affordability, and risk outcomes (TAB 3).  The Air Force acquisition community, to include the </w:t>
      </w:r>
      <w:r w:rsidRPr="00EC7B15">
        <w:rPr>
          <w:i/>
          <w:color w:val="0070C0"/>
        </w:rPr>
        <w:t>xx</w:t>
      </w:r>
      <w:r w:rsidR="00497DC1" w:rsidRPr="00EC7B15">
        <w:rPr>
          <w:i/>
          <w:color w:val="0070C0"/>
        </w:rPr>
        <w:t xml:space="preserve"> and the </w:t>
      </w:r>
      <w:r w:rsidRPr="00EC7B15">
        <w:rPr>
          <w:i/>
          <w:color w:val="0070C0"/>
        </w:rPr>
        <w:t>xxx</w:t>
      </w:r>
      <w:r w:rsidR="00497DC1" w:rsidRPr="00EC7B15">
        <w:rPr>
          <w:i/>
          <w:color w:val="0070C0"/>
        </w:rPr>
        <w:t xml:space="preserve">, certified that the JROC approved CDD requirements are feasible (TAB 15).  The </w:t>
      </w:r>
      <w:r w:rsidRPr="00EC7B15">
        <w:rPr>
          <w:i/>
          <w:color w:val="0070C0"/>
        </w:rPr>
        <w:t>xxx</w:t>
      </w:r>
      <w:r w:rsidR="00497DC1" w:rsidRPr="00EC7B15">
        <w:rPr>
          <w:i/>
          <w:color w:val="0070C0"/>
        </w:rPr>
        <w:t xml:space="preserve"> TRA report assessed all </w:t>
      </w:r>
      <w:r w:rsidRPr="00EC7B15">
        <w:rPr>
          <w:i/>
          <w:color w:val="0070C0"/>
        </w:rPr>
        <w:t>xxx</w:t>
      </w:r>
      <w:r w:rsidR="00497DC1" w:rsidRPr="00EC7B15">
        <w:rPr>
          <w:i/>
          <w:color w:val="0070C0"/>
        </w:rPr>
        <w:t xml:space="preserve"> critical technologies at TRL 6 or greater.  ASD (R&amp;E) subsequently concurred with the findings of the TRA and approved the TRA Report (TAB 11).</w:t>
      </w:r>
    </w:p>
    <w:p w14:paraId="6A559DFE" w14:textId="77777777" w:rsidR="00497DC1" w:rsidRPr="00EC7B15" w:rsidRDefault="00497DC1" w:rsidP="00497DC1">
      <w:pPr>
        <w:kinsoku w:val="0"/>
        <w:overflowPunct w:val="0"/>
        <w:autoSpaceDE w:val="0"/>
        <w:autoSpaceDN w:val="0"/>
        <w:adjustRightInd w:val="0"/>
        <w:spacing w:before="10"/>
        <w:rPr>
          <w:i/>
          <w:color w:val="0070C0"/>
        </w:rPr>
      </w:pPr>
    </w:p>
    <w:p w14:paraId="719B0D1C" w14:textId="77777777" w:rsidR="00497DC1" w:rsidRPr="00EC7B15" w:rsidRDefault="00497DC1" w:rsidP="00EC7B15">
      <w:pPr>
        <w:kinsoku w:val="0"/>
        <w:overflowPunct w:val="0"/>
        <w:autoSpaceDE w:val="0"/>
        <w:autoSpaceDN w:val="0"/>
        <w:adjustRightInd w:val="0"/>
        <w:ind w:left="52" w:right="233" w:firstLine="734"/>
        <w:rPr>
          <w:i/>
          <w:color w:val="0070C0"/>
        </w:rPr>
      </w:pPr>
      <w:r w:rsidRPr="00EC7B15">
        <w:rPr>
          <w:i/>
          <w:color w:val="0070C0"/>
        </w:rPr>
        <w:t xml:space="preserve">The FYI 7 PB (TAB 17) fully funds Increment </w:t>
      </w:r>
      <w:r w:rsidR="00EC7B15" w:rsidRPr="00EC7B15">
        <w:rPr>
          <w:i/>
          <w:color w:val="0070C0"/>
        </w:rPr>
        <w:t>x</w:t>
      </w:r>
      <w:r w:rsidRPr="00EC7B15">
        <w:rPr>
          <w:i/>
          <w:color w:val="0070C0"/>
        </w:rPr>
        <w:t xml:space="preserve"> within the Future Years Defense Programs (FYDP), as directed by the MS A ADM which also assigned affordability goals for the program (TAB 16).  For MS B, the Air Force conducted an affordability review and prepared an </w:t>
      </w:r>
      <w:r w:rsidR="00EC7B15" w:rsidRPr="00EC7B15">
        <w:rPr>
          <w:i/>
          <w:color w:val="0070C0"/>
        </w:rPr>
        <w:t>xxx</w:t>
      </w:r>
      <w:r w:rsidRPr="00EC7B15">
        <w:rPr>
          <w:i/>
          <w:color w:val="0070C0"/>
        </w:rPr>
        <w:t xml:space="preserve"> Affordability Assessment (TAB 18), to support its position that </w:t>
      </w:r>
      <w:r w:rsidR="00EC7B15" w:rsidRPr="00EC7B15">
        <w:rPr>
          <w:i/>
          <w:color w:val="0070C0"/>
        </w:rPr>
        <w:t>xxx</w:t>
      </w:r>
      <w:r w:rsidRPr="00EC7B15">
        <w:rPr>
          <w:i/>
          <w:color w:val="0070C0"/>
        </w:rPr>
        <w:t xml:space="preserve"> is affordable in the context of the total resources available.  The Air Force</w:t>
      </w:r>
      <w:r w:rsidR="00EC7B15" w:rsidRPr="00EC7B15">
        <w:rPr>
          <w:i/>
          <w:color w:val="0070C0"/>
        </w:rPr>
        <w:t xml:space="preserve"> </w:t>
      </w:r>
      <w:r w:rsidRPr="00EC7B15">
        <w:rPr>
          <w:i/>
          <w:color w:val="0070C0"/>
        </w:rPr>
        <w:t xml:space="preserve">provided a MS B full </w:t>
      </w:r>
      <w:r w:rsidRPr="00EC7B15">
        <w:rPr>
          <w:i/>
          <w:color w:val="0070C0"/>
        </w:rPr>
        <w:lastRenderedPageBreak/>
        <w:t>fun</w:t>
      </w:r>
      <w:r w:rsidR="00EC7B15" w:rsidRPr="00EC7B15">
        <w:rPr>
          <w:i/>
          <w:color w:val="0070C0"/>
        </w:rPr>
        <w:t xml:space="preserve">ding endorsement for Increment </w:t>
      </w:r>
      <w:r w:rsidRPr="00EC7B15">
        <w:rPr>
          <w:i/>
          <w:color w:val="0070C0"/>
        </w:rPr>
        <w:t>1 (TAB 23) in accordance with the MS B SCP (TAB 21), after considering per unit costs and total acquisition costs and subsequently established affordability caps for the program codified in the MS B ADM.</w:t>
      </w:r>
    </w:p>
    <w:p w14:paraId="6452E454" w14:textId="77777777" w:rsidR="00497DC1" w:rsidRDefault="00497DC1" w:rsidP="00497DC1">
      <w:pPr>
        <w:kinsoku w:val="0"/>
        <w:overflowPunct w:val="0"/>
        <w:autoSpaceDE w:val="0"/>
        <w:autoSpaceDN w:val="0"/>
        <w:adjustRightInd w:val="0"/>
        <w:spacing w:before="3"/>
      </w:pPr>
    </w:p>
    <w:p w14:paraId="5B0E5FC7" w14:textId="4ABA1B76" w:rsidR="00497DC1" w:rsidRDefault="00497DC1" w:rsidP="00497DC1">
      <w:pPr>
        <w:kinsoku w:val="0"/>
        <w:overflowPunct w:val="0"/>
        <w:autoSpaceDE w:val="0"/>
        <w:autoSpaceDN w:val="0"/>
        <w:adjustRightInd w:val="0"/>
        <w:spacing w:line="237" w:lineRule="auto"/>
        <w:ind w:left="49" w:right="69" w:firstLine="727"/>
      </w:pPr>
      <w:r>
        <w:t xml:space="preserve">Based on the above, I recommend you determine appropriate trade-offs among cost, schedule, </w:t>
      </w:r>
      <w:r w:rsidR="00D742D8">
        <w:t xml:space="preserve">technical feasibility </w:t>
      </w:r>
      <w:r>
        <w:t xml:space="preserve">and performance have been made to ensure the </w:t>
      </w:r>
      <w:r w:rsidR="00EC7B15" w:rsidRPr="00D23FCD">
        <w:rPr>
          <w:color w:val="0070C0"/>
          <w:szCs w:val="23"/>
        </w:rPr>
        <w:t xml:space="preserve">[INSERT </w:t>
      </w:r>
      <w:r w:rsidR="00EC7B15" w:rsidRPr="00C0439C">
        <w:rPr>
          <w:color w:val="0070C0"/>
          <w:szCs w:val="23"/>
        </w:rPr>
        <w:t>PROGRAM</w:t>
      </w:r>
      <w:r w:rsidR="00EC7B15" w:rsidRPr="00D23FCD">
        <w:rPr>
          <w:color w:val="0070C0"/>
          <w:szCs w:val="23"/>
        </w:rPr>
        <w:t xml:space="preserve"> ACRONYM]</w:t>
      </w:r>
      <w:r w:rsidR="00EC7B15">
        <w:rPr>
          <w:color w:val="0070C0"/>
          <w:szCs w:val="23"/>
        </w:rPr>
        <w:t xml:space="preserve"> </w:t>
      </w:r>
      <w:r>
        <w:t>program is affordable when considering per unit cost and the total acquisition cost in the context of the total resources available during the period covered by the future-years defense program submitted during the fiscal year in which the certification is made.</w:t>
      </w:r>
    </w:p>
    <w:p w14:paraId="517D3965" w14:textId="77777777" w:rsidR="00017687" w:rsidRDefault="00017687" w:rsidP="00497DC1">
      <w:pPr>
        <w:kinsoku w:val="0"/>
        <w:overflowPunct w:val="0"/>
        <w:autoSpaceDE w:val="0"/>
        <w:autoSpaceDN w:val="0"/>
        <w:adjustRightInd w:val="0"/>
        <w:spacing w:line="237" w:lineRule="auto"/>
        <w:ind w:left="49" w:right="69" w:firstLine="727"/>
      </w:pPr>
    </w:p>
    <w:p w14:paraId="4C0FCB4E" w14:textId="09595C7E" w:rsidR="00017687" w:rsidRPr="00017687" w:rsidRDefault="00017687" w:rsidP="00017687">
      <w:pPr>
        <w:ind w:firstLine="720"/>
        <w:rPr>
          <w:i/>
          <w:color w:val="0070C0"/>
        </w:rPr>
      </w:pPr>
      <w:r w:rsidRPr="00D23FCD">
        <w:rPr>
          <w:color w:val="0070C0"/>
          <w:szCs w:val="23"/>
        </w:rPr>
        <w:t>[</w:t>
      </w:r>
      <w:r>
        <w:rPr>
          <w:color w:val="0070C0"/>
          <w:szCs w:val="23"/>
        </w:rPr>
        <w:t>IF WAIVING</w:t>
      </w:r>
      <w:r w:rsidRPr="00D23FCD">
        <w:rPr>
          <w:color w:val="0070C0"/>
          <w:szCs w:val="23"/>
        </w:rPr>
        <w:t>]</w:t>
      </w:r>
      <w:r w:rsidRPr="00EB1EBC">
        <w:rPr>
          <w:szCs w:val="23"/>
        </w:rPr>
        <w:t xml:space="preserve"> </w:t>
      </w:r>
      <w:r w:rsidRPr="00F82771">
        <w:rPr>
          <w:i/>
          <w:color w:val="0070C0"/>
        </w:rPr>
        <w:t>(</w:t>
      </w:r>
      <w:r w:rsidRPr="008553AE">
        <w:rPr>
          <w:i/>
          <w:color w:val="0070C0"/>
        </w:rPr>
        <w:t xml:space="preserve">Notional </w:t>
      </w:r>
      <w:r w:rsidRPr="00017687">
        <w:rPr>
          <w:i/>
          <w:color w:val="0070C0"/>
        </w:rPr>
        <w:t>language:</w:t>
      </w:r>
      <w:r w:rsidRPr="00017687">
        <w:rPr>
          <w:i/>
          <w:color w:val="0070C0"/>
          <w:szCs w:val="23"/>
        </w:rPr>
        <w:t xml:space="preserve"> </w:t>
      </w:r>
      <w:r w:rsidRPr="00017687">
        <w:rPr>
          <w:i/>
          <w:color w:val="0070C0"/>
        </w:rPr>
        <w:t>Therefore, I recommend that you waive that “Appropriate trade-offs among cost, schedule</w:t>
      </w:r>
      <w:r w:rsidR="00D742D8">
        <w:rPr>
          <w:i/>
          <w:color w:val="0070C0"/>
        </w:rPr>
        <w:t>, technical feasibility,</w:t>
      </w:r>
      <w:r w:rsidRPr="00017687">
        <w:rPr>
          <w:i/>
          <w:color w:val="0070C0"/>
        </w:rPr>
        <w:t xml:space="preserve"> and performance objectives have been made to ensure that the program is affordable when considering the per unit cost and the total acquisition cost in the context of the total resources available during the period covered by the future years defense program submitted during the fiscal year in which the certification is made” and make a determination that the Department would be unable to meet critical national security objectives without such a waiver.  Also, you are required by section </w:t>
      </w:r>
      <w:r w:rsidR="00293821">
        <w:rPr>
          <w:i/>
          <w:color w:val="0070C0"/>
        </w:rPr>
        <w:t>4252</w:t>
      </w:r>
      <w:r w:rsidRPr="00017687">
        <w:rPr>
          <w:i/>
          <w:color w:val="0070C0"/>
        </w:rPr>
        <w:t>(d)(2)(a) to notify Congress within 30 days of your waiver approval.</w:t>
      </w:r>
      <w:r>
        <w:rPr>
          <w:i/>
          <w:color w:val="0070C0"/>
        </w:rPr>
        <w:t>)</w:t>
      </w:r>
      <w:r w:rsidRPr="00017687">
        <w:rPr>
          <w:i/>
          <w:color w:val="0070C0"/>
        </w:rPr>
        <w:t xml:space="preserve"> </w:t>
      </w:r>
    </w:p>
    <w:p w14:paraId="6F4EA30A" w14:textId="77777777" w:rsidR="00497DC1" w:rsidRDefault="00497DC1" w:rsidP="00497DC1">
      <w:pPr>
        <w:kinsoku w:val="0"/>
        <w:overflowPunct w:val="0"/>
        <w:autoSpaceDE w:val="0"/>
        <w:autoSpaceDN w:val="0"/>
        <w:adjustRightInd w:val="0"/>
        <w:spacing w:before="11"/>
      </w:pPr>
    </w:p>
    <w:p w14:paraId="36D1B902" w14:textId="0B3F7A86" w:rsidR="00497DC1" w:rsidRPr="006566BE" w:rsidRDefault="00497DC1" w:rsidP="00EC7B15">
      <w:pPr>
        <w:kinsoku w:val="0"/>
        <w:overflowPunct w:val="0"/>
        <w:autoSpaceDE w:val="0"/>
        <w:autoSpaceDN w:val="0"/>
        <w:adjustRightInd w:val="0"/>
        <w:spacing w:line="274" w:lineRule="exact"/>
        <w:ind w:left="720" w:right="69"/>
        <w:rPr>
          <w:i/>
          <w:iCs/>
        </w:rPr>
      </w:pPr>
      <w:r>
        <w:rPr>
          <w:i/>
          <w:iCs/>
        </w:rPr>
        <w:t>Provision (3)(C</w:t>
      </w:r>
      <w:r w:rsidR="006566BE">
        <w:rPr>
          <w:i/>
          <w:iCs/>
        </w:rPr>
        <w:t xml:space="preserve">): </w:t>
      </w:r>
      <w:r w:rsidR="006566BE" w:rsidRPr="006566BE">
        <w:rPr>
          <w:i/>
          <w:iCs/>
        </w:rPr>
        <w:t>reasonable cost and schedule estimates have been developed to execute, with the concurrence of the Director of Cost Assessment and Program Evaluation, the product development and production plan under the program</w:t>
      </w:r>
    </w:p>
    <w:p w14:paraId="26B35DAA" w14:textId="77777777" w:rsidR="00497DC1" w:rsidRDefault="00497DC1" w:rsidP="00497DC1">
      <w:pPr>
        <w:kinsoku w:val="0"/>
        <w:overflowPunct w:val="0"/>
        <w:autoSpaceDE w:val="0"/>
        <w:autoSpaceDN w:val="0"/>
        <w:adjustRightInd w:val="0"/>
        <w:spacing w:before="7"/>
        <w:rPr>
          <w:i/>
          <w:iCs/>
        </w:rPr>
      </w:pPr>
    </w:p>
    <w:p w14:paraId="4A1D17BA" w14:textId="77777777" w:rsidR="00497DC1" w:rsidRPr="00017687" w:rsidRDefault="00497DC1" w:rsidP="00497DC1">
      <w:pPr>
        <w:kinsoku w:val="0"/>
        <w:overflowPunct w:val="0"/>
        <w:autoSpaceDE w:val="0"/>
        <w:autoSpaceDN w:val="0"/>
        <w:adjustRightInd w:val="0"/>
        <w:ind w:left="52"/>
        <w:rPr>
          <w:i/>
          <w:color w:val="0070C0"/>
        </w:rPr>
      </w:pPr>
      <w:r w:rsidRPr="00A11829">
        <w:rPr>
          <w:szCs w:val="23"/>
          <w:u w:val="single"/>
        </w:rPr>
        <w:t>Basis for determination (</w:t>
      </w:r>
      <w:r w:rsidRPr="00C0439C">
        <w:rPr>
          <w:color w:val="0070C0"/>
          <w:szCs w:val="23"/>
          <w:u w:val="single"/>
        </w:rPr>
        <w:t>[</w:t>
      </w:r>
      <w:r w:rsidR="00BF6151" w:rsidRPr="00C0439C">
        <w:rPr>
          <w:color w:val="0070C0"/>
          <w:szCs w:val="23"/>
          <w:u w:val="single"/>
        </w:rPr>
        <w:t xml:space="preserve">INSERT ACTIVITY(IES) </w:t>
      </w:r>
      <w:r w:rsidR="00BF6151">
        <w:rPr>
          <w:color w:val="0070C0"/>
          <w:szCs w:val="23"/>
          <w:u w:val="single"/>
        </w:rPr>
        <w:t>PROVIDING INPUT</w:t>
      </w:r>
      <w:r w:rsidRPr="00C0439C">
        <w:rPr>
          <w:color w:val="0070C0"/>
          <w:szCs w:val="23"/>
          <w:u w:val="single"/>
        </w:rPr>
        <w:t>]</w:t>
      </w:r>
      <w:r w:rsidR="00017687">
        <w:rPr>
          <w:color w:val="0070C0"/>
          <w:szCs w:val="23"/>
          <w:u w:val="single"/>
        </w:rPr>
        <w:t xml:space="preserve"> </w:t>
      </w:r>
      <w:r w:rsidR="00017687" w:rsidRPr="00017687">
        <w:rPr>
          <w:i/>
          <w:color w:val="0070C0"/>
        </w:rPr>
        <w:t>(Notional language:</w:t>
      </w:r>
      <w:r w:rsidR="00017687" w:rsidRPr="00017687">
        <w:rPr>
          <w:i/>
          <w:color w:val="0070C0"/>
          <w:szCs w:val="23"/>
        </w:rPr>
        <w:t xml:space="preserve"> </w:t>
      </w:r>
      <w:r w:rsidR="00017687" w:rsidRPr="00017687">
        <w:rPr>
          <w:i/>
          <w:color w:val="0070C0"/>
          <w:u w:val="single"/>
        </w:rPr>
        <w:t>(D, CAPE, Air Force Cost Analysis Agency (AFCAA), and Air Force)</w:t>
      </w:r>
      <w:r w:rsidRPr="00017687">
        <w:rPr>
          <w:i/>
          <w:color w:val="0070C0"/>
          <w:szCs w:val="23"/>
          <w:u w:val="single"/>
        </w:rPr>
        <w:t>)</w:t>
      </w:r>
    </w:p>
    <w:p w14:paraId="592413A9" w14:textId="77777777" w:rsidR="00497DC1" w:rsidRDefault="00497DC1" w:rsidP="00497DC1">
      <w:pPr>
        <w:kinsoku w:val="0"/>
        <w:overflowPunct w:val="0"/>
        <w:autoSpaceDE w:val="0"/>
        <w:autoSpaceDN w:val="0"/>
        <w:adjustRightInd w:val="0"/>
        <w:spacing w:before="11"/>
      </w:pPr>
    </w:p>
    <w:p w14:paraId="5813131C" w14:textId="77777777" w:rsidR="00497DC1" w:rsidRDefault="00497DC1" w:rsidP="00497DC1">
      <w:pPr>
        <w:kinsoku w:val="0"/>
        <w:overflowPunct w:val="0"/>
        <w:autoSpaceDE w:val="0"/>
        <w:autoSpaceDN w:val="0"/>
        <w:adjustRightInd w:val="0"/>
        <w:spacing w:line="237" w:lineRule="auto"/>
        <w:ind w:left="41" w:right="249" w:firstLine="730"/>
      </w:pPr>
      <w:r>
        <w:t xml:space="preserve">The Air Force will accomplish the </w:t>
      </w:r>
      <w:r w:rsidR="00EC7B15" w:rsidRPr="00D23FCD">
        <w:rPr>
          <w:color w:val="0070C0"/>
          <w:szCs w:val="23"/>
        </w:rPr>
        <w:t xml:space="preserve">[INSERT </w:t>
      </w:r>
      <w:r w:rsidR="00EC7B15" w:rsidRPr="00C0439C">
        <w:rPr>
          <w:color w:val="0070C0"/>
          <w:szCs w:val="23"/>
        </w:rPr>
        <w:t>PROGRAM</w:t>
      </w:r>
      <w:r w:rsidR="00EC7B15" w:rsidRPr="00D23FCD">
        <w:rPr>
          <w:color w:val="0070C0"/>
          <w:szCs w:val="23"/>
        </w:rPr>
        <w:t xml:space="preserve"> ACRONYM]</w:t>
      </w:r>
      <w:r w:rsidR="00EC7B15">
        <w:rPr>
          <w:color w:val="0070C0"/>
          <w:szCs w:val="23"/>
        </w:rPr>
        <w:t xml:space="preserve"> </w:t>
      </w:r>
      <w:r>
        <w:t xml:space="preserve">acquisition in accordance with </w:t>
      </w:r>
      <w:r w:rsidR="00EC7B15" w:rsidRPr="00D23FCD">
        <w:rPr>
          <w:color w:val="0070C0"/>
          <w:szCs w:val="23"/>
        </w:rPr>
        <w:t xml:space="preserve">[INSERT </w:t>
      </w:r>
      <w:r w:rsidR="00EC7B15">
        <w:rPr>
          <w:color w:val="0070C0"/>
          <w:szCs w:val="23"/>
        </w:rPr>
        <w:t>DESCRIPTION FOR REASONABLE COST/SCHEDULE</w:t>
      </w:r>
      <w:r w:rsidR="00EC7B15" w:rsidRPr="00D23FCD">
        <w:rPr>
          <w:color w:val="0070C0"/>
          <w:szCs w:val="23"/>
        </w:rPr>
        <w:t>]</w:t>
      </w:r>
      <w:r w:rsidR="00EC7B15" w:rsidRPr="00EB1EBC">
        <w:rPr>
          <w:szCs w:val="23"/>
        </w:rPr>
        <w:t xml:space="preserve"> </w:t>
      </w:r>
      <w:r w:rsidR="00EC7B15" w:rsidRPr="00F82771">
        <w:rPr>
          <w:i/>
          <w:color w:val="0070C0"/>
        </w:rPr>
        <w:t>(</w:t>
      </w:r>
      <w:r w:rsidR="00EC7B15" w:rsidRPr="008553AE">
        <w:rPr>
          <w:i/>
          <w:color w:val="0070C0"/>
        </w:rPr>
        <w:t xml:space="preserve">Notional </w:t>
      </w:r>
      <w:r w:rsidR="00EC7B15" w:rsidRPr="00EC7B15">
        <w:rPr>
          <w:i/>
          <w:color w:val="0070C0"/>
        </w:rPr>
        <w:t>language:</w:t>
      </w:r>
      <w:r w:rsidR="00EC7B15" w:rsidRPr="00EC7B15">
        <w:rPr>
          <w:i/>
          <w:color w:val="0070C0"/>
          <w:szCs w:val="23"/>
        </w:rPr>
        <w:t xml:space="preserve"> </w:t>
      </w:r>
      <w:r w:rsidRPr="00EC7B15">
        <w:rPr>
          <w:i/>
          <w:color w:val="0070C0"/>
        </w:rPr>
        <w:t xml:space="preserve">the approved Tailored Acquisition Strategy (TAB 19), the signed MS A ADM (TAB 16), and direction in the MS B ADM. The program's approved CARD for MS B (TAB 20) is the source requirements document for the cost and schedule estimate. AFCAA's MS B SCP/ICE established the program's cost and schedule estimate for Increment </w:t>
      </w:r>
      <w:r w:rsidR="00EC7B15" w:rsidRPr="00EC7B15">
        <w:rPr>
          <w:i/>
          <w:color w:val="0070C0"/>
        </w:rPr>
        <w:t>X</w:t>
      </w:r>
      <w:r w:rsidRPr="00EC7B15">
        <w:rPr>
          <w:i/>
          <w:color w:val="0070C0"/>
        </w:rPr>
        <w:t xml:space="preserve"> (TAB 21). The OSD CAPE assessed and concurred with the adequacy of the Service estimate (TAB 22).</w:t>
      </w:r>
      <w:r w:rsidR="00EC7B15">
        <w:rPr>
          <w:i/>
          <w:color w:val="0070C0"/>
        </w:rPr>
        <w:t>)</w:t>
      </w:r>
    </w:p>
    <w:p w14:paraId="6ED0F568" w14:textId="77777777" w:rsidR="00497DC1" w:rsidRDefault="00497DC1" w:rsidP="00497DC1">
      <w:pPr>
        <w:pStyle w:val="BodyText"/>
        <w:kinsoku w:val="0"/>
        <w:overflowPunct w:val="0"/>
        <w:spacing w:line="245" w:lineRule="exact"/>
        <w:rPr>
          <w:sz w:val="24"/>
          <w:szCs w:val="24"/>
        </w:rPr>
      </w:pPr>
    </w:p>
    <w:p w14:paraId="6163879F" w14:textId="77777777" w:rsidR="00497DC1" w:rsidRDefault="00497DC1" w:rsidP="00EC7B15">
      <w:pPr>
        <w:pStyle w:val="BodyText"/>
        <w:kinsoku w:val="0"/>
        <w:overflowPunct w:val="0"/>
        <w:spacing w:line="245" w:lineRule="exact"/>
        <w:ind w:left="0" w:firstLine="720"/>
      </w:pPr>
      <w:r>
        <w:rPr>
          <w:sz w:val="24"/>
          <w:szCs w:val="24"/>
        </w:rPr>
        <w:t xml:space="preserve">     Taken together, these documents support the provision that reasonable cost and schedule</w:t>
      </w:r>
      <w:r w:rsidR="00EC7B15">
        <w:rPr>
          <w:sz w:val="24"/>
          <w:szCs w:val="24"/>
        </w:rPr>
        <w:t xml:space="preserve"> </w:t>
      </w:r>
      <w:r>
        <w:t>estimates have been developed to execute, with the concurrence of the Director of Cost</w:t>
      </w:r>
      <w:r w:rsidR="00EC7B15">
        <w:t xml:space="preserve"> </w:t>
      </w:r>
      <w:r>
        <w:t xml:space="preserve">Assessment and Program Evaluation, the product development </w:t>
      </w:r>
      <w:r w:rsidR="00EC7B15">
        <w:t xml:space="preserve">and production plan under the </w:t>
      </w:r>
      <w:r w:rsidR="00EC7B15" w:rsidRPr="00D23FCD">
        <w:rPr>
          <w:color w:val="0070C0"/>
        </w:rPr>
        <w:t xml:space="preserve">[INSERT </w:t>
      </w:r>
      <w:r w:rsidR="00EC7B15" w:rsidRPr="00C0439C">
        <w:rPr>
          <w:color w:val="0070C0"/>
        </w:rPr>
        <w:t>PROGRAM</w:t>
      </w:r>
      <w:r w:rsidR="00EC7B15" w:rsidRPr="00D23FCD">
        <w:rPr>
          <w:color w:val="0070C0"/>
        </w:rPr>
        <w:t xml:space="preserve"> ACRONYM]</w:t>
      </w:r>
      <w:r w:rsidR="00EC7B15">
        <w:rPr>
          <w:color w:val="0070C0"/>
        </w:rPr>
        <w:t xml:space="preserve"> </w:t>
      </w:r>
      <w:r>
        <w:t>Program.</w:t>
      </w:r>
    </w:p>
    <w:p w14:paraId="4256CDE1" w14:textId="77777777" w:rsidR="00691A4C" w:rsidRDefault="00691A4C" w:rsidP="00EC7B15">
      <w:pPr>
        <w:pStyle w:val="BodyText"/>
        <w:kinsoku w:val="0"/>
        <w:overflowPunct w:val="0"/>
        <w:spacing w:line="245" w:lineRule="exact"/>
        <w:ind w:left="0" w:firstLine="720"/>
      </w:pPr>
    </w:p>
    <w:p w14:paraId="0538A8BD" w14:textId="525F555B" w:rsidR="00497DC1" w:rsidRPr="006566BE" w:rsidRDefault="00691A4C" w:rsidP="006566BE">
      <w:pPr>
        <w:autoSpaceDE w:val="0"/>
        <w:autoSpaceDN w:val="0"/>
        <w:adjustRightInd w:val="0"/>
        <w:ind w:left="720"/>
        <w:rPr>
          <w:i/>
          <w:iCs/>
        </w:rPr>
      </w:pPr>
      <w:r w:rsidRPr="006566BE">
        <w:rPr>
          <w:i/>
          <w:iCs/>
        </w:rPr>
        <w:t xml:space="preserve">Provision (3)(D):  </w:t>
      </w:r>
      <w:r w:rsidR="006566BE" w:rsidRPr="006566BE">
        <w:rPr>
          <w:i/>
          <w:iCs/>
        </w:rPr>
        <w:t xml:space="preserve">the estimated procurement unit cost for the program and the estimated date for initial operational capability for the baseline description for the program (established under section 4214 of this title) do not exceed the program cost and fielding targets established under section 4271(a) of this title, or, if such estimated cost is higher than the program cost targets or if such estimated date is later than the fielding target, </w:t>
      </w:r>
      <w:r w:rsidR="006566BE" w:rsidRPr="006566BE">
        <w:rPr>
          <w:i/>
          <w:iCs/>
        </w:rPr>
        <w:lastRenderedPageBreak/>
        <w:t>the program cost targets have been increased or the fielding target has been delayed by the milestone decision authority;</w:t>
      </w:r>
    </w:p>
    <w:p w14:paraId="2CC9BCDE" w14:textId="77777777" w:rsidR="006566BE" w:rsidRDefault="006566BE" w:rsidP="006566BE">
      <w:pPr>
        <w:autoSpaceDE w:val="0"/>
        <w:autoSpaceDN w:val="0"/>
        <w:adjustRightInd w:val="0"/>
        <w:ind w:left="720"/>
      </w:pPr>
    </w:p>
    <w:p w14:paraId="69AE2031" w14:textId="77777777" w:rsidR="00691A4C" w:rsidRPr="00017687" w:rsidRDefault="00691A4C" w:rsidP="00691A4C">
      <w:pPr>
        <w:kinsoku w:val="0"/>
        <w:overflowPunct w:val="0"/>
        <w:autoSpaceDE w:val="0"/>
        <w:autoSpaceDN w:val="0"/>
        <w:adjustRightInd w:val="0"/>
        <w:ind w:left="67"/>
        <w:rPr>
          <w:i/>
          <w:color w:val="0070C0"/>
        </w:rPr>
      </w:pPr>
      <w:r w:rsidRPr="00A11829">
        <w:rPr>
          <w:szCs w:val="23"/>
          <w:u w:val="single"/>
        </w:rPr>
        <w:t>Basis for determination (</w:t>
      </w:r>
      <w:r w:rsidRPr="00C0439C">
        <w:rPr>
          <w:color w:val="0070C0"/>
          <w:szCs w:val="23"/>
          <w:u w:val="single"/>
        </w:rPr>
        <w:t xml:space="preserve">[INSERT ACTIVITY(IES) </w:t>
      </w:r>
      <w:r>
        <w:rPr>
          <w:color w:val="0070C0"/>
          <w:szCs w:val="23"/>
          <w:u w:val="single"/>
        </w:rPr>
        <w:t>PROVIDING INPUT</w:t>
      </w:r>
      <w:r w:rsidRPr="00C0439C">
        <w:rPr>
          <w:color w:val="0070C0"/>
          <w:szCs w:val="23"/>
          <w:u w:val="single"/>
        </w:rPr>
        <w:t>]</w:t>
      </w:r>
      <w:r>
        <w:rPr>
          <w:color w:val="0070C0"/>
          <w:szCs w:val="23"/>
          <w:u w:val="single"/>
        </w:rPr>
        <w:t xml:space="preserve"> </w:t>
      </w:r>
      <w:r w:rsidRPr="00017687">
        <w:rPr>
          <w:i/>
          <w:color w:val="0070C0"/>
        </w:rPr>
        <w:t>(Notional language:</w:t>
      </w:r>
      <w:r w:rsidRPr="00017687">
        <w:rPr>
          <w:i/>
          <w:color w:val="0070C0"/>
          <w:szCs w:val="23"/>
        </w:rPr>
        <w:t xml:space="preserve"> </w:t>
      </w:r>
      <w:r w:rsidRPr="00017687">
        <w:rPr>
          <w:i/>
          <w:color w:val="0070C0"/>
          <w:u w:val="single"/>
        </w:rPr>
        <w:t>(Under Secretary of Defense (Comptroller), D, CAPE, and Air Force)</w:t>
      </w:r>
      <w:r w:rsidRPr="00017687">
        <w:rPr>
          <w:i/>
          <w:color w:val="0070C0"/>
          <w:szCs w:val="23"/>
          <w:u w:val="single"/>
        </w:rPr>
        <w:t>)</w:t>
      </w:r>
    </w:p>
    <w:p w14:paraId="5815E738" w14:textId="77777777" w:rsidR="00691A4C" w:rsidRDefault="00691A4C" w:rsidP="00497DC1">
      <w:pPr>
        <w:kinsoku w:val="0"/>
        <w:overflowPunct w:val="0"/>
        <w:autoSpaceDE w:val="0"/>
        <w:autoSpaceDN w:val="0"/>
        <w:adjustRightInd w:val="0"/>
        <w:spacing w:before="1"/>
      </w:pPr>
    </w:p>
    <w:p w14:paraId="5B542D01" w14:textId="77777777" w:rsidR="00691A4C" w:rsidRDefault="00691A4C" w:rsidP="00497DC1">
      <w:pPr>
        <w:kinsoku w:val="0"/>
        <w:overflowPunct w:val="0"/>
        <w:autoSpaceDE w:val="0"/>
        <w:autoSpaceDN w:val="0"/>
        <w:adjustRightInd w:val="0"/>
        <w:spacing w:before="1"/>
        <w:rPr>
          <w:color w:val="0070C0"/>
          <w:szCs w:val="23"/>
        </w:rPr>
      </w:pPr>
      <w:r>
        <w:t xml:space="preserve">The </w:t>
      </w:r>
      <w:r w:rsidRPr="00D23FCD">
        <w:rPr>
          <w:color w:val="0070C0"/>
          <w:szCs w:val="23"/>
        </w:rPr>
        <w:t xml:space="preserve">[INSERT </w:t>
      </w:r>
      <w:r w:rsidRPr="00C0439C">
        <w:rPr>
          <w:color w:val="0070C0"/>
          <w:szCs w:val="23"/>
        </w:rPr>
        <w:t>PROGRAM</w:t>
      </w:r>
      <w:r w:rsidRPr="00D23FCD">
        <w:rPr>
          <w:color w:val="0070C0"/>
          <w:szCs w:val="23"/>
        </w:rPr>
        <w:t xml:space="preserve"> ACRONYM]</w:t>
      </w:r>
      <w:r>
        <w:rPr>
          <w:color w:val="0070C0"/>
          <w:szCs w:val="23"/>
        </w:rPr>
        <w:t xml:space="preserve"> </w:t>
      </w:r>
      <w:r w:rsidRPr="00D23FCD">
        <w:rPr>
          <w:color w:val="0070C0"/>
          <w:szCs w:val="23"/>
        </w:rPr>
        <w:t xml:space="preserve">[INSERT </w:t>
      </w:r>
      <w:r>
        <w:rPr>
          <w:color w:val="0070C0"/>
          <w:szCs w:val="23"/>
        </w:rPr>
        <w:t>RATIONALE</w:t>
      </w:r>
      <w:r w:rsidRPr="00D23FCD">
        <w:rPr>
          <w:color w:val="0070C0"/>
          <w:szCs w:val="23"/>
        </w:rPr>
        <w:t>]</w:t>
      </w:r>
    </w:p>
    <w:p w14:paraId="474F5B26" w14:textId="77777777" w:rsidR="00691A4C" w:rsidRDefault="00691A4C" w:rsidP="00497DC1">
      <w:pPr>
        <w:kinsoku w:val="0"/>
        <w:overflowPunct w:val="0"/>
        <w:autoSpaceDE w:val="0"/>
        <w:autoSpaceDN w:val="0"/>
        <w:adjustRightInd w:val="0"/>
        <w:spacing w:before="1"/>
        <w:rPr>
          <w:color w:val="0070C0"/>
          <w:szCs w:val="23"/>
        </w:rPr>
      </w:pPr>
    </w:p>
    <w:p w14:paraId="4A68AE33" w14:textId="3911A900" w:rsidR="00691A4C" w:rsidRPr="00691A4C" w:rsidRDefault="00691A4C" w:rsidP="00497DC1">
      <w:pPr>
        <w:kinsoku w:val="0"/>
        <w:overflowPunct w:val="0"/>
        <w:autoSpaceDE w:val="0"/>
        <w:autoSpaceDN w:val="0"/>
        <w:adjustRightInd w:val="0"/>
        <w:spacing w:before="1"/>
        <w:rPr>
          <w:color w:val="0070C0"/>
          <w:szCs w:val="23"/>
        </w:rPr>
      </w:pPr>
      <w:r>
        <w:t xml:space="preserve">Based on the above, I recommend you </w:t>
      </w:r>
      <w:r w:rsidRPr="00691A4C">
        <w:t xml:space="preserve">determine </w:t>
      </w:r>
      <w:r w:rsidRPr="00691A4C">
        <w:rPr>
          <w:iCs/>
        </w:rPr>
        <w:t xml:space="preserve">the estimated procurement unit cost for the program and the estimated date for initial operational capability for the baseline description for the program (established under section </w:t>
      </w:r>
      <w:r w:rsidR="006566BE">
        <w:rPr>
          <w:iCs/>
        </w:rPr>
        <w:t>4214</w:t>
      </w:r>
      <w:r w:rsidRPr="00691A4C">
        <w:rPr>
          <w:iCs/>
        </w:rPr>
        <w:t xml:space="preserve">) do not exceed the program cost and fielding targets established under section </w:t>
      </w:r>
      <w:r w:rsidR="006566BE">
        <w:rPr>
          <w:iCs/>
        </w:rPr>
        <w:t>4271</w:t>
      </w:r>
      <w:r w:rsidRPr="00691A4C">
        <w:rPr>
          <w:iCs/>
        </w:rPr>
        <w:t>(a) of this title</w:t>
      </w:r>
      <w:r w:rsidRPr="00691A4C">
        <w:t>.</w:t>
      </w:r>
    </w:p>
    <w:p w14:paraId="2CEFBBDC" w14:textId="77777777" w:rsidR="00691A4C" w:rsidRDefault="00691A4C" w:rsidP="00497DC1">
      <w:pPr>
        <w:kinsoku w:val="0"/>
        <w:overflowPunct w:val="0"/>
        <w:autoSpaceDE w:val="0"/>
        <w:autoSpaceDN w:val="0"/>
        <w:adjustRightInd w:val="0"/>
        <w:spacing w:before="1"/>
      </w:pPr>
    </w:p>
    <w:p w14:paraId="0406BEE4" w14:textId="102ACA3F" w:rsidR="00497DC1" w:rsidRDefault="00EC7B15" w:rsidP="00EC7B15">
      <w:pPr>
        <w:kinsoku w:val="0"/>
        <w:overflowPunct w:val="0"/>
        <w:autoSpaceDE w:val="0"/>
        <w:autoSpaceDN w:val="0"/>
        <w:adjustRightInd w:val="0"/>
        <w:ind w:left="720" w:right="271"/>
        <w:outlineLvl w:val="0"/>
      </w:pPr>
      <w:r>
        <w:rPr>
          <w:i/>
          <w:iCs/>
        </w:rPr>
        <w:t>Provision (3)(</w:t>
      </w:r>
      <w:r w:rsidR="00BE38C6">
        <w:rPr>
          <w:i/>
          <w:iCs/>
        </w:rPr>
        <w:t>E</w:t>
      </w:r>
      <w:r w:rsidR="006566BE">
        <w:rPr>
          <w:i/>
          <w:iCs/>
        </w:rPr>
        <w:t>):</w:t>
      </w:r>
      <w:r w:rsidR="006566BE">
        <w:rPr>
          <w:rFonts w:ascii="Arial" w:hAnsi="Arial" w:cs="Arial"/>
          <w:color w:val="000000"/>
          <w:sz w:val="22"/>
          <w:szCs w:val="22"/>
        </w:rPr>
        <w:t> </w:t>
      </w:r>
      <w:r w:rsidR="006566BE" w:rsidRPr="006566BE">
        <w:rPr>
          <w:i/>
          <w:iCs/>
        </w:rPr>
        <w:t>funding is expected to be available to execute the product development and production plan for the program, consistent with the estimates described in subparagraph (C) for the program</w:t>
      </w:r>
      <w:r w:rsidR="00497DC1">
        <w:rPr>
          <w:i/>
          <w:iCs/>
        </w:rPr>
        <w:t>;</w:t>
      </w:r>
    </w:p>
    <w:p w14:paraId="11D5EDBF" w14:textId="77777777" w:rsidR="00497DC1" w:rsidRDefault="00497DC1" w:rsidP="00497DC1">
      <w:pPr>
        <w:kinsoku w:val="0"/>
        <w:overflowPunct w:val="0"/>
        <w:autoSpaceDE w:val="0"/>
        <w:autoSpaceDN w:val="0"/>
        <w:adjustRightInd w:val="0"/>
        <w:spacing w:before="5"/>
        <w:rPr>
          <w:i/>
          <w:iCs/>
        </w:rPr>
      </w:pPr>
    </w:p>
    <w:p w14:paraId="570E85B6" w14:textId="77777777" w:rsidR="00497DC1" w:rsidRPr="00017687" w:rsidRDefault="00497DC1" w:rsidP="00497DC1">
      <w:pPr>
        <w:kinsoku w:val="0"/>
        <w:overflowPunct w:val="0"/>
        <w:autoSpaceDE w:val="0"/>
        <w:autoSpaceDN w:val="0"/>
        <w:adjustRightInd w:val="0"/>
        <w:ind w:left="67"/>
        <w:rPr>
          <w:i/>
          <w:color w:val="0070C0"/>
        </w:rPr>
      </w:pPr>
      <w:r w:rsidRPr="00A11829">
        <w:rPr>
          <w:szCs w:val="23"/>
          <w:u w:val="single"/>
        </w:rPr>
        <w:t>Basis for determination (</w:t>
      </w:r>
      <w:r w:rsidRPr="00C0439C">
        <w:rPr>
          <w:color w:val="0070C0"/>
          <w:szCs w:val="23"/>
          <w:u w:val="single"/>
        </w:rPr>
        <w:t>[</w:t>
      </w:r>
      <w:r w:rsidR="00BF6151" w:rsidRPr="00C0439C">
        <w:rPr>
          <w:color w:val="0070C0"/>
          <w:szCs w:val="23"/>
          <w:u w:val="single"/>
        </w:rPr>
        <w:t xml:space="preserve">INSERT ACTIVITY(IES) </w:t>
      </w:r>
      <w:r w:rsidR="00BF6151">
        <w:rPr>
          <w:color w:val="0070C0"/>
          <w:szCs w:val="23"/>
          <w:u w:val="single"/>
        </w:rPr>
        <w:t>PROVIDING INPUT</w:t>
      </w:r>
      <w:r w:rsidRPr="00C0439C">
        <w:rPr>
          <w:color w:val="0070C0"/>
          <w:szCs w:val="23"/>
          <w:u w:val="single"/>
        </w:rPr>
        <w:t>]</w:t>
      </w:r>
      <w:r w:rsidR="00017687">
        <w:rPr>
          <w:color w:val="0070C0"/>
          <w:szCs w:val="23"/>
          <w:u w:val="single"/>
        </w:rPr>
        <w:t xml:space="preserve"> </w:t>
      </w:r>
      <w:r w:rsidR="00017687" w:rsidRPr="00017687">
        <w:rPr>
          <w:i/>
          <w:color w:val="0070C0"/>
        </w:rPr>
        <w:t>(Notional language:</w:t>
      </w:r>
      <w:r w:rsidR="00017687" w:rsidRPr="00017687">
        <w:rPr>
          <w:i/>
          <w:color w:val="0070C0"/>
          <w:szCs w:val="23"/>
        </w:rPr>
        <w:t xml:space="preserve"> </w:t>
      </w:r>
      <w:r w:rsidR="00017687" w:rsidRPr="00017687">
        <w:rPr>
          <w:i/>
          <w:color w:val="0070C0"/>
          <w:u w:val="single"/>
        </w:rPr>
        <w:t>(Under Secretary of Defense (Comptroller), D, CAPE, and Air Force)</w:t>
      </w:r>
      <w:r w:rsidRPr="00017687">
        <w:rPr>
          <w:i/>
          <w:color w:val="0070C0"/>
          <w:szCs w:val="23"/>
          <w:u w:val="single"/>
        </w:rPr>
        <w:t>)</w:t>
      </w:r>
    </w:p>
    <w:p w14:paraId="632C8256" w14:textId="77777777" w:rsidR="00497DC1" w:rsidRDefault="00497DC1" w:rsidP="00497DC1">
      <w:pPr>
        <w:kinsoku w:val="0"/>
        <w:overflowPunct w:val="0"/>
        <w:autoSpaceDE w:val="0"/>
        <w:autoSpaceDN w:val="0"/>
        <w:adjustRightInd w:val="0"/>
        <w:spacing w:before="7"/>
      </w:pPr>
    </w:p>
    <w:p w14:paraId="3D911AAC" w14:textId="77777777" w:rsidR="00497DC1" w:rsidRPr="00EC7B15" w:rsidRDefault="00497DC1" w:rsidP="00497DC1">
      <w:pPr>
        <w:kinsoku w:val="0"/>
        <w:overflowPunct w:val="0"/>
        <w:autoSpaceDE w:val="0"/>
        <w:autoSpaceDN w:val="0"/>
        <w:adjustRightInd w:val="0"/>
        <w:spacing w:line="249" w:lineRule="auto"/>
        <w:ind w:left="57" w:right="142" w:firstLine="730"/>
        <w:rPr>
          <w:i/>
          <w:color w:val="0070C0"/>
        </w:rPr>
      </w:pPr>
      <w:r>
        <w:t xml:space="preserve">The </w:t>
      </w:r>
      <w:r w:rsidR="00EC7B15" w:rsidRPr="00D23FCD">
        <w:rPr>
          <w:color w:val="0070C0"/>
          <w:szCs w:val="23"/>
        </w:rPr>
        <w:t xml:space="preserve">[INSERT </w:t>
      </w:r>
      <w:r w:rsidR="00EC7B15" w:rsidRPr="00C0439C">
        <w:rPr>
          <w:color w:val="0070C0"/>
          <w:szCs w:val="23"/>
        </w:rPr>
        <w:t>PROGRAM</w:t>
      </w:r>
      <w:r w:rsidR="00EC7B15" w:rsidRPr="00D23FCD">
        <w:rPr>
          <w:color w:val="0070C0"/>
          <w:szCs w:val="23"/>
        </w:rPr>
        <w:t xml:space="preserve"> ACRONYM]</w:t>
      </w:r>
      <w:r w:rsidR="00EC7B15">
        <w:rPr>
          <w:color w:val="0070C0"/>
          <w:szCs w:val="23"/>
        </w:rPr>
        <w:t xml:space="preserve"> </w:t>
      </w:r>
      <w:r w:rsidR="00EC7B15" w:rsidRPr="00D23FCD">
        <w:rPr>
          <w:color w:val="0070C0"/>
          <w:szCs w:val="23"/>
        </w:rPr>
        <w:t xml:space="preserve">[INSERT </w:t>
      </w:r>
      <w:r w:rsidR="00EC7B15">
        <w:rPr>
          <w:color w:val="0070C0"/>
          <w:szCs w:val="23"/>
        </w:rPr>
        <w:t>AVAILABILITY OF FUNDING DESCRIPTION</w:t>
      </w:r>
      <w:r w:rsidR="00EC7B15" w:rsidRPr="00D23FCD">
        <w:rPr>
          <w:color w:val="0070C0"/>
          <w:szCs w:val="23"/>
        </w:rPr>
        <w:t>]</w:t>
      </w:r>
      <w:r w:rsidR="00EC7B15" w:rsidRPr="00EB1EBC">
        <w:rPr>
          <w:szCs w:val="23"/>
        </w:rPr>
        <w:t xml:space="preserve"> </w:t>
      </w:r>
      <w:r w:rsidR="00EC7B15" w:rsidRPr="00F82771">
        <w:rPr>
          <w:i/>
          <w:color w:val="0070C0"/>
        </w:rPr>
        <w:t>(</w:t>
      </w:r>
      <w:r w:rsidR="00EC7B15" w:rsidRPr="008553AE">
        <w:rPr>
          <w:i/>
          <w:color w:val="0070C0"/>
        </w:rPr>
        <w:t xml:space="preserve">Notional </w:t>
      </w:r>
      <w:r w:rsidR="00EC7B15" w:rsidRPr="00EC7B15">
        <w:rPr>
          <w:i/>
          <w:color w:val="0070C0"/>
        </w:rPr>
        <w:t>language:</w:t>
      </w:r>
      <w:r w:rsidR="00EC7B15" w:rsidRPr="00EC7B15">
        <w:rPr>
          <w:i/>
          <w:color w:val="0070C0"/>
          <w:szCs w:val="23"/>
        </w:rPr>
        <w:t xml:space="preserve"> </w:t>
      </w:r>
      <w:r w:rsidRPr="00EC7B15">
        <w:rPr>
          <w:i/>
          <w:color w:val="0070C0"/>
        </w:rPr>
        <w:t>acquisition strategy is based on satisfying validated requirements by selecting high technology level components to accelerate schedule and prioritize cost effectiveness to stay within affo</w:t>
      </w:r>
      <w:r w:rsidR="00EC7B15">
        <w:rPr>
          <w:i/>
          <w:color w:val="0070C0"/>
        </w:rPr>
        <w:t xml:space="preserve">rdability and schedule caps.  </w:t>
      </w:r>
      <w:r w:rsidRPr="00EC7B15">
        <w:rPr>
          <w:i/>
          <w:color w:val="0070C0"/>
        </w:rPr>
        <w:t xml:space="preserve">The program's approved CARD for MS B (TAB 20) is the source requirements document for cost estimates.  The program's cost and schedule estimates are captured within the SCP (TAB 21).  The OSD CAPE concurred with the adequacy of the Service estimate (TAB 22).   The Department of the Air Force provided a full funding endorsement for Increment </w:t>
      </w:r>
      <w:r w:rsidR="00EC7B15">
        <w:rPr>
          <w:i/>
          <w:color w:val="0070C0"/>
        </w:rPr>
        <w:t>X</w:t>
      </w:r>
      <w:r w:rsidRPr="00EC7B15">
        <w:rPr>
          <w:i/>
          <w:color w:val="0070C0"/>
        </w:rPr>
        <w:t xml:space="preserve"> (TAB 23) in accordance with the MS B SCP (Tab 21).  The </w:t>
      </w:r>
      <w:r w:rsidR="00EC7B15">
        <w:rPr>
          <w:i/>
          <w:color w:val="0070C0"/>
        </w:rPr>
        <w:t>FYXX</w:t>
      </w:r>
      <w:r w:rsidRPr="00EC7B15">
        <w:rPr>
          <w:i/>
          <w:color w:val="0070C0"/>
        </w:rPr>
        <w:t xml:space="preserve"> PB (TAB 17) fully funds Increment </w:t>
      </w:r>
      <w:r w:rsidR="00EC7B15">
        <w:rPr>
          <w:i/>
          <w:color w:val="0070C0"/>
        </w:rPr>
        <w:t>X</w:t>
      </w:r>
      <w:r w:rsidRPr="00EC7B15">
        <w:rPr>
          <w:i/>
          <w:color w:val="0070C0"/>
        </w:rPr>
        <w:t xml:space="preserve"> within the FYDP.</w:t>
      </w:r>
    </w:p>
    <w:p w14:paraId="02B914E0" w14:textId="77777777" w:rsidR="00497DC1" w:rsidRDefault="00497DC1" w:rsidP="00497DC1">
      <w:pPr>
        <w:kinsoku w:val="0"/>
        <w:overflowPunct w:val="0"/>
        <w:autoSpaceDE w:val="0"/>
        <w:autoSpaceDN w:val="0"/>
        <w:adjustRightInd w:val="0"/>
        <w:spacing w:before="7"/>
      </w:pPr>
    </w:p>
    <w:p w14:paraId="1162876E" w14:textId="77777777" w:rsidR="00497DC1" w:rsidRDefault="00497DC1" w:rsidP="00497DC1">
      <w:pPr>
        <w:kinsoku w:val="0"/>
        <w:overflowPunct w:val="0"/>
        <w:autoSpaceDE w:val="0"/>
        <w:autoSpaceDN w:val="0"/>
        <w:adjustRightInd w:val="0"/>
        <w:spacing w:line="249" w:lineRule="auto"/>
        <w:ind w:left="53" w:right="215" w:firstLine="727"/>
      </w:pPr>
      <w:r>
        <w:t xml:space="preserve">Based on the above, I recommend you determine funding is available to execute the product development and production plan under the </w:t>
      </w:r>
      <w:r w:rsidR="00EC7B15" w:rsidRPr="00D23FCD">
        <w:rPr>
          <w:color w:val="0070C0"/>
          <w:szCs w:val="23"/>
        </w:rPr>
        <w:t xml:space="preserve">[INSERT </w:t>
      </w:r>
      <w:r w:rsidR="00EC7B15" w:rsidRPr="00C0439C">
        <w:rPr>
          <w:color w:val="0070C0"/>
          <w:szCs w:val="23"/>
        </w:rPr>
        <w:t>PROGRAM</w:t>
      </w:r>
      <w:r w:rsidR="00EC7B15" w:rsidRPr="00D23FCD">
        <w:rPr>
          <w:color w:val="0070C0"/>
          <w:szCs w:val="23"/>
        </w:rPr>
        <w:t xml:space="preserve"> ACRONYM]</w:t>
      </w:r>
      <w:r w:rsidR="00EC7B15">
        <w:rPr>
          <w:color w:val="0070C0"/>
          <w:szCs w:val="23"/>
        </w:rPr>
        <w:t xml:space="preserve"> </w:t>
      </w:r>
      <w:r>
        <w:t>program, through the period covered by the future-years defense program submitted during the fiscal year in which the certification is made, consistent with the estimates described in subparagraph (C) for the program.</w:t>
      </w:r>
    </w:p>
    <w:p w14:paraId="0BF24755" w14:textId="77777777" w:rsidR="00497DC1" w:rsidRDefault="00497DC1" w:rsidP="00497DC1">
      <w:pPr>
        <w:kinsoku w:val="0"/>
        <w:overflowPunct w:val="0"/>
        <w:autoSpaceDE w:val="0"/>
        <w:autoSpaceDN w:val="0"/>
        <w:adjustRightInd w:val="0"/>
        <w:spacing w:before="5"/>
      </w:pPr>
    </w:p>
    <w:p w14:paraId="68A72D1E" w14:textId="4FC88667" w:rsidR="00497DC1" w:rsidRPr="006566BE" w:rsidRDefault="00497DC1" w:rsidP="00EC7B15">
      <w:pPr>
        <w:kinsoku w:val="0"/>
        <w:overflowPunct w:val="0"/>
        <w:autoSpaceDE w:val="0"/>
        <w:autoSpaceDN w:val="0"/>
        <w:adjustRightInd w:val="0"/>
        <w:ind w:left="720" w:right="142"/>
        <w:outlineLvl w:val="0"/>
        <w:rPr>
          <w:i/>
          <w:iCs/>
        </w:rPr>
      </w:pPr>
      <w:r>
        <w:rPr>
          <w:i/>
          <w:iCs/>
        </w:rPr>
        <w:t>Provision (3)(</w:t>
      </w:r>
      <w:r w:rsidR="00BE38C6">
        <w:rPr>
          <w:i/>
          <w:iCs/>
        </w:rPr>
        <w:t>F</w:t>
      </w:r>
      <w:r>
        <w:rPr>
          <w:i/>
          <w:iCs/>
        </w:rPr>
        <w:t xml:space="preserve">): </w:t>
      </w:r>
      <w:r w:rsidR="006566BE" w:rsidRPr="006566BE">
        <w:rPr>
          <w:i/>
          <w:iCs/>
        </w:rPr>
        <w:t>appropriate market research has been conducted prior to technology development to reduce duplication of existing technology and products;</w:t>
      </w:r>
    </w:p>
    <w:p w14:paraId="707ABC4D" w14:textId="77777777" w:rsidR="00497DC1" w:rsidRDefault="00497DC1" w:rsidP="00EC7B15">
      <w:pPr>
        <w:kinsoku w:val="0"/>
        <w:overflowPunct w:val="0"/>
        <w:autoSpaceDE w:val="0"/>
        <w:autoSpaceDN w:val="0"/>
        <w:adjustRightInd w:val="0"/>
        <w:spacing w:before="5"/>
        <w:ind w:left="720"/>
        <w:rPr>
          <w:i/>
          <w:iCs/>
        </w:rPr>
      </w:pPr>
    </w:p>
    <w:p w14:paraId="2F96BF19" w14:textId="77777777" w:rsidR="00497DC1" w:rsidRDefault="00497DC1" w:rsidP="00497DC1">
      <w:pPr>
        <w:kinsoku w:val="0"/>
        <w:overflowPunct w:val="0"/>
        <w:autoSpaceDE w:val="0"/>
        <w:autoSpaceDN w:val="0"/>
        <w:adjustRightInd w:val="0"/>
        <w:ind w:left="60"/>
      </w:pPr>
      <w:r w:rsidRPr="00A11829">
        <w:rPr>
          <w:szCs w:val="23"/>
          <w:u w:val="single"/>
        </w:rPr>
        <w:t>Basis for determination (</w:t>
      </w:r>
      <w:r w:rsidRPr="00C0439C">
        <w:rPr>
          <w:color w:val="0070C0"/>
          <w:szCs w:val="23"/>
          <w:u w:val="single"/>
        </w:rPr>
        <w:t>[</w:t>
      </w:r>
      <w:r w:rsidR="00BF6151" w:rsidRPr="00C0439C">
        <w:rPr>
          <w:color w:val="0070C0"/>
          <w:szCs w:val="23"/>
          <w:u w:val="single"/>
        </w:rPr>
        <w:t xml:space="preserve">INSERT ACTIVITY(IES) </w:t>
      </w:r>
      <w:r w:rsidR="00BF6151">
        <w:rPr>
          <w:color w:val="0070C0"/>
          <w:szCs w:val="23"/>
          <w:u w:val="single"/>
        </w:rPr>
        <w:t>PROVIDING INPUT</w:t>
      </w:r>
      <w:r w:rsidRPr="00C0439C">
        <w:rPr>
          <w:color w:val="0070C0"/>
          <w:szCs w:val="23"/>
          <w:u w:val="single"/>
        </w:rPr>
        <w:t>]</w:t>
      </w:r>
      <w:r w:rsidR="00017687">
        <w:rPr>
          <w:color w:val="0070C0"/>
          <w:szCs w:val="23"/>
          <w:u w:val="single"/>
        </w:rPr>
        <w:t xml:space="preserve"> </w:t>
      </w:r>
      <w:r w:rsidR="00017687" w:rsidRPr="00017687">
        <w:rPr>
          <w:i/>
          <w:color w:val="0070C0"/>
        </w:rPr>
        <w:t>(Notional language:</w:t>
      </w:r>
      <w:r w:rsidR="00017687" w:rsidRPr="00017687">
        <w:rPr>
          <w:i/>
          <w:color w:val="0070C0"/>
          <w:szCs w:val="23"/>
        </w:rPr>
        <w:t xml:space="preserve"> </w:t>
      </w:r>
      <w:r w:rsidR="00017687" w:rsidRPr="00017687">
        <w:rPr>
          <w:i/>
          <w:color w:val="0070C0"/>
        </w:rPr>
        <w:t xml:space="preserve"> </w:t>
      </w:r>
      <w:r w:rsidR="00017687" w:rsidRPr="00017687">
        <w:rPr>
          <w:i/>
          <w:color w:val="0070C0"/>
          <w:u w:val="single"/>
        </w:rPr>
        <w:t>(Director, Defense Procurement and Acquisition Policy and Air Force)</w:t>
      </w:r>
      <w:r w:rsidRPr="00017687">
        <w:rPr>
          <w:i/>
          <w:color w:val="0070C0"/>
          <w:szCs w:val="23"/>
          <w:u w:val="single"/>
        </w:rPr>
        <w:t>)</w:t>
      </w:r>
    </w:p>
    <w:p w14:paraId="452DF5ED" w14:textId="77777777" w:rsidR="00497DC1" w:rsidRDefault="00497DC1" w:rsidP="00497DC1">
      <w:pPr>
        <w:kinsoku w:val="0"/>
        <w:overflowPunct w:val="0"/>
        <w:autoSpaceDE w:val="0"/>
        <w:autoSpaceDN w:val="0"/>
        <w:adjustRightInd w:val="0"/>
        <w:spacing w:before="10"/>
      </w:pPr>
    </w:p>
    <w:p w14:paraId="0F4068C1" w14:textId="77777777" w:rsidR="00497DC1" w:rsidRPr="00167155" w:rsidRDefault="00497DC1" w:rsidP="00497DC1">
      <w:pPr>
        <w:kinsoku w:val="0"/>
        <w:overflowPunct w:val="0"/>
        <w:autoSpaceDE w:val="0"/>
        <w:autoSpaceDN w:val="0"/>
        <w:adjustRightInd w:val="0"/>
        <w:spacing w:line="249" w:lineRule="auto"/>
        <w:ind w:left="49" w:right="271" w:firstLine="730"/>
        <w:rPr>
          <w:i/>
          <w:color w:val="0070C0"/>
        </w:rPr>
      </w:pPr>
      <w:r>
        <w:t xml:space="preserve">The </w:t>
      </w:r>
      <w:r w:rsidR="00167155" w:rsidRPr="00D23FCD">
        <w:rPr>
          <w:color w:val="0070C0"/>
          <w:szCs w:val="23"/>
        </w:rPr>
        <w:t xml:space="preserve">[INSERT </w:t>
      </w:r>
      <w:r w:rsidR="00167155" w:rsidRPr="00C0439C">
        <w:rPr>
          <w:color w:val="0070C0"/>
          <w:szCs w:val="23"/>
        </w:rPr>
        <w:t>PROGRAM</w:t>
      </w:r>
      <w:r w:rsidR="00167155" w:rsidRPr="00D23FCD">
        <w:rPr>
          <w:color w:val="0070C0"/>
          <w:szCs w:val="23"/>
        </w:rPr>
        <w:t xml:space="preserve"> ACRONYM]</w:t>
      </w:r>
      <w:r w:rsidR="00167155">
        <w:rPr>
          <w:color w:val="0070C0"/>
          <w:szCs w:val="23"/>
        </w:rPr>
        <w:t xml:space="preserve"> </w:t>
      </w:r>
      <w:r>
        <w:t>team</w:t>
      </w:r>
      <w:r w:rsidR="00167155">
        <w:t xml:space="preserve"> </w:t>
      </w:r>
      <w:r w:rsidR="00167155" w:rsidRPr="00D23FCD">
        <w:rPr>
          <w:color w:val="0070C0"/>
          <w:szCs w:val="23"/>
        </w:rPr>
        <w:t>[INSERT</w:t>
      </w:r>
      <w:r w:rsidR="00167155">
        <w:rPr>
          <w:color w:val="0070C0"/>
          <w:szCs w:val="23"/>
        </w:rPr>
        <w:t xml:space="preserve"> MARKET RESEARCH CONDUCTED AND RESULTS</w:t>
      </w:r>
      <w:r w:rsidR="00167155" w:rsidRPr="00D23FCD">
        <w:rPr>
          <w:color w:val="0070C0"/>
          <w:szCs w:val="23"/>
        </w:rPr>
        <w:t>]</w:t>
      </w:r>
      <w:r w:rsidR="00167155" w:rsidRPr="00EB1EBC">
        <w:rPr>
          <w:szCs w:val="23"/>
        </w:rPr>
        <w:t xml:space="preserve"> </w:t>
      </w:r>
      <w:r w:rsidR="00167155" w:rsidRPr="00F82771">
        <w:rPr>
          <w:i/>
          <w:color w:val="0070C0"/>
        </w:rPr>
        <w:t>(</w:t>
      </w:r>
      <w:r w:rsidR="00167155" w:rsidRPr="008553AE">
        <w:rPr>
          <w:i/>
          <w:color w:val="0070C0"/>
        </w:rPr>
        <w:t xml:space="preserve">Notional </w:t>
      </w:r>
      <w:r w:rsidR="00167155" w:rsidRPr="00EC7B15">
        <w:rPr>
          <w:i/>
          <w:color w:val="0070C0"/>
        </w:rPr>
        <w:t>language:</w:t>
      </w:r>
      <w:r w:rsidR="00167155" w:rsidRPr="00EC7B15">
        <w:rPr>
          <w:i/>
          <w:color w:val="0070C0"/>
          <w:szCs w:val="23"/>
        </w:rPr>
        <w:t xml:space="preserve"> </w:t>
      </w:r>
      <w:r>
        <w:t xml:space="preserve"> </w:t>
      </w:r>
      <w:r w:rsidRPr="00167155">
        <w:rPr>
          <w:i/>
          <w:color w:val="0070C0"/>
        </w:rPr>
        <w:t xml:space="preserve">has had continuous contact with the </w:t>
      </w:r>
      <w:r w:rsidR="00167155" w:rsidRPr="00167155">
        <w:rPr>
          <w:i/>
          <w:color w:val="0070C0"/>
        </w:rPr>
        <w:t>XX</w:t>
      </w:r>
      <w:r w:rsidRPr="00167155">
        <w:rPr>
          <w:i/>
          <w:color w:val="0070C0"/>
        </w:rPr>
        <w:t xml:space="preserve"> market and performed continuous market research from early 20</w:t>
      </w:r>
      <w:r w:rsidR="00167155" w:rsidRPr="00167155">
        <w:rPr>
          <w:i/>
          <w:color w:val="0070C0"/>
        </w:rPr>
        <w:t>XX</w:t>
      </w:r>
      <w:r w:rsidRPr="00167155">
        <w:rPr>
          <w:i/>
          <w:color w:val="0070C0"/>
        </w:rPr>
        <w:t xml:space="preserve"> through the release </w:t>
      </w:r>
      <w:r w:rsidRPr="00167155">
        <w:rPr>
          <w:i/>
          <w:color w:val="0070C0"/>
        </w:rPr>
        <w:lastRenderedPageBreak/>
        <w:t xml:space="preserve">of the TMRR Request for Proposal (RFP) on </w:t>
      </w:r>
      <w:r w:rsidR="00167155" w:rsidRPr="00167155">
        <w:rPr>
          <w:i/>
          <w:color w:val="0070C0"/>
        </w:rPr>
        <w:t>XXX</w:t>
      </w:r>
      <w:r w:rsidRPr="00167155">
        <w:rPr>
          <w:i/>
          <w:color w:val="0070C0"/>
        </w:rPr>
        <w:t xml:space="preserve">.  Upon TMRRRFP release, the Contracting Officer directed the </w:t>
      </w:r>
      <w:r w:rsidR="00167155" w:rsidRPr="00167155">
        <w:rPr>
          <w:i/>
          <w:color w:val="0070C0"/>
        </w:rPr>
        <w:t>XXX</w:t>
      </w:r>
      <w:r w:rsidRPr="00167155">
        <w:rPr>
          <w:i/>
          <w:color w:val="0070C0"/>
        </w:rPr>
        <w:t xml:space="preserve"> team to cease all communication with industry due to the start of the </w:t>
      </w:r>
      <w:r w:rsidR="00167155" w:rsidRPr="00167155">
        <w:rPr>
          <w:i/>
          <w:color w:val="0070C0"/>
        </w:rPr>
        <w:t>XX</w:t>
      </w:r>
      <w:r w:rsidRPr="00167155">
        <w:rPr>
          <w:i/>
          <w:color w:val="0070C0"/>
        </w:rPr>
        <w:t xml:space="preserve">-led competition to down-select an </w:t>
      </w:r>
      <w:r w:rsidR="00167155" w:rsidRPr="00167155">
        <w:rPr>
          <w:i/>
          <w:color w:val="0070C0"/>
        </w:rPr>
        <w:t>XX</w:t>
      </w:r>
      <w:r w:rsidRPr="00167155">
        <w:rPr>
          <w:i/>
          <w:color w:val="0070C0"/>
        </w:rPr>
        <w:t xml:space="preserve"> supplier.  </w:t>
      </w:r>
      <w:r w:rsidR="00167155" w:rsidRPr="00167155">
        <w:rPr>
          <w:i/>
          <w:color w:val="0070C0"/>
        </w:rPr>
        <w:t>XXX</w:t>
      </w:r>
      <w:r w:rsidRPr="00167155">
        <w:rPr>
          <w:i/>
          <w:color w:val="0070C0"/>
        </w:rPr>
        <w:t xml:space="preserve"> competitive down-selection of the </w:t>
      </w:r>
      <w:r w:rsidR="00167155" w:rsidRPr="00167155">
        <w:rPr>
          <w:i/>
          <w:color w:val="0070C0"/>
        </w:rPr>
        <w:t>XX</w:t>
      </w:r>
      <w:r w:rsidRPr="00167155">
        <w:rPr>
          <w:i/>
          <w:color w:val="0070C0"/>
        </w:rPr>
        <w:t xml:space="preserve"> supplier was consistent with the approved </w:t>
      </w:r>
      <w:r w:rsidR="00167155" w:rsidRPr="00167155">
        <w:rPr>
          <w:i/>
          <w:color w:val="0070C0"/>
        </w:rPr>
        <w:t>XXXX</w:t>
      </w:r>
      <w:r w:rsidRPr="00167155">
        <w:rPr>
          <w:i/>
          <w:color w:val="0070C0"/>
        </w:rPr>
        <w:t xml:space="preserve"> Tailored Acquisition Strategy (TAB 19).</w:t>
      </w:r>
    </w:p>
    <w:p w14:paraId="34FF7DEB" w14:textId="77777777" w:rsidR="00497DC1" w:rsidRPr="00167155" w:rsidRDefault="00497DC1" w:rsidP="00497DC1">
      <w:pPr>
        <w:kinsoku w:val="0"/>
        <w:overflowPunct w:val="0"/>
        <w:autoSpaceDE w:val="0"/>
        <w:autoSpaceDN w:val="0"/>
        <w:adjustRightInd w:val="0"/>
        <w:spacing w:before="3"/>
        <w:rPr>
          <w:i/>
          <w:color w:val="0070C0"/>
        </w:rPr>
      </w:pPr>
    </w:p>
    <w:p w14:paraId="488E76FD" w14:textId="77777777" w:rsidR="00497DC1" w:rsidRPr="00167155" w:rsidRDefault="00497DC1" w:rsidP="00167155">
      <w:pPr>
        <w:kinsoku w:val="0"/>
        <w:overflowPunct w:val="0"/>
        <w:autoSpaceDE w:val="0"/>
        <w:autoSpaceDN w:val="0"/>
        <w:adjustRightInd w:val="0"/>
        <w:spacing w:line="249" w:lineRule="auto"/>
        <w:ind w:left="46" w:right="142" w:firstLine="727"/>
        <w:rPr>
          <w:i/>
          <w:color w:val="0070C0"/>
        </w:rPr>
      </w:pPr>
      <w:r w:rsidRPr="00167155">
        <w:rPr>
          <w:i/>
          <w:color w:val="0070C0"/>
        </w:rPr>
        <w:t xml:space="preserve">Formal market research began in </w:t>
      </w:r>
      <w:r w:rsidR="00167155" w:rsidRPr="00167155">
        <w:rPr>
          <w:i/>
          <w:color w:val="0070C0"/>
        </w:rPr>
        <w:t>XX</w:t>
      </w:r>
      <w:r w:rsidRPr="00167155">
        <w:rPr>
          <w:i/>
          <w:color w:val="0070C0"/>
        </w:rPr>
        <w:t xml:space="preserve"> when a Sources Sought Synopsis (SSS) was posted to the Federal Business Opportunities (FBO) website.  The SSS presented the </w:t>
      </w:r>
      <w:r w:rsidR="00167155" w:rsidRPr="00167155">
        <w:rPr>
          <w:i/>
          <w:color w:val="0070C0"/>
        </w:rPr>
        <w:t>XX</w:t>
      </w:r>
      <w:r w:rsidRPr="00167155">
        <w:rPr>
          <w:i/>
          <w:color w:val="0070C0"/>
        </w:rPr>
        <w:t xml:space="preserve"> program objectives, summarized program requirements, and sought input specifically from </w:t>
      </w:r>
      <w:r w:rsidR="00167155" w:rsidRPr="00167155">
        <w:rPr>
          <w:i/>
          <w:color w:val="0070C0"/>
        </w:rPr>
        <w:t>XX</w:t>
      </w:r>
      <w:r w:rsidRPr="00167155">
        <w:rPr>
          <w:i/>
          <w:color w:val="0070C0"/>
        </w:rPr>
        <w:t xml:space="preserve"> suppliers able to meet those requirements.  </w:t>
      </w:r>
      <w:r w:rsidR="00167155" w:rsidRPr="00167155">
        <w:rPr>
          <w:i/>
          <w:color w:val="0070C0"/>
        </w:rPr>
        <w:t>XX</w:t>
      </w:r>
      <w:r w:rsidRPr="00167155">
        <w:rPr>
          <w:i/>
          <w:color w:val="0070C0"/>
        </w:rPr>
        <w:t xml:space="preserve"> companies responded with some general information regarding their </w:t>
      </w:r>
      <w:r w:rsidR="00167155" w:rsidRPr="00167155">
        <w:rPr>
          <w:i/>
          <w:color w:val="0070C0"/>
        </w:rPr>
        <w:t>XX</w:t>
      </w:r>
      <w:r w:rsidRPr="00167155">
        <w:rPr>
          <w:i/>
          <w:color w:val="0070C0"/>
        </w:rPr>
        <w:t xml:space="preserve"> capabilities. In late 2nd Quarter CY20</w:t>
      </w:r>
      <w:r w:rsidR="00167155" w:rsidRPr="00167155">
        <w:rPr>
          <w:i/>
          <w:color w:val="0070C0"/>
        </w:rPr>
        <w:t>XX</w:t>
      </w:r>
      <w:r w:rsidRPr="00167155">
        <w:rPr>
          <w:i/>
          <w:color w:val="0070C0"/>
        </w:rPr>
        <w:t xml:space="preserve">, the </w:t>
      </w:r>
      <w:r w:rsidR="00167155" w:rsidRPr="00167155">
        <w:rPr>
          <w:i/>
          <w:color w:val="0070C0"/>
        </w:rPr>
        <w:t>XX</w:t>
      </w:r>
      <w:r w:rsidRPr="00167155">
        <w:rPr>
          <w:i/>
          <w:color w:val="0070C0"/>
        </w:rPr>
        <w:t xml:space="preserve"> team researched existing internal Air Force data associated with replacing the current </w:t>
      </w:r>
      <w:r w:rsidR="00167155" w:rsidRPr="00167155">
        <w:rPr>
          <w:i/>
          <w:color w:val="0070C0"/>
        </w:rPr>
        <w:t xml:space="preserve">XXX System, </w:t>
      </w:r>
      <w:r w:rsidRPr="00167155">
        <w:rPr>
          <w:i/>
          <w:color w:val="0070C0"/>
        </w:rPr>
        <w:t xml:space="preserve">along with the SSS information secured in the previous quarter and held discussions with other similar DoD program office teams (e.g., </w:t>
      </w:r>
      <w:r w:rsidR="00167155" w:rsidRPr="00167155">
        <w:rPr>
          <w:i/>
          <w:color w:val="0070C0"/>
        </w:rPr>
        <w:t>XXX</w:t>
      </w:r>
      <w:r w:rsidRPr="00167155">
        <w:rPr>
          <w:i/>
          <w:color w:val="0070C0"/>
        </w:rPr>
        <w:t>).</w:t>
      </w:r>
    </w:p>
    <w:p w14:paraId="1C77A0DA" w14:textId="77777777" w:rsidR="00497DC1" w:rsidRPr="00167155" w:rsidRDefault="00497DC1" w:rsidP="00497DC1">
      <w:pPr>
        <w:kinsoku w:val="0"/>
        <w:overflowPunct w:val="0"/>
        <w:autoSpaceDE w:val="0"/>
        <w:autoSpaceDN w:val="0"/>
        <w:adjustRightInd w:val="0"/>
        <w:spacing w:before="10"/>
        <w:rPr>
          <w:i/>
          <w:color w:val="0070C0"/>
        </w:rPr>
      </w:pPr>
    </w:p>
    <w:p w14:paraId="346295FA" w14:textId="77777777" w:rsidR="00497DC1" w:rsidRPr="00167155" w:rsidRDefault="00497DC1" w:rsidP="00497DC1">
      <w:pPr>
        <w:kinsoku w:val="0"/>
        <w:overflowPunct w:val="0"/>
        <w:autoSpaceDE w:val="0"/>
        <w:autoSpaceDN w:val="0"/>
        <w:adjustRightInd w:val="0"/>
        <w:spacing w:line="249" w:lineRule="auto"/>
        <w:ind w:left="59" w:right="102" w:firstLine="730"/>
        <w:rPr>
          <w:i/>
          <w:color w:val="0070C0"/>
        </w:rPr>
      </w:pPr>
      <w:r w:rsidRPr="00167155">
        <w:rPr>
          <w:i/>
          <w:color w:val="0070C0"/>
        </w:rPr>
        <w:t xml:space="preserve">This information enabled the team to develop a more thorough and detailed Request for Information (RFI) for an </w:t>
      </w:r>
      <w:r w:rsidR="00167155" w:rsidRPr="00167155">
        <w:rPr>
          <w:i/>
          <w:color w:val="0070C0"/>
        </w:rPr>
        <w:t>XX</w:t>
      </w:r>
      <w:r w:rsidRPr="00167155">
        <w:rPr>
          <w:i/>
          <w:color w:val="0070C0"/>
        </w:rPr>
        <w:t xml:space="preserve"> system that was posted to the FBO website in </w:t>
      </w:r>
      <w:r w:rsidR="00167155" w:rsidRPr="00167155">
        <w:rPr>
          <w:i/>
          <w:color w:val="0070C0"/>
        </w:rPr>
        <w:t>XX</w:t>
      </w:r>
      <w:r w:rsidRPr="00167155">
        <w:rPr>
          <w:i/>
          <w:color w:val="0070C0"/>
        </w:rPr>
        <w:t xml:space="preserve">.  The amended RFI invited both </w:t>
      </w:r>
      <w:r w:rsidR="00167155" w:rsidRPr="00167155">
        <w:rPr>
          <w:i/>
          <w:color w:val="0070C0"/>
        </w:rPr>
        <w:t>XX</w:t>
      </w:r>
      <w:r w:rsidRPr="00167155">
        <w:rPr>
          <w:i/>
          <w:color w:val="0070C0"/>
        </w:rPr>
        <w:t xml:space="preserve"> suppliers and potential integrators t</w:t>
      </w:r>
      <w:r w:rsidR="00167155" w:rsidRPr="00167155">
        <w:rPr>
          <w:i/>
          <w:color w:val="0070C0"/>
        </w:rPr>
        <w:t>o participate in four-hour, one</w:t>
      </w:r>
      <w:r w:rsidR="00167155" w:rsidRPr="00167155">
        <w:rPr>
          <w:i/>
          <w:color w:val="0070C0"/>
        </w:rPr>
        <w:softHyphen/>
        <w:t>-</w:t>
      </w:r>
      <w:r w:rsidRPr="00167155">
        <w:rPr>
          <w:i/>
          <w:color w:val="0070C0"/>
        </w:rPr>
        <w:t xml:space="preserve">on-one sessions with the </w:t>
      </w:r>
      <w:r w:rsidR="00167155" w:rsidRPr="00167155">
        <w:rPr>
          <w:i/>
          <w:color w:val="0070C0"/>
        </w:rPr>
        <w:t>XX</w:t>
      </w:r>
      <w:r w:rsidRPr="00167155">
        <w:rPr>
          <w:i/>
          <w:color w:val="0070C0"/>
        </w:rPr>
        <w:t xml:space="preserve"> Team.  </w:t>
      </w:r>
      <w:r w:rsidR="00167155" w:rsidRPr="00167155">
        <w:rPr>
          <w:i/>
          <w:color w:val="0070C0"/>
        </w:rPr>
        <w:t>XX</w:t>
      </w:r>
      <w:r w:rsidRPr="00167155">
        <w:rPr>
          <w:i/>
          <w:color w:val="0070C0"/>
        </w:rPr>
        <w:t xml:space="preserve"> suppliers responded with viable approaches for providing the required </w:t>
      </w:r>
      <w:r w:rsidR="00167155" w:rsidRPr="00167155">
        <w:rPr>
          <w:i/>
          <w:color w:val="0070C0"/>
        </w:rPr>
        <w:t>XX</w:t>
      </w:r>
      <w:r w:rsidRPr="00167155">
        <w:rPr>
          <w:i/>
          <w:color w:val="0070C0"/>
        </w:rPr>
        <w:t xml:space="preserve"> capability (</w:t>
      </w:r>
      <w:r w:rsidR="00167155" w:rsidRPr="00167155">
        <w:rPr>
          <w:i/>
          <w:color w:val="0070C0"/>
        </w:rPr>
        <w:t>XXXX AND XXXX</w:t>
      </w:r>
      <w:r w:rsidRPr="00167155">
        <w:rPr>
          <w:i/>
          <w:color w:val="0070C0"/>
        </w:rPr>
        <w:t xml:space="preserve">), </w:t>
      </w:r>
      <w:r w:rsidR="00167155" w:rsidRPr="00167155">
        <w:rPr>
          <w:i/>
          <w:color w:val="0070C0"/>
        </w:rPr>
        <w:t>XX</w:t>
      </w:r>
      <w:r w:rsidRPr="00167155">
        <w:rPr>
          <w:i/>
          <w:color w:val="0070C0"/>
        </w:rPr>
        <w:t xml:space="preserve"> supplier (</w:t>
      </w:r>
      <w:r w:rsidR="00167155" w:rsidRPr="00167155">
        <w:rPr>
          <w:i/>
          <w:color w:val="0070C0"/>
        </w:rPr>
        <w:t>XXX</w:t>
      </w:r>
      <w:r w:rsidRPr="00167155">
        <w:rPr>
          <w:i/>
          <w:color w:val="0070C0"/>
        </w:rPr>
        <w:t xml:space="preserve">) responded with a limited-scope alternative to the </w:t>
      </w:r>
      <w:r w:rsidR="00167155" w:rsidRPr="00167155">
        <w:rPr>
          <w:i/>
          <w:color w:val="0070C0"/>
        </w:rPr>
        <w:t>XX</w:t>
      </w:r>
      <w:r w:rsidRPr="00167155">
        <w:rPr>
          <w:i/>
          <w:color w:val="0070C0"/>
        </w:rPr>
        <w:t xml:space="preserve"> subsystem.  </w:t>
      </w:r>
      <w:r w:rsidR="00167155" w:rsidRPr="00167155">
        <w:rPr>
          <w:i/>
          <w:color w:val="0070C0"/>
        </w:rPr>
        <w:t>XX</w:t>
      </w:r>
      <w:r w:rsidRPr="00167155">
        <w:rPr>
          <w:i/>
          <w:color w:val="0070C0"/>
        </w:rPr>
        <w:t xml:space="preserve"> was the only respondent with the interest and the capability of performing the role of integrating the </w:t>
      </w:r>
      <w:r w:rsidR="00167155" w:rsidRPr="00167155">
        <w:rPr>
          <w:i/>
          <w:color w:val="0070C0"/>
        </w:rPr>
        <w:t>XX</w:t>
      </w:r>
      <w:r w:rsidRPr="00167155">
        <w:rPr>
          <w:i/>
          <w:color w:val="0070C0"/>
        </w:rPr>
        <w:t xml:space="preserve"> capability onto the </w:t>
      </w:r>
      <w:r w:rsidR="00167155" w:rsidRPr="00167155">
        <w:rPr>
          <w:i/>
          <w:color w:val="0070C0"/>
        </w:rPr>
        <w:t>XXX</w:t>
      </w:r>
      <w:r w:rsidRPr="00167155">
        <w:rPr>
          <w:i/>
          <w:color w:val="0070C0"/>
        </w:rPr>
        <w:t xml:space="preserve"> aircraft.  The </w:t>
      </w:r>
      <w:r w:rsidR="00167155" w:rsidRPr="00167155">
        <w:rPr>
          <w:i/>
          <w:color w:val="0070C0"/>
        </w:rPr>
        <w:t>XX</w:t>
      </w:r>
      <w:r w:rsidRPr="00167155">
        <w:rPr>
          <w:i/>
          <w:color w:val="0070C0"/>
        </w:rPr>
        <w:t xml:space="preserve"> team then conducted follow-on meetings and site visits with the </w:t>
      </w:r>
      <w:r w:rsidR="00167155" w:rsidRPr="00167155">
        <w:rPr>
          <w:i/>
          <w:color w:val="0070C0"/>
        </w:rPr>
        <w:t>XX</w:t>
      </w:r>
      <w:r w:rsidRPr="00167155">
        <w:rPr>
          <w:i/>
          <w:color w:val="0070C0"/>
        </w:rPr>
        <w:t xml:space="preserve"> suppliers in order to assess the maturity of the technology, to gauge manufacturing readiness, and to resolve open issues.</w:t>
      </w:r>
    </w:p>
    <w:p w14:paraId="452055F0" w14:textId="77777777" w:rsidR="00497DC1" w:rsidRPr="00167155" w:rsidRDefault="00497DC1" w:rsidP="00497DC1">
      <w:pPr>
        <w:kinsoku w:val="0"/>
        <w:overflowPunct w:val="0"/>
        <w:autoSpaceDE w:val="0"/>
        <w:autoSpaceDN w:val="0"/>
        <w:adjustRightInd w:val="0"/>
        <w:spacing w:before="3"/>
        <w:rPr>
          <w:i/>
          <w:color w:val="0070C0"/>
        </w:rPr>
      </w:pPr>
    </w:p>
    <w:p w14:paraId="048DA1EC" w14:textId="77777777" w:rsidR="00497DC1" w:rsidRPr="00167155" w:rsidRDefault="00497DC1" w:rsidP="00497DC1">
      <w:pPr>
        <w:kinsoku w:val="0"/>
        <w:overflowPunct w:val="0"/>
        <w:autoSpaceDE w:val="0"/>
        <w:autoSpaceDN w:val="0"/>
        <w:adjustRightInd w:val="0"/>
        <w:spacing w:line="249" w:lineRule="auto"/>
        <w:ind w:left="56" w:right="130" w:firstLine="730"/>
        <w:rPr>
          <w:i/>
          <w:color w:val="0070C0"/>
        </w:rPr>
      </w:pPr>
      <w:r w:rsidRPr="00167155">
        <w:rPr>
          <w:i/>
          <w:color w:val="0070C0"/>
        </w:rPr>
        <w:t xml:space="preserve">Finally, all </w:t>
      </w:r>
      <w:r w:rsidR="00167155" w:rsidRPr="00167155">
        <w:rPr>
          <w:i/>
          <w:color w:val="0070C0"/>
        </w:rPr>
        <w:t>XX</w:t>
      </w:r>
      <w:r w:rsidRPr="00167155">
        <w:rPr>
          <w:i/>
          <w:color w:val="0070C0"/>
        </w:rPr>
        <w:t xml:space="preserve"> suppliers and potential integrators were invited to demonstrate their critical technology system components at the </w:t>
      </w:r>
      <w:r w:rsidR="00167155" w:rsidRPr="00167155">
        <w:rPr>
          <w:i/>
          <w:color w:val="0070C0"/>
        </w:rPr>
        <w:t>XXX</w:t>
      </w:r>
      <w:r w:rsidRPr="00167155">
        <w:rPr>
          <w:i/>
          <w:color w:val="0070C0"/>
        </w:rPr>
        <w:t xml:space="preserve"> test facility.  The above market research, documented in the </w:t>
      </w:r>
      <w:r w:rsidR="00167155" w:rsidRPr="00167155">
        <w:rPr>
          <w:i/>
          <w:color w:val="0070C0"/>
        </w:rPr>
        <w:t>XXX</w:t>
      </w:r>
      <w:r w:rsidRPr="00167155">
        <w:rPr>
          <w:i/>
          <w:color w:val="0070C0"/>
        </w:rPr>
        <w:t xml:space="preserve"> Market Research Report (TAB 9), along with constant market surveillance, confirmed that </w:t>
      </w:r>
      <w:r w:rsidR="00167155" w:rsidRPr="00167155">
        <w:rPr>
          <w:i/>
          <w:color w:val="0070C0"/>
        </w:rPr>
        <w:t>XX</w:t>
      </w:r>
      <w:r w:rsidRPr="00167155">
        <w:rPr>
          <w:i/>
          <w:color w:val="0070C0"/>
        </w:rPr>
        <w:t xml:space="preserve"> was the only company with the capability and willingness to accept responsibility for total system integrated performance for the </w:t>
      </w:r>
      <w:r w:rsidR="00167155" w:rsidRPr="00167155">
        <w:rPr>
          <w:i/>
          <w:color w:val="0070C0"/>
        </w:rPr>
        <w:t>XX</w:t>
      </w:r>
      <w:r w:rsidRPr="00167155">
        <w:rPr>
          <w:i/>
          <w:color w:val="0070C0"/>
        </w:rPr>
        <w:t xml:space="preserve"> sub-system integrated </w:t>
      </w:r>
      <w:r w:rsidR="00167155" w:rsidRPr="00167155">
        <w:rPr>
          <w:i/>
          <w:color w:val="0070C0"/>
        </w:rPr>
        <w:t>onto</w:t>
      </w:r>
      <w:r w:rsidRPr="00167155">
        <w:rPr>
          <w:i/>
          <w:color w:val="0070C0"/>
        </w:rPr>
        <w:t xml:space="preserve"> the </w:t>
      </w:r>
      <w:r w:rsidR="00167155" w:rsidRPr="00167155">
        <w:rPr>
          <w:i/>
          <w:color w:val="0070C0"/>
        </w:rPr>
        <w:t>xxx</w:t>
      </w:r>
      <w:r w:rsidRPr="00167155">
        <w:rPr>
          <w:i/>
          <w:color w:val="0070C0"/>
        </w:rPr>
        <w:t xml:space="preserve"> weapon system.  This market research also confirmed that while </w:t>
      </w:r>
      <w:r w:rsidR="00167155" w:rsidRPr="00167155">
        <w:rPr>
          <w:i/>
          <w:color w:val="0070C0"/>
        </w:rPr>
        <w:t>xxx</w:t>
      </w:r>
      <w:r w:rsidRPr="00167155">
        <w:rPr>
          <w:i/>
          <w:color w:val="0070C0"/>
        </w:rPr>
        <w:t xml:space="preserve"> is the only potential integrator in the marketplace, there are multiple </w:t>
      </w:r>
      <w:r w:rsidR="00167155" w:rsidRPr="00167155">
        <w:rPr>
          <w:i/>
          <w:color w:val="0070C0"/>
        </w:rPr>
        <w:t>xx</w:t>
      </w:r>
      <w:r w:rsidRPr="00167155">
        <w:rPr>
          <w:i/>
          <w:color w:val="0070C0"/>
        </w:rPr>
        <w:t xml:space="preserve"> suppliers with systems capable of meeting the United States Air Force (USAF) requirement.  A Class J&amp;A, covering EMD, LRIP and FRP phases, was approved on </w:t>
      </w:r>
      <w:r w:rsidR="00167155" w:rsidRPr="00167155">
        <w:rPr>
          <w:i/>
          <w:color w:val="0070C0"/>
        </w:rPr>
        <w:t>xxx</w:t>
      </w:r>
      <w:r w:rsidRPr="00167155">
        <w:rPr>
          <w:i/>
          <w:color w:val="0070C0"/>
        </w:rPr>
        <w:t xml:space="preserve"> authorizing the use of Other than Full and Open Competition procedures for the acquisition and integration of a new </w:t>
      </w:r>
      <w:r w:rsidR="00167155" w:rsidRPr="00167155">
        <w:rPr>
          <w:i/>
          <w:color w:val="0070C0"/>
        </w:rPr>
        <w:t>xx</w:t>
      </w:r>
      <w:r w:rsidRPr="00167155">
        <w:rPr>
          <w:i/>
          <w:color w:val="0070C0"/>
        </w:rPr>
        <w:t xml:space="preserve"> system onto the</w:t>
      </w:r>
    </w:p>
    <w:p w14:paraId="48898405" w14:textId="77777777" w:rsidR="00497DC1" w:rsidRPr="00167155" w:rsidRDefault="00167155" w:rsidP="00497DC1">
      <w:pPr>
        <w:kinsoku w:val="0"/>
        <w:overflowPunct w:val="0"/>
        <w:autoSpaceDE w:val="0"/>
        <w:autoSpaceDN w:val="0"/>
        <w:adjustRightInd w:val="0"/>
        <w:spacing w:line="262" w:lineRule="exact"/>
        <w:ind w:left="56"/>
        <w:rPr>
          <w:i/>
          <w:color w:val="0070C0"/>
        </w:rPr>
      </w:pPr>
      <w:r w:rsidRPr="00167155">
        <w:rPr>
          <w:i/>
          <w:color w:val="0070C0"/>
        </w:rPr>
        <w:t>xxx</w:t>
      </w:r>
      <w:r w:rsidR="00497DC1" w:rsidRPr="00167155">
        <w:rPr>
          <w:i/>
          <w:color w:val="0070C0"/>
        </w:rPr>
        <w:t xml:space="preserve"> aircraft (TAB 24).</w:t>
      </w:r>
    </w:p>
    <w:p w14:paraId="5E9A90E0" w14:textId="77777777" w:rsidR="00497DC1" w:rsidRPr="00167155" w:rsidRDefault="00497DC1" w:rsidP="00497DC1">
      <w:pPr>
        <w:kinsoku w:val="0"/>
        <w:overflowPunct w:val="0"/>
        <w:autoSpaceDE w:val="0"/>
        <w:autoSpaceDN w:val="0"/>
        <w:adjustRightInd w:val="0"/>
        <w:spacing w:before="2"/>
        <w:rPr>
          <w:i/>
          <w:color w:val="0070C0"/>
        </w:rPr>
      </w:pPr>
    </w:p>
    <w:p w14:paraId="6AB4D224" w14:textId="77777777" w:rsidR="00497DC1" w:rsidRPr="00167155" w:rsidRDefault="00167155" w:rsidP="00167155">
      <w:pPr>
        <w:kinsoku w:val="0"/>
        <w:overflowPunct w:val="0"/>
        <w:autoSpaceDE w:val="0"/>
        <w:autoSpaceDN w:val="0"/>
        <w:adjustRightInd w:val="0"/>
        <w:spacing w:line="247" w:lineRule="auto"/>
        <w:ind w:left="56" w:right="102" w:firstLine="723"/>
        <w:rPr>
          <w:i/>
          <w:color w:val="0070C0"/>
        </w:rPr>
      </w:pPr>
      <w:r w:rsidRPr="00167155">
        <w:rPr>
          <w:i/>
          <w:color w:val="0070C0"/>
        </w:rPr>
        <w:t>xxx</w:t>
      </w:r>
      <w:r w:rsidR="00497DC1" w:rsidRPr="00167155">
        <w:rPr>
          <w:i/>
          <w:color w:val="0070C0"/>
        </w:rPr>
        <w:t xml:space="preserve"> held a competitive down-selection, consistent with the approved acquisition strategy, to select the best value </w:t>
      </w:r>
      <w:r w:rsidRPr="00167155">
        <w:rPr>
          <w:i/>
          <w:color w:val="0070C0"/>
        </w:rPr>
        <w:t>xx</w:t>
      </w:r>
      <w:r w:rsidR="00497DC1" w:rsidRPr="00167155">
        <w:rPr>
          <w:i/>
          <w:color w:val="0070C0"/>
        </w:rPr>
        <w:t xml:space="preserve"> supplier for </w:t>
      </w:r>
      <w:r w:rsidRPr="00167155">
        <w:rPr>
          <w:i/>
          <w:color w:val="0070C0"/>
        </w:rPr>
        <w:t>xx</w:t>
      </w:r>
      <w:r w:rsidR="00497DC1" w:rsidRPr="00167155">
        <w:rPr>
          <w:i/>
          <w:color w:val="0070C0"/>
        </w:rPr>
        <w:t xml:space="preserve"> among the multiple suppliers capable of meeting the USAF requirement, ultimately selecting </w:t>
      </w:r>
      <w:r w:rsidRPr="00167155">
        <w:rPr>
          <w:i/>
          <w:color w:val="0070C0"/>
        </w:rPr>
        <w:t>xx</w:t>
      </w:r>
      <w:r w:rsidR="00497DC1" w:rsidRPr="00167155">
        <w:rPr>
          <w:i/>
          <w:color w:val="0070C0"/>
        </w:rPr>
        <w:t>.  The USAF will benefit from the firm competitive supplier pricing options for work scope and data rights obtained</w:t>
      </w:r>
      <w:r w:rsidRPr="00167155">
        <w:rPr>
          <w:i/>
          <w:color w:val="0070C0"/>
        </w:rPr>
        <w:t xml:space="preserve"> </w:t>
      </w:r>
      <w:r w:rsidR="00497DC1" w:rsidRPr="00167155">
        <w:rPr>
          <w:i/>
          <w:color w:val="0070C0"/>
        </w:rPr>
        <w:t>during this competition.  The firm competitive supplier pricing is documented in the TMRR contract and will be carried forward on the EMD, LRIP and FRP contracts.</w:t>
      </w:r>
    </w:p>
    <w:p w14:paraId="35EE9714" w14:textId="77777777" w:rsidR="00497DC1" w:rsidRDefault="00497DC1" w:rsidP="00497DC1">
      <w:pPr>
        <w:kinsoku w:val="0"/>
        <w:overflowPunct w:val="0"/>
        <w:autoSpaceDE w:val="0"/>
        <w:autoSpaceDN w:val="0"/>
        <w:adjustRightInd w:val="0"/>
        <w:spacing w:before="5"/>
      </w:pPr>
    </w:p>
    <w:p w14:paraId="1D26B89A" w14:textId="77777777" w:rsidR="00497DC1" w:rsidRDefault="00497DC1" w:rsidP="00497DC1">
      <w:pPr>
        <w:kinsoku w:val="0"/>
        <w:overflowPunct w:val="0"/>
        <w:autoSpaceDE w:val="0"/>
        <w:autoSpaceDN w:val="0"/>
        <w:adjustRightInd w:val="0"/>
        <w:spacing w:line="247" w:lineRule="auto"/>
        <w:ind w:left="45" w:right="102" w:firstLine="730"/>
      </w:pPr>
      <w:r>
        <w:lastRenderedPageBreak/>
        <w:t>Based on the above, I recommend you determine appropriate market research has been conducted prior to technology development to reduce duplication of existing technology and products.</w:t>
      </w:r>
    </w:p>
    <w:p w14:paraId="7184B9B8" w14:textId="77777777" w:rsidR="00497DC1" w:rsidRDefault="00497DC1" w:rsidP="00497DC1">
      <w:pPr>
        <w:kinsoku w:val="0"/>
        <w:overflowPunct w:val="0"/>
        <w:autoSpaceDE w:val="0"/>
        <w:autoSpaceDN w:val="0"/>
        <w:adjustRightInd w:val="0"/>
        <w:spacing w:before="6"/>
      </w:pPr>
    </w:p>
    <w:p w14:paraId="0BD5B684" w14:textId="1E8FFC84" w:rsidR="00497DC1" w:rsidRPr="006566BE" w:rsidRDefault="00497DC1" w:rsidP="00167155">
      <w:pPr>
        <w:kinsoku w:val="0"/>
        <w:overflowPunct w:val="0"/>
        <w:autoSpaceDE w:val="0"/>
        <w:autoSpaceDN w:val="0"/>
        <w:adjustRightInd w:val="0"/>
        <w:ind w:left="720" w:right="359"/>
        <w:rPr>
          <w:i/>
          <w:iCs/>
        </w:rPr>
      </w:pPr>
      <w:r>
        <w:rPr>
          <w:i/>
          <w:iCs/>
        </w:rPr>
        <w:t>Provision (3)(</w:t>
      </w:r>
      <w:r w:rsidR="00BE38C6">
        <w:rPr>
          <w:i/>
          <w:iCs/>
        </w:rPr>
        <w:t>G</w:t>
      </w:r>
      <w:r>
        <w:rPr>
          <w:i/>
          <w:iCs/>
        </w:rPr>
        <w:t>):</w:t>
      </w:r>
      <w:r w:rsidR="006566BE">
        <w:rPr>
          <w:rFonts w:ascii="Arial" w:hAnsi="Arial" w:cs="Arial"/>
          <w:color w:val="000000"/>
          <w:sz w:val="22"/>
          <w:szCs w:val="22"/>
        </w:rPr>
        <w:t> </w:t>
      </w:r>
      <w:r w:rsidR="006566BE" w:rsidRPr="006566BE">
        <w:rPr>
          <w:i/>
          <w:iCs/>
        </w:rPr>
        <w:t>the Department of Defense has completed an analysis of alternatives with respect to the program;</w:t>
      </w:r>
    </w:p>
    <w:p w14:paraId="20C7A45F" w14:textId="77777777" w:rsidR="00497DC1" w:rsidRDefault="00497DC1" w:rsidP="00497DC1">
      <w:pPr>
        <w:kinsoku w:val="0"/>
        <w:overflowPunct w:val="0"/>
        <w:autoSpaceDE w:val="0"/>
        <w:autoSpaceDN w:val="0"/>
        <w:adjustRightInd w:val="0"/>
        <w:spacing w:before="5"/>
        <w:rPr>
          <w:i/>
          <w:iCs/>
        </w:rPr>
      </w:pPr>
    </w:p>
    <w:p w14:paraId="25F98FC1" w14:textId="77777777" w:rsidR="00497DC1" w:rsidRDefault="00497DC1" w:rsidP="00497DC1">
      <w:pPr>
        <w:kinsoku w:val="0"/>
        <w:overflowPunct w:val="0"/>
        <w:autoSpaceDE w:val="0"/>
        <w:autoSpaceDN w:val="0"/>
        <w:adjustRightInd w:val="0"/>
        <w:ind w:left="56"/>
      </w:pPr>
      <w:r w:rsidRPr="00A11829">
        <w:rPr>
          <w:szCs w:val="23"/>
          <w:u w:val="single"/>
        </w:rPr>
        <w:t>Basis for determination (</w:t>
      </w:r>
      <w:r w:rsidRPr="00C0439C">
        <w:rPr>
          <w:color w:val="0070C0"/>
          <w:szCs w:val="23"/>
          <w:u w:val="single"/>
        </w:rPr>
        <w:t>[</w:t>
      </w:r>
      <w:r w:rsidR="00BF6151" w:rsidRPr="00C0439C">
        <w:rPr>
          <w:color w:val="0070C0"/>
          <w:szCs w:val="23"/>
          <w:u w:val="single"/>
        </w:rPr>
        <w:t xml:space="preserve">INSERT ACTIVITY(IES) </w:t>
      </w:r>
      <w:r w:rsidR="00BF6151">
        <w:rPr>
          <w:color w:val="0070C0"/>
          <w:szCs w:val="23"/>
          <w:u w:val="single"/>
        </w:rPr>
        <w:t>PROVIDING INPUT</w:t>
      </w:r>
      <w:r w:rsidRPr="00C0439C">
        <w:rPr>
          <w:color w:val="0070C0"/>
          <w:szCs w:val="23"/>
          <w:u w:val="single"/>
        </w:rPr>
        <w:t>]</w:t>
      </w:r>
      <w:r w:rsidR="00017687">
        <w:rPr>
          <w:color w:val="0070C0"/>
          <w:szCs w:val="23"/>
          <w:u w:val="single"/>
        </w:rPr>
        <w:t xml:space="preserve"> </w:t>
      </w:r>
      <w:r w:rsidR="00017687" w:rsidRPr="00F82771">
        <w:rPr>
          <w:i/>
          <w:color w:val="0070C0"/>
        </w:rPr>
        <w:t>(</w:t>
      </w:r>
      <w:r w:rsidR="00017687" w:rsidRPr="008553AE">
        <w:rPr>
          <w:i/>
          <w:color w:val="0070C0"/>
        </w:rPr>
        <w:t>N</w:t>
      </w:r>
      <w:r w:rsidR="00017687" w:rsidRPr="00017687">
        <w:rPr>
          <w:i/>
          <w:color w:val="0070C0"/>
        </w:rPr>
        <w:t>otional language:</w:t>
      </w:r>
      <w:r w:rsidR="00017687" w:rsidRPr="00017687">
        <w:rPr>
          <w:i/>
          <w:color w:val="0070C0"/>
          <w:szCs w:val="23"/>
        </w:rPr>
        <w:t xml:space="preserve"> </w:t>
      </w:r>
      <w:r w:rsidR="00017687" w:rsidRPr="00017687">
        <w:rPr>
          <w:i/>
          <w:color w:val="0070C0"/>
        </w:rPr>
        <w:t xml:space="preserve"> </w:t>
      </w:r>
      <w:r w:rsidR="00017687" w:rsidRPr="00017687">
        <w:rPr>
          <w:i/>
          <w:color w:val="0070C0"/>
          <w:u w:val="single"/>
        </w:rPr>
        <w:t>(D, CAPE and Air Force)</w:t>
      </w:r>
      <w:r w:rsidRPr="00017687">
        <w:rPr>
          <w:i/>
          <w:color w:val="0070C0"/>
          <w:szCs w:val="23"/>
          <w:u w:val="single"/>
        </w:rPr>
        <w:t>)</w:t>
      </w:r>
    </w:p>
    <w:p w14:paraId="720C9E46" w14:textId="77777777" w:rsidR="00497DC1" w:rsidRDefault="00497DC1" w:rsidP="00497DC1">
      <w:pPr>
        <w:kinsoku w:val="0"/>
        <w:overflowPunct w:val="0"/>
        <w:autoSpaceDE w:val="0"/>
        <w:autoSpaceDN w:val="0"/>
        <w:adjustRightInd w:val="0"/>
        <w:spacing w:before="7"/>
      </w:pPr>
    </w:p>
    <w:p w14:paraId="6920E85A" w14:textId="77777777" w:rsidR="00497DC1" w:rsidRPr="00167155" w:rsidRDefault="00167155" w:rsidP="00167155">
      <w:pPr>
        <w:kinsoku w:val="0"/>
        <w:overflowPunct w:val="0"/>
        <w:autoSpaceDE w:val="0"/>
        <w:autoSpaceDN w:val="0"/>
        <w:adjustRightInd w:val="0"/>
        <w:spacing w:line="244" w:lineRule="auto"/>
        <w:ind w:left="41" w:right="168" w:firstLine="734"/>
        <w:rPr>
          <w:i/>
          <w:color w:val="0070C0"/>
        </w:rPr>
      </w:pPr>
      <w:r w:rsidRPr="00D23FCD">
        <w:rPr>
          <w:color w:val="0070C0"/>
          <w:szCs w:val="23"/>
        </w:rPr>
        <w:t>[INSERT</w:t>
      </w:r>
      <w:r>
        <w:rPr>
          <w:color w:val="0070C0"/>
          <w:szCs w:val="23"/>
        </w:rPr>
        <w:t xml:space="preserve"> DESCRIPTION ON DoD ANALYSIS OF ALTERNATIVES</w:t>
      </w:r>
      <w:r w:rsidRPr="00D23FCD">
        <w:rPr>
          <w:color w:val="0070C0"/>
          <w:szCs w:val="23"/>
        </w:rPr>
        <w:t>]</w:t>
      </w:r>
      <w:r w:rsidRPr="00EB1EBC">
        <w:rPr>
          <w:szCs w:val="23"/>
        </w:rPr>
        <w:t xml:space="preserve"> </w:t>
      </w:r>
      <w:r w:rsidRPr="00F82771">
        <w:rPr>
          <w:i/>
          <w:color w:val="0070C0"/>
        </w:rPr>
        <w:t>(</w:t>
      </w:r>
      <w:r w:rsidRPr="008553AE">
        <w:rPr>
          <w:i/>
          <w:color w:val="0070C0"/>
        </w:rPr>
        <w:t xml:space="preserve">Notional </w:t>
      </w:r>
      <w:r w:rsidRPr="00EC7B15">
        <w:rPr>
          <w:i/>
          <w:color w:val="0070C0"/>
        </w:rPr>
        <w:t>language</w:t>
      </w:r>
      <w:r w:rsidRPr="00167155">
        <w:rPr>
          <w:i/>
          <w:color w:val="0070C0"/>
        </w:rPr>
        <w:t>:</w:t>
      </w:r>
      <w:r w:rsidRPr="00167155">
        <w:rPr>
          <w:i/>
          <w:color w:val="0070C0"/>
          <w:szCs w:val="23"/>
        </w:rPr>
        <w:t xml:space="preserve"> </w:t>
      </w:r>
      <w:r w:rsidRPr="00167155">
        <w:rPr>
          <w:i/>
          <w:color w:val="0070C0"/>
        </w:rPr>
        <w:t xml:space="preserve"> </w:t>
      </w:r>
      <w:r w:rsidR="00497DC1" w:rsidRPr="00167155">
        <w:rPr>
          <w:i/>
          <w:color w:val="0070C0"/>
        </w:rPr>
        <w:t xml:space="preserve">On </w:t>
      </w:r>
      <w:r w:rsidRPr="00167155">
        <w:rPr>
          <w:i/>
          <w:color w:val="0070C0"/>
        </w:rPr>
        <w:t>XXX</w:t>
      </w:r>
      <w:r w:rsidR="00497DC1" w:rsidRPr="00167155">
        <w:rPr>
          <w:i/>
          <w:color w:val="0070C0"/>
        </w:rPr>
        <w:t xml:space="preserve">, the </w:t>
      </w:r>
      <w:r w:rsidRPr="00167155">
        <w:rPr>
          <w:i/>
          <w:color w:val="0070C0"/>
        </w:rPr>
        <w:t>XXX</w:t>
      </w:r>
      <w:r w:rsidR="00497DC1" w:rsidRPr="00167155">
        <w:rPr>
          <w:i/>
          <w:color w:val="0070C0"/>
        </w:rPr>
        <w:t xml:space="preserve"> </w:t>
      </w:r>
      <w:proofErr w:type="spellStart"/>
      <w:r w:rsidR="00497DC1" w:rsidRPr="00167155">
        <w:rPr>
          <w:i/>
          <w:color w:val="0070C0"/>
        </w:rPr>
        <w:t>AoA</w:t>
      </w:r>
      <w:proofErr w:type="spellEnd"/>
      <w:r w:rsidR="00497DC1" w:rsidRPr="00167155">
        <w:rPr>
          <w:i/>
          <w:color w:val="0070C0"/>
        </w:rPr>
        <w:t xml:space="preserve"> Study Guidance (TAB 7) was approved by CAPE authorizing the </w:t>
      </w:r>
      <w:proofErr w:type="spellStart"/>
      <w:r w:rsidR="00497DC1" w:rsidRPr="00167155">
        <w:rPr>
          <w:i/>
          <w:color w:val="0070C0"/>
        </w:rPr>
        <w:t>AoA</w:t>
      </w:r>
      <w:proofErr w:type="spellEnd"/>
      <w:r w:rsidR="00497DC1" w:rsidRPr="00167155">
        <w:rPr>
          <w:i/>
          <w:color w:val="0070C0"/>
        </w:rPr>
        <w:t xml:space="preserve"> Study Team to commence the </w:t>
      </w:r>
      <w:proofErr w:type="spellStart"/>
      <w:r w:rsidR="00497DC1" w:rsidRPr="00167155">
        <w:rPr>
          <w:i/>
          <w:color w:val="0070C0"/>
        </w:rPr>
        <w:t>AoA</w:t>
      </w:r>
      <w:proofErr w:type="spellEnd"/>
      <w:r w:rsidR="00497DC1" w:rsidRPr="00167155">
        <w:rPr>
          <w:i/>
          <w:color w:val="0070C0"/>
        </w:rPr>
        <w:t xml:space="preserve"> process. The </w:t>
      </w:r>
      <w:r w:rsidRPr="00167155">
        <w:rPr>
          <w:i/>
          <w:color w:val="0070C0"/>
        </w:rPr>
        <w:t>XXXX</w:t>
      </w:r>
      <w:r w:rsidR="00497DC1" w:rsidRPr="00167155">
        <w:rPr>
          <w:i/>
          <w:color w:val="0070C0"/>
        </w:rPr>
        <w:t xml:space="preserve"> </w:t>
      </w:r>
      <w:proofErr w:type="spellStart"/>
      <w:r w:rsidR="00497DC1" w:rsidRPr="00167155">
        <w:rPr>
          <w:i/>
          <w:color w:val="0070C0"/>
        </w:rPr>
        <w:t>AoA</w:t>
      </w:r>
      <w:proofErr w:type="spellEnd"/>
      <w:r w:rsidR="00497DC1" w:rsidRPr="00167155">
        <w:rPr>
          <w:i/>
          <w:color w:val="0070C0"/>
        </w:rPr>
        <w:t xml:space="preserve"> Study Plan, dated </w:t>
      </w:r>
      <w:r w:rsidRPr="00167155">
        <w:rPr>
          <w:i/>
          <w:color w:val="0070C0"/>
        </w:rPr>
        <w:t>XXX</w:t>
      </w:r>
      <w:r w:rsidR="00497DC1" w:rsidRPr="00167155">
        <w:rPr>
          <w:i/>
          <w:color w:val="0070C0"/>
        </w:rPr>
        <w:t>, (TAB 12) was then produced to help distinguish among alternatives and define a quantified cost</w:t>
      </w:r>
      <w:r w:rsidRPr="00167155">
        <w:rPr>
          <w:i/>
          <w:color w:val="0070C0"/>
        </w:rPr>
        <w:t xml:space="preserve"> effectiveness </w:t>
      </w:r>
      <w:r w:rsidR="00497DC1" w:rsidRPr="00167155">
        <w:rPr>
          <w:i/>
          <w:color w:val="0070C0"/>
        </w:rPr>
        <w:t xml:space="preserve">risk trade space.  The </w:t>
      </w:r>
      <w:proofErr w:type="spellStart"/>
      <w:r w:rsidR="00497DC1" w:rsidRPr="00167155">
        <w:rPr>
          <w:i/>
          <w:color w:val="0070C0"/>
        </w:rPr>
        <w:t>AoA</w:t>
      </w:r>
      <w:proofErr w:type="spellEnd"/>
      <w:r w:rsidR="00497DC1" w:rsidRPr="00167155">
        <w:rPr>
          <w:i/>
          <w:color w:val="0070C0"/>
        </w:rPr>
        <w:t xml:space="preserve"> followed the strategy of selecting high technology level components that satisfy </w:t>
      </w:r>
      <w:r w:rsidRPr="00167155">
        <w:rPr>
          <w:i/>
          <w:color w:val="0070C0"/>
        </w:rPr>
        <w:t>XXX</w:t>
      </w:r>
      <w:r w:rsidR="00497DC1" w:rsidRPr="00167155">
        <w:rPr>
          <w:i/>
          <w:color w:val="0070C0"/>
        </w:rPr>
        <w:t xml:space="preserve"> ICD (TAB 5) requirements to minimize cost and schedule.  The </w:t>
      </w:r>
      <w:r w:rsidRPr="00167155">
        <w:rPr>
          <w:i/>
          <w:color w:val="0070C0"/>
        </w:rPr>
        <w:t>XXX</w:t>
      </w:r>
      <w:r w:rsidR="00497DC1" w:rsidRPr="00167155">
        <w:rPr>
          <w:i/>
          <w:color w:val="0070C0"/>
        </w:rPr>
        <w:t xml:space="preserve"> </w:t>
      </w:r>
      <w:proofErr w:type="spellStart"/>
      <w:r w:rsidR="00497DC1" w:rsidRPr="00167155">
        <w:rPr>
          <w:i/>
          <w:color w:val="0070C0"/>
        </w:rPr>
        <w:t>AoA</w:t>
      </w:r>
      <w:proofErr w:type="spellEnd"/>
      <w:r w:rsidR="00497DC1" w:rsidRPr="00167155">
        <w:rPr>
          <w:i/>
          <w:color w:val="0070C0"/>
        </w:rPr>
        <w:t xml:space="preserve"> Final Report (TAB 4)</w:t>
      </w:r>
      <w:r w:rsidRPr="00167155">
        <w:rPr>
          <w:i/>
          <w:color w:val="0070C0"/>
        </w:rPr>
        <w:t xml:space="preserve"> </w:t>
      </w:r>
      <w:r w:rsidR="00497DC1" w:rsidRPr="00167155">
        <w:rPr>
          <w:i/>
          <w:color w:val="0070C0"/>
        </w:rPr>
        <w:t xml:space="preserve">recommended a new, integrated, non-developmental </w:t>
      </w:r>
      <w:r w:rsidRPr="00167155">
        <w:rPr>
          <w:i/>
          <w:color w:val="0070C0"/>
        </w:rPr>
        <w:t>XXX</w:t>
      </w:r>
      <w:r w:rsidR="00497DC1" w:rsidRPr="00167155">
        <w:rPr>
          <w:i/>
          <w:color w:val="0070C0"/>
        </w:rPr>
        <w:t xml:space="preserve"> system with </w:t>
      </w:r>
      <w:r w:rsidRPr="00167155">
        <w:rPr>
          <w:i/>
          <w:color w:val="0070C0"/>
        </w:rPr>
        <w:t>XXXX</w:t>
      </w:r>
      <w:r w:rsidR="00497DC1" w:rsidRPr="00167155">
        <w:rPr>
          <w:i/>
          <w:color w:val="0070C0"/>
        </w:rPr>
        <w:t xml:space="preserve"> capabilities.  The </w:t>
      </w:r>
      <w:r w:rsidRPr="00167155">
        <w:rPr>
          <w:i/>
          <w:color w:val="0070C0"/>
        </w:rPr>
        <w:t>XXX</w:t>
      </w:r>
      <w:r w:rsidR="00497DC1" w:rsidRPr="00167155">
        <w:rPr>
          <w:i/>
          <w:color w:val="0070C0"/>
        </w:rPr>
        <w:t xml:space="preserve"> </w:t>
      </w:r>
      <w:proofErr w:type="spellStart"/>
      <w:r w:rsidR="00497DC1" w:rsidRPr="00167155">
        <w:rPr>
          <w:i/>
          <w:color w:val="0070C0"/>
        </w:rPr>
        <w:t>AoA</w:t>
      </w:r>
      <w:proofErr w:type="spellEnd"/>
      <w:r w:rsidR="00497DC1" w:rsidRPr="00167155">
        <w:rPr>
          <w:i/>
          <w:color w:val="0070C0"/>
        </w:rPr>
        <w:t xml:space="preserve"> Final Report was validated by ACC on </w:t>
      </w:r>
      <w:r w:rsidRPr="00167155">
        <w:rPr>
          <w:i/>
          <w:color w:val="0070C0"/>
        </w:rPr>
        <w:t>XXXX</w:t>
      </w:r>
      <w:r w:rsidR="00497DC1" w:rsidRPr="00167155">
        <w:rPr>
          <w:i/>
          <w:color w:val="0070C0"/>
        </w:rPr>
        <w:t xml:space="preserve">, endorsed by the JROC on </w:t>
      </w:r>
      <w:r w:rsidRPr="00167155">
        <w:rPr>
          <w:i/>
          <w:color w:val="0070C0"/>
        </w:rPr>
        <w:t>XXX</w:t>
      </w:r>
      <w:r w:rsidR="00497DC1" w:rsidRPr="00167155">
        <w:rPr>
          <w:i/>
          <w:color w:val="0070C0"/>
        </w:rPr>
        <w:t xml:space="preserve"> (TAB 25), and forwarded to the Director, CAPE for their assessment.  On </w:t>
      </w:r>
      <w:r w:rsidRPr="00167155">
        <w:rPr>
          <w:i/>
          <w:color w:val="0070C0"/>
        </w:rPr>
        <w:t>XXXX</w:t>
      </w:r>
      <w:r w:rsidR="00497DC1" w:rsidRPr="00167155">
        <w:rPr>
          <w:i/>
          <w:color w:val="0070C0"/>
        </w:rPr>
        <w:t xml:space="preserve"> CAPE concluded the </w:t>
      </w:r>
      <w:proofErr w:type="spellStart"/>
      <w:r w:rsidR="00497DC1" w:rsidRPr="00167155">
        <w:rPr>
          <w:i/>
          <w:color w:val="0070C0"/>
        </w:rPr>
        <w:t>AoA</w:t>
      </w:r>
      <w:proofErr w:type="spellEnd"/>
      <w:r w:rsidR="00497DC1" w:rsidRPr="00167155">
        <w:rPr>
          <w:i/>
          <w:color w:val="0070C0"/>
        </w:rPr>
        <w:t xml:space="preserve"> complied with the approved study guidance and is sufficient to inform future acquisition decisions (TAB 8).  The Air Force subsequently used the </w:t>
      </w:r>
      <w:proofErr w:type="spellStart"/>
      <w:r w:rsidR="00497DC1" w:rsidRPr="00167155">
        <w:rPr>
          <w:i/>
          <w:color w:val="0070C0"/>
        </w:rPr>
        <w:t>AoA</w:t>
      </w:r>
      <w:proofErr w:type="spellEnd"/>
      <w:r w:rsidR="00497DC1" w:rsidRPr="00167155">
        <w:rPr>
          <w:i/>
          <w:color w:val="0070C0"/>
        </w:rPr>
        <w:t xml:space="preserve"> results to develop the CDD.  The JROC approved CDD codified moving the FOTD/MACM into Increment </w:t>
      </w:r>
      <w:r w:rsidRPr="00167155">
        <w:rPr>
          <w:i/>
          <w:color w:val="0070C0"/>
        </w:rPr>
        <w:t>X</w:t>
      </w:r>
      <w:r w:rsidR="00497DC1" w:rsidRPr="00167155">
        <w:rPr>
          <w:i/>
          <w:color w:val="0070C0"/>
        </w:rPr>
        <w:t xml:space="preserve"> to improve program schedule, affordability, and risk outcomes (TAB 3)</w:t>
      </w:r>
      <w:r w:rsidRPr="00167155">
        <w:rPr>
          <w:i/>
          <w:color w:val="0070C0"/>
        </w:rPr>
        <w:t>.</w:t>
      </w:r>
    </w:p>
    <w:p w14:paraId="2E7EA787" w14:textId="77777777" w:rsidR="00497DC1" w:rsidRDefault="00497DC1" w:rsidP="00497DC1">
      <w:pPr>
        <w:kinsoku w:val="0"/>
        <w:overflowPunct w:val="0"/>
        <w:autoSpaceDE w:val="0"/>
        <w:autoSpaceDN w:val="0"/>
        <w:adjustRightInd w:val="0"/>
        <w:spacing w:before="11"/>
      </w:pPr>
    </w:p>
    <w:p w14:paraId="4BEDAFEC" w14:textId="77777777" w:rsidR="00497DC1" w:rsidRDefault="00497DC1" w:rsidP="00497DC1">
      <w:pPr>
        <w:kinsoku w:val="0"/>
        <w:overflowPunct w:val="0"/>
        <w:autoSpaceDE w:val="0"/>
        <w:autoSpaceDN w:val="0"/>
        <w:adjustRightInd w:val="0"/>
        <w:spacing w:line="249" w:lineRule="auto"/>
        <w:ind w:left="56" w:right="128" w:firstLine="720"/>
      </w:pPr>
      <w:r>
        <w:t xml:space="preserve">Based on the above, I recommend you determine the Department of Defense has completed an analysis of alternatives with respect to the </w:t>
      </w:r>
      <w:r w:rsidR="00167155" w:rsidRPr="00D23FCD">
        <w:rPr>
          <w:color w:val="0070C0"/>
          <w:szCs w:val="23"/>
        </w:rPr>
        <w:t xml:space="preserve">[INSERT </w:t>
      </w:r>
      <w:r w:rsidR="00167155" w:rsidRPr="00C0439C">
        <w:rPr>
          <w:color w:val="0070C0"/>
          <w:szCs w:val="23"/>
        </w:rPr>
        <w:t>PROGRAM</w:t>
      </w:r>
      <w:r w:rsidR="00167155" w:rsidRPr="00D23FCD">
        <w:rPr>
          <w:color w:val="0070C0"/>
          <w:szCs w:val="23"/>
        </w:rPr>
        <w:t xml:space="preserve"> ACRONYM]</w:t>
      </w:r>
      <w:r w:rsidR="00167155">
        <w:rPr>
          <w:color w:val="0070C0"/>
          <w:szCs w:val="23"/>
        </w:rPr>
        <w:t xml:space="preserve"> </w:t>
      </w:r>
      <w:r>
        <w:t>program.</w:t>
      </w:r>
    </w:p>
    <w:p w14:paraId="7882CE51" w14:textId="77777777" w:rsidR="00497DC1" w:rsidRDefault="00497DC1" w:rsidP="00497DC1">
      <w:pPr>
        <w:kinsoku w:val="0"/>
        <w:overflowPunct w:val="0"/>
        <w:autoSpaceDE w:val="0"/>
        <w:autoSpaceDN w:val="0"/>
        <w:adjustRightInd w:val="0"/>
        <w:spacing w:before="8"/>
      </w:pPr>
    </w:p>
    <w:p w14:paraId="4D31F49B" w14:textId="4EB07E84" w:rsidR="00497DC1" w:rsidRPr="006566BE" w:rsidRDefault="00497DC1" w:rsidP="00167155">
      <w:pPr>
        <w:kinsoku w:val="0"/>
        <w:overflowPunct w:val="0"/>
        <w:autoSpaceDE w:val="0"/>
        <w:autoSpaceDN w:val="0"/>
        <w:adjustRightInd w:val="0"/>
        <w:spacing w:line="237" w:lineRule="auto"/>
        <w:ind w:left="720" w:right="225"/>
        <w:rPr>
          <w:i/>
          <w:iCs/>
        </w:rPr>
      </w:pPr>
      <w:r>
        <w:rPr>
          <w:i/>
          <w:iCs/>
        </w:rPr>
        <w:t>Provision (3)(</w:t>
      </w:r>
      <w:r w:rsidR="00BE38C6">
        <w:rPr>
          <w:i/>
          <w:iCs/>
        </w:rPr>
        <w:t>H</w:t>
      </w:r>
      <w:r>
        <w:rPr>
          <w:i/>
          <w:iCs/>
        </w:rPr>
        <w:t xml:space="preserve">): </w:t>
      </w:r>
      <w:r w:rsidR="006566BE" w:rsidRPr="006566BE">
        <w:rPr>
          <w:i/>
          <w:iCs/>
        </w:rPr>
        <w:t>the Joint Requirements Oversight Council has accomplished its duties with respect to the program pursuant to section 181(b) of this title, including an analysis of the operational requirements for the program</w:t>
      </w:r>
      <w:r>
        <w:rPr>
          <w:i/>
          <w:iCs/>
        </w:rPr>
        <w:t>;</w:t>
      </w:r>
    </w:p>
    <w:p w14:paraId="1081CFD4" w14:textId="77777777" w:rsidR="00017687" w:rsidRDefault="00017687" w:rsidP="00017687">
      <w:pPr>
        <w:kinsoku w:val="0"/>
        <w:overflowPunct w:val="0"/>
        <w:autoSpaceDE w:val="0"/>
        <w:autoSpaceDN w:val="0"/>
        <w:adjustRightInd w:val="0"/>
        <w:spacing w:before="28"/>
        <w:ind w:right="113"/>
        <w:rPr>
          <w:szCs w:val="23"/>
          <w:u w:val="single"/>
        </w:rPr>
      </w:pPr>
    </w:p>
    <w:p w14:paraId="5F0EB29C" w14:textId="77777777" w:rsidR="00017687" w:rsidRPr="00017687" w:rsidRDefault="00017687" w:rsidP="00017687">
      <w:pPr>
        <w:kinsoku w:val="0"/>
        <w:overflowPunct w:val="0"/>
        <w:autoSpaceDE w:val="0"/>
        <w:autoSpaceDN w:val="0"/>
        <w:adjustRightInd w:val="0"/>
        <w:spacing w:before="28"/>
        <w:ind w:right="113"/>
        <w:rPr>
          <w:i/>
          <w:szCs w:val="23"/>
          <w:u w:val="single"/>
        </w:rPr>
      </w:pPr>
      <w:r w:rsidRPr="00A11829">
        <w:rPr>
          <w:szCs w:val="23"/>
          <w:u w:val="single"/>
        </w:rPr>
        <w:t>Basis for determination (</w:t>
      </w:r>
      <w:r w:rsidRPr="00C0439C">
        <w:rPr>
          <w:color w:val="0070C0"/>
          <w:szCs w:val="23"/>
          <w:u w:val="single"/>
        </w:rPr>
        <w:t xml:space="preserve">[INSERT ACTIVITY(IES) </w:t>
      </w:r>
      <w:r>
        <w:rPr>
          <w:color w:val="0070C0"/>
          <w:szCs w:val="23"/>
          <w:u w:val="single"/>
        </w:rPr>
        <w:t>PROVIDING INPUT</w:t>
      </w:r>
      <w:r w:rsidRPr="00C0439C">
        <w:rPr>
          <w:color w:val="0070C0"/>
          <w:szCs w:val="23"/>
          <w:u w:val="single"/>
        </w:rPr>
        <w:t>]</w:t>
      </w:r>
      <w:r>
        <w:rPr>
          <w:color w:val="0070C0"/>
          <w:szCs w:val="23"/>
          <w:u w:val="single"/>
        </w:rPr>
        <w:t xml:space="preserve"> </w:t>
      </w:r>
      <w:r w:rsidRPr="00017687">
        <w:rPr>
          <w:i/>
          <w:color w:val="0070C0"/>
          <w:u w:val="single"/>
        </w:rPr>
        <w:t>(Notional language:</w:t>
      </w:r>
      <w:r w:rsidRPr="00017687">
        <w:rPr>
          <w:i/>
          <w:color w:val="0070C0"/>
          <w:szCs w:val="23"/>
          <w:u w:val="single"/>
        </w:rPr>
        <w:t xml:space="preserve"> </w:t>
      </w:r>
      <w:r w:rsidRPr="00017687">
        <w:rPr>
          <w:i/>
          <w:color w:val="0070C0"/>
          <w:u w:val="single"/>
        </w:rPr>
        <w:t xml:space="preserve"> (Joint Staff and Air Force)</w:t>
      </w:r>
      <w:r w:rsidRPr="00017687">
        <w:rPr>
          <w:i/>
          <w:color w:val="0070C0"/>
          <w:szCs w:val="23"/>
          <w:u w:val="single"/>
        </w:rPr>
        <w:t>)</w:t>
      </w:r>
    </w:p>
    <w:p w14:paraId="51E6E629" w14:textId="77777777" w:rsidR="00497DC1" w:rsidRDefault="00497DC1" w:rsidP="00497DC1">
      <w:pPr>
        <w:kinsoku w:val="0"/>
        <w:overflowPunct w:val="0"/>
        <w:autoSpaceDE w:val="0"/>
        <w:autoSpaceDN w:val="0"/>
        <w:adjustRightInd w:val="0"/>
        <w:spacing w:before="35"/>
        <w:ind w:left="50"/>
      </w:pPr>
    </w:p>
    <w:p w14:paraId="2218846B" w14:textId="77777777" w:rsidR="00017687" w:rsidRPr="00C82788" w:rsidRDefault="00017687" w:rsidP="00017687">
      <w:pPr>
        <w:autoSpaceDE w:val="0"/>
        <w:autoSpaceDN w:val="0"/>
        <w:adjustRightInd w:val="0"/>
        <w:ind w:firstLine="720"/>
      </w:pPr>
      <w:r w:rsidRPr="00C82788">
        <w:t>Section 181(b) of title 10, USC, requires that the Joint Requirements Oversight Council (JROC) shall:</w:t>
      </w:r>
    </w:p>
    <w:p w14:paraId="219CC853" w14:textId="77777777" w:rsidR="00017687" w:rsidRPr="00C82788" w:rsidRDefault="00017687" w:rsidP="00017687">
      <w:pPr>
        <w:autoSpaceDE w:val="0"/>
        <w:autoSpaceDN w:val="0"/>
        <w:adjustRightInd w:val="0"/>
      </w:pPr>
    </w:p>
    <w:p w14:paraId="16BDEE9F" w14:textId="77777777" w:rsidR="00017687" w:rsidRDefault="00017687" w:rsidP="00017687">
      <w:pPr>
        <w:numPr>
          <w:ilvl w:val="0"/>
          <w:numId w:val="18"/>
        </w:numPr>
        <w:autoSpaceDE w:val="0"/>
        <w:autoSpaceDN w:val="0"/>
        <w:adjustRightInd w:val="0"/>
      </w:pPr>
      <w:r w:rsidRPr="00C82788">
        <w:t>assist the Chairman of the Joint Chiefs of Staff:</w:t>
      </w:r>
    </w:p>
    <w:p w14:paraId="0F7814C5" w14:textId="77777777" w:rsidR="00017687" w:rsidRPr="00C82788" w:rsidRDefault="00017687" w:rsidP="00017687">
      <w:pPr>
        <w:autoSpaceDE w:val="0"/>
        <w:autoSpaceDN w:val="0"/>
        <w:adjustRightInd w:val="0"/>
      </w:pPr>
    </w:p>
    <w:p w14:paraId="0CC1763A" w14:textId="77777777" w:rsidR="00017687" w:rsidRDefault="00017687" w:rsidP="00017687">
      <w:pPr>
        <w:autoSpaceDE w:val="0"/>
        <w:autoSpaceDN w:val="0"/>
        <w:adjustRightInd w:val="0"/>
        <w:ind w:firstLine="1080"/>
      </w:pPr>
      <w:r w:rsidRPr="00C82788">
        <w:t>(A) in identifying, assessing, and approving joint military requirements (including existing systems and equipment) to meet the national military strategy;</w:t>
      </w:r>
    </w:p>
    <w:p w14:paraId="74E14C6F" w14:textId="77777777" w:rsidR="00017687" w:rsidRPr="00C82788" w:rsidRDefault="00017687" w:rsidP="00017687">
      <w:pPr>
        <w:autoSpaceDE w:val="0"/>
        <w:autoSpaceDN w:val="0"/>
        <w:adjustRightInd w:val="0"/>
        <w:ind w:firstLine="1080"/>
      </w:pPr>
    </w:p>
    <w:p w14:paraId="023E3577" w14:textId="77777777" w:rsidR="00017687" w:rsidRDefault="00017687" w:rsidP="00017687">
      <w:pPr>
        <w:autoSpaceDE w:val="0"/>
        <w:autoSpaceDN w:val="0"/>
        <w:adjustRightInd w:val="0"/>
        <w:ind w:firstLine="1080"/>
      </w:pPr>
      <w:r w:rsidRPr="00C82788">
        <w:t>(B) in identifying the core mission area associated with each such requirement;</w:t>
      </w:r>
    </w:p>
    <w:p w14:paraId="2795C284" w14:textId="77777777" w:rsidR="00017687" w:rsidRPr="00C82788" w:rsidRDefault="00017687" w:rsidP="00017687">
      <w:pPr>
        <w:autoSpaceDE w:val="0"/>
        <w:autoSpaceDN w:val="0"/>
        <w:adjustRightInd w:val="0"/>
        <w:ind w:firstLine="1080"/>
      </w:pPr>
    </w:p>
    <w:p w14:paraId="375402D8" w14:textId="77777777" w:rsidR="00017687" w:rsidRPr="00C82788" w:rsidRDefault="00017687" w:rsidP="00017687">
      <w:pPr>
        <w:autoSpaceDE w:val="0"/>
        <w:autoSpaceDN w:val="0"/>
        <w:adjustRightInd w:val="0"/>
        <w:ind w:firstLine="1080"/>
      </w:pPr>
      <w:r w:rsidRPr="00C82788">
        <w:t>(C) in ensuring the consideration of trade-offs among cost, schedule, and performance objectives for joint military requirements in consultation with advisors specified in subsection (d);</w:t>
      </w:r>
    </w:p>
    <w:p w14:paraId="2CFDEE7D" w14:textId="77777777" w:rsidR="00017687" w:rsidRDefault="00017687" w:rsidP="00017687">
      <w:pPr>
        <w:autoSpaceDE w:val="0"/>
        <w:autoSpaceDN w:val="0"/>
        <w:adjustRightInd w:val="0"/>
        <w:ind w:left="720"/>
      </w:pPr>
    </w:p>
    <w:p w14:paraId="24B2F8F8" w14:textId="77777777" w:rsidR="00017687" w:rsidRPr="00C82788" w:rsidRDefault="00017687" w:rsidP="00017687">
      <w:pPr>
        <w:autoSpaceDE w:val="0"/>
        <w:autoSpaceDN w:val="0"/>
        <w:adjustRightInd w:val="0"/>
        <w:ind w:firstLine="720"/>
      </w:pPr>
      <w:r w:rsidRPr="00C82788">
        <w:t>(2) assist the Chairman of the Joint Chiefs of Staff in establishing and assigning priority levels for joint military requirements;</w:t>
      </w:r>
    </w:p>
    <w:p w14:paraId="0106077B" w14:textId="77777777" w:rsidR="00017687" w:rsidRDefault="00017687" w:rsidP="00017687">
      <w:pPr>
        <w:autoSpaceDE w:val="0"/>
        <w:autoSpaceDN w:val="0"/>
        <w:adjustRightInd w:val="0"/>
        <w:ind w:firstLine="720"/>
      </w:pPr>
    </w:p>
    <w:p w14:paraId="5F59B4CD" w14:textId="77777777" w:rsidR="00017687" w:rsidRPr="00C82788" w:rsidRDefault="00017687" w:rsidP="00017687">
      <w:pPr>
        <w:autoSpaceDE w:val="0"/>
        <w:autoSpaceDN w:val="0"/>
        <w:adjustRightInd w:val="0"/>
        <w:ind w:firstLine="720"/>
      </w:pPr>
      <w:r w:rsidRPr="00C82788">
        <w:t>(3) assist the Chairman in consultation with the USD(C), USD(AT&amp;L), and D, CAPE, in reviewing the estimated level of resources required in the fulfillment of each joint military requirement and ensuring that such resource level is consistent with the level of priority assigned to such requirement;</w:t>
      </w:r>
    </w:p>
    <w:p w14:paraId="0F7A0261" w14:textId="77777777" w:rsidR="00017687" w:rsidRDefault="00017687" w:rsidP="00017687">
      <w:pPr>
        <w:autoSpaceDE w:val="0"/>
        <w:autoSpaceDN w:val="0"/>
        <w:adjustRightInd w:val="0"/>
        <w:ind w:firstLine="720"/>
      </w:pPr>
    </w:p>
    <w:p w14:paraId="56BA0360" w14:textId="77777777" w:rsidR="00017687" w:rsidRPr="00C82788" w:rsidRDefault="00017687" w:rsidP="00017687">
      <w:pPr>
        <w:autoSpaceDE w:val="0"/>
        <w:autoSpaceDN w:val="0"/>
        <w:adjustRightInd w:val="0"/>
        <w:ind w:firstLine="720"/>
      </w:pPr>
      <w:r w:rsidRPr="00C82788">
        <w:t>(4) assist acquisition officials in identifying alternatives to any acquisition program that meet joint military requirements for the purpose of section 2366(a)(b), section 2366(a)(1), and section 2433(e)(2) of this title; and</w:t>
      </w:r>
    </w:p>
    <w:p w14:paraId="3920664C" w14:textId="77777777" w:rsidR="00017687" w:rsidRDefault="00017687" w:rsidP="00017687">
      <w:pPr>
        <w:autoSpaceDE w:val="0"/>
        <w:autoSpaceDN w:val="0"/>
        <w:adjustRightInd w:val="0"/>
        <w:ind w:firstLine="720"/>
      </w:pPr>
    </w:p>
    <w:p w14:paraId="2B014515" w14:textId="77777777" w:rsidR="00017687" w:rsidRPr="00C82788" w:rsidRDefault="00017687" w:rsidP="00017687">
      <w:pPr>
        <w:autoSpaceDE w:val="0"/>
        <w:autoSpaceDN w:val="0"/>
        <w:adjustRightInd w:val="0"/>
        <w:ind w:firstLine="720"/>
      </w:pPr>
      <w:r w:rsidRPr="00C82788">
        <w:t>(5) assist the Chairman, in consultation with the commanders of the combatant commands and the USD(AT&amp;L), in establishing an objective for the overall period of time within which an initial operational capability should be delivered to meet each joint military requirement.</w:t>
      </w:r>
    </w:p>
    <w:p w14:paraId="6AC3F771" w14:textId="77777777" w:rsidR="00497DC1" w:rsidRDefault="00497DC1" w:rsidP="00497DC1">
      <w:pPr>
        <w:kinsoku w:val="0"/>
        <w:overflowPunct w:val="0"/>
        <w:autoSpaceDE w:val="0"/>
        <w:autoSpaceDN w:val="0"/>
        <w:adjustRightInd w:val="0"/>
        <w:spacing w:before="28"/>
        <w:ind w:left="64" w:right="113" w:firstLine="709"/>
        <w:rPr>
          <w:szCs w:val="23"/>
          <w:u w:val="single"/>
        </w:rPr>
      </w:pPr>
    </w:p>
    <w:p w14:paraId="7AF88875" w14:textId="77777777" w:rsidR="00497DC1" w:rsidRPr="00336B9F" w:rsidRDefault="00336B9F" w:rsidP="00497DC1">
      <w:pPr>
        <w:kinsoku w:val="0"/>
        <w:overflowPunct w:val="0"/>
        <w:autoSpaceDE w:val="0"/>
        <w:autoSpaceDN w:val="0"/>
        <w:adjustRightInd w:val="0"/>
        <w:spacing w:before="28"/>
        <w:ind w:left="64" w:right="113" w:firstLine="709"/>
        <w:rPr>
          <w:i/>
          <w:color w:val="0070C0"/>
        </w:rPr>
      </w:pPr>
      <w:r w:rsidRPr="00D23FCD">
        <w:rPr>
          <w:color w:val="0070C0"/>
          <w:szCs w:val="23"/>
        </w:rPr>
        <w:t>[INSERT</w:t>
      </w:r>
      <w:r>
        <w:rPr>
          <w:color w:val="0070C0"/>
          <w:szCs w:val="23"/>
        </w:rPr>
        <w:t xml:space="preserve"> DESCRIPTION ON SECTION 181(b) DUTIES</w:t>
      </w:r>
      <w:r w:rsidRPr="00D23FCD">
        <w:rPr>
          <w:color w:val="0070C0"/>
          <w:szCs w:val="23"/>
        </w:rPr>
        <w:t>]</w:t>
      </w:r>
      <w:r w:rsidRPr="00EB1EBC">
        <w:rPr>
          <w:szCs w:val="23"/>
        </w:rPr>
        <w:t xml:space="preserve"> </w:t>
      </w:r>
      <w:r w:rsidRPr="00F82771">
        <w:rPr>
          <w:i/>
          <w:color w:val="0070C0"/>
        </w:rPr>
        <w:t>(</w:t>
      </w:r>
      <w:r w:rsidRPr="008553AE">
        <w:rPr>
          <w:i/>
          <w:color w:val="0070C0"/>
        </w:rPr>
        <w:t xml:space="preserve">Notional </w:t>
      </w:r>
      <w:r w:rsidRPr="00EC7B15">
        <w:rPr>
          <w:i/>
          <w:color w:val="0070C0"/>
        </w:rPr>
        <w:t>language</w:t>
      </w:r>
      <w:r w:rsidRPr="00167155">
        <w:rPr>
          <w:i/>
          <w:color w:val="0070C0"/>
        </w:rPr>
        <w:t>:</w:t>
      </w:r>
      <w:r w:rsidRPr="00167155">
        <w:rPr>
          <w:i/>
          <w:color w:val="0070C0"/>
          <w:szCs w:val="23"/>
        </w:rPr>
        <w:t xml:space="preserve"> </w:t>
      </w:r>
      <w:r w:rsidRPr="00167155">
        <w:rPr>
          <w:i/>
          <w:color w:val="0070C0"/>
        </w:rPr>
        <w:t xml:space="preserve"> </w:t>
      </w:r>
      <w:r w:rsidR="00167155" w:rsidRPr="00336B9F">
        <w:rPr>
          <w:i/>
          <w:color w:val="0070C0"/>
        </w:rPr>
        <w:t>XXX</w:t>
      </w:r>
      <w:r w:rsidR="00497DC1" w:rsidRPr="00336B9F">
        <w:rPr>
          <w:i/>
          <w:color w:val="0070C0"/>
        </w:rPr>
        <w:t xml:space="preserve"> remain</w:t>
      </w:r>
      <w:r w:rsidR="00167155" w:rsidRPr="00336B9F">
        <w:rPr>
          <w:i/>
          <w:color w:val="0070C0"/>
        </w:rPr>
        <w:t>s</w:t>
      </w:r>
      <w:r w:rsidR="00497DC1" w:rsidRPr="00336B9F">
        <w:rPr>
          <w:i/>
          <w:color w:val="0070C0"/>
        </w:rPr>
        <w:t xml:space="preserve"> a substantial portion of our tactical air forces essential to filling Operational Plan (OPLAN) requirements. </w:t>
      </w:r>
      <w:r w:rsidR="00167155" w:rsidRPr="00336B9F">
        <w:rPr>
          <w:i/>
          <w:color w:val="0070C0"/>
        </w:rPr>
        <w:t>xxx</w:t>
      </w:r>
      <w:r w:rsidR="00497DC1" w:rsidRPr="00336B9F">
        <w:rPr>
          <w:i/>
          <w:color w:val="0070C0"/>
        </w:rPr>
        <w:t xml:space="preserve"> constitute a minority of </w:t>
      </w:r>
      <w:proofErr w:type="spellStart"/>
      <w:r w:rsidR="00167155" w:rsidRPr="00336B9F">
        <w:rPr>
          <w:i/>
          <w:color w:val="0070C0"/>
        </w:rPr>
        <w:t>xxxx</w:t>
      </w:r>
      <w:proofErr w:type="spellEnd"/>
      <w:r w:rsidR="00497DC1" w:rsidRPr="00336B9F">
        <w:rPr>
          <w:i/>
          <w:color w:val="0070C0"/>
        </w:rPr>
        <w:t xml:space="preserve"> aircraft; therefore, the </w:t>
      </w:r>
      <w:r w:rsidR="00167155" w:rsidRPr="00336B9F">
        <w:rPr>
          <w:i/>
          <w:color w:val="0070C0"/>
        </w:rPr>
        <w:t>xxx</w:t>
      </w:r>
      <w:r w:rsidR="00497DC1" w:rsidRPr="00336B9F">
        <w:rPr>
          <w:i/>
          <w:color w:val="0070C0"/>
        </w:rPr>
        <w:t xml:space="preserve"> fleet will continue to fulfill a significant role in our force structure and </w:t>
      </w:r>
      <w:r w:rsidR="00167155" w:rsidRPr="00336B9F">
        <w:rPr>
          <w:i/>
          <w:color w:val="0070C0"/>
        </w:rPr>
        <w:t>xxx</w:t>
      </w:r>
      <w:r w:rsidR="00497DC1" w:rsidRPr="00336B9F">
        <w:rPr>
          <w:i/>
          <w:color w:val="0070C0"/>
        </w:rPr>
        <w:t xml:space="preserve"> is critical to </w:t>
      </w:r>
      <w:r w:rsidR="00167155" w:rsidRPr="00336B9F">
        <w:rPr>
          <w:i/>
          <w:color w:val="0070C0"/>
        </w:rPr>
        <w:t>xxx</w:t>
      </w:r>
      <w:r w:rsidR="00497DC1" w:rsidRPr="00336B9F">
        <w:rPr>
          <w:i/>
          <w:color w:val="0070C0"/>
        </w:rPr>
        <w:t xml:space="preserve"> survivability and lethality.</w:t>
      </w:r>
    </w:p>
    <w:p w14:paraId="2B97EB9D" w14:textId="77777777" w:rsidR="00497DC1" w:rsidRPr="00336B9F" w:rsidRDefault="00497DC1" w:rsidP="00497DC1">
      <w:pPr>
        <w:kinsoku w:val="0"/>
        <w:overflowPunct w:val="0"/>
        <w:autoSpaceDE w:val="0"/>
        <w:autoSpaceDN w:val="0"/>
        <w:adjustRightInd w:val="0"/>
        <w:spacing w:before="7"/>
        <w:rPr>
          <w:i/>
          <w:color w:val="0070C0"/>
        </w:rPr>
      </w:pPr>
    </w:p>
    <w:p w14:paraId="7E36AA4B" w14:textId="77777777" w:rsidR="00497DC1" w:rsidRPr="00336B9F" w:rsidRDefault="00497DC1" w:rsidP="00497DC1">
      <w:pPr>
        <w:kinsoku w:val="0"/>
        <w:overflowPunct w:val="0"/>
        <w:autoSpaceDE w:val="0"/>
        <w:autoSpaceDN w:val="0"/>
        <w:adjustRightInd w:val="0"/>
        <w:ind w:left="50" w:right="113" w:firstLine="727"/>
        <w:rPr>
          <w:i/>
          <w:color w:val="0070C0"/>
        </w:rPr>
      </w:pPr>
      <w:r w:rsidRPr="00336B9F">
        <w:rPr>
          <w:i/>
          <w:color w:val="0070C0"/>
        </w:rPr>
        <w:t xml:space="preserve">The </w:t>
      </w:r>
      <w:r w:rsidR="00167155" w:rsidRPr="00336B9F">
        <w:rPr>
          <w:i/>
          <w:color w:val="0070C0"/>
        </w:rPr>
        <w:t xml:space="preserve">xxx program office performed the </w:t>
      </w:r>
      <w:proofErr w:type="spellStart"/>
      <w:r w:rsidR="00167155" w:rsidRPr="00336B9F">
        <w:rPr>
          <w:i/>
          <w:color w:val="0070C0"/>
        </w:rPr>
        <w:t>xxxx</w:t>
      </w:r>
      <w:proofErr w:type="spellEnd"/>
      <w:r w:rsidRPr="00336B9F">
        <w:rPr>
          <w:i/>
          <w:color w:val="0070C0"/>
        </w:rPr>
        <w:t xml:space="preserve"> </w:t>
      </w:r>
      <w:proofErr w:type="spellStart"/>
      <w:r w:rsidRPr="00336B9F">
        <w:rPr>
          <w:i/>
          <w:color w:val="0070C0"/>
        </w:rPr>
        <w:t>AoA</w:t>
      </w:r>
      <w:proofErr w:type="spellEnd"/>
      <w:r w:rsidRPr="00336B9F">
        <w:rPr>
          <w:i/>
          <w:color w:val="0070C0"/>
        </w:rPr>
        <w:t xml:space="preserve"> in response to ICD gap analysis (TAB 13). The Joint Staff had validated the ICD gap traceability to a potential </w:t>
      </w:r>
      <w:r w:rsidR="00167155" w:rsidRPr="00336B9F">
        <w:rPr>
          <w:i/>
          <w:color w:val="0070C0"/>
        </w:rPr>
        <w:t>xxx</w:t>
      </w:r>
      <w:r w:rsidRPr="00336B9F">
        <w:rPr>
          <w:i/>
          <w:color w:val="0070C0"/>
        </w:rPr>
        <w:t xml:space="preserve"> solution on </w:t>
      </w:r>
      <w:proofErr w:type="spellStart"/>
      <w:r w:rsidR="00167155" w:rsidRPr="00336B9F">
        <w:rPr>
          <w:i/>
          <w:color w:val="0070C0"/>
        </w:rPr>
        <w:t>xxxx</w:t>
      </w:r>
      <w:proofErr w:type="spellEnd"/>
      <w:r w:rsidR="00167155" w:rsidRPr="00336B9F">
        <w:rPr>
          <w:i/>
          <w:color w:val="0070C0"/>
        </w:rPr>
        <w:t xml:space="preserve"> (TAB 14). The xxx</w:t>
      </w:r>
      <w:r w:rsidRPr="00336B9F">
        <w:rPr>
          <w:i/>
          <w:color w:val="0070C0"/>
        </w:rPr>
        <w:t xml:space="preserve"> </w:t>
      </w:r>
      <w:proofErr w:type="spellStart"/>
      <w:r w:rsidRPr="00336B9F">
        <w:rPr>
          <w:i/>
          <w:color w:val="0070C0"/>
        </w:rPr>
        <w:t>AoA</w:t>
      </w:r>
      <w:proofErr w:type="spellEnd"/>
      <w:r w:rsidRPr="00336B9F">
        <w:rPr>
          <w:i/>
          <w:color w:val="0070C0"/>
        </w:rPr>
        <w:t xml:space="preserve"> was endorsed by the JROC on </w:t>
      </w:r>
      <w:proofErr w:type="spellStart"/>
      <w:r w:rsidR="00167155" w:rsidRPr="00336B9F">
        <w:rPr>
          <w:i/>
          <w:color w:val="0070C0"/>
        </w:rPr>
        <w:t>xxxx</w:t>
      </w:r>
      <w:proofErr w:type="spellEnd"/>
      <w:r w:rsidRPr="00336B9F">
        <w:rPr>
          <w:i/>
          <w:color w:val="0070C0"/>
        </w:rPr>
        <w:t xml:space="preserve"> (TAB 25) and forwarded to the Director, CAPE for their assessment.  On </w:t>
      </w:r>
      <w:r w:rsidR="00167155" w:rsidRPr="00336B9F">
        <w:rPr>
          <w:i/>
          <w:color w:val="0070C0"/>
        </w:rPr>
        <w:t>xxx</w:t>
      </w:r>
      <w:r w:rsidRPr="00336B9F">
        <w:rPr>
          <w:i/>
          <w:color w:val="0070C0"/>
        </w:rPr>
        <w:t xml:space="preserve"> the CAPE concluded that the </w:t>
      </w:r>
      <w:proofErr w:type="spellStart"/>
      <w:r w:rsidRPr="00336B9F">
        <w:rPr>
          <w:i/>
          <w:color w:val="0070C0"/>
        </w:rPr>
        <w:t>AoA</w:t>
      </w:r>
      <w:proofErr w:type="spellEnd"/>
      <w:r w:rsidRPr="00336B9F">
        <w:rPr>
          <w:i/>
          <w:color w:val="0070C0"/>
        </w:rPr>
        <w:t xml:space="preserve"> complied with the approved study guidance and is sufficient to inform future acquisition decisions (TAB 8). The results of the approved </w:t>
      </w:r>
      <w:proofErr w:type="spellStart"/>
      <w:r w:rsidRPr="00336B9F">
        <w:rPr>
          <w:i/>
          <w:color w:val="0070C0"/>
        </w:rPr>
        <w:t>AoA</w:t>
      </w:r>
      <w:proofErr w:type="spellEnd"/>
      <w:r w:rsidRPr="00336B9F">
        <w:rPr>
          <w:i/>
          <w:color w:val="0070C0"/>
        </w:rPr>
        <w:t xml:space="preserve"> were used to develop the </w:t>
      </w:r>
      <w:r w:rsidR="00167155" w:rsidRPr="00336B9F">
        <w:rPr>
          <w:i/>
          <w:color w:val="0070C0"/>
        </w:rPr>
        <w:t>xxx</w:t>
      </w:r>
      <w:r w:rsidRPr="00336B9F">
        <w:rPr>
          <w:i/>
          <w:color w:val="0070C0"/>
        </w:rPr>
        <w:t xml:space="preserve"> CDD (TAB 3). The CDD ratified the warfighter operational view for the improved </w:t>
      </w:r>
      <w:proofErr w:type="spellStart"/>
      <w:r w:rsidR="00167155" w:rsidRPr="00336B9F">
        <w:rPr>
          <w:i/>
          <w:color w:val="0070C0"/>
        </w:rPr>
        <w:t>xxxx</w:t>
      </w:r>
      <w:proofErr w:type="spellEnd"/>
      <w:r w:rsidRPr="00336B9F">
        <w:rPr>
          <w:i/>
          <w:color w:val="0070C0"/>
        </w:rPr>
        <w:t xml:space="preserve"> capability </w:t>
      </w:r>
      <w:r w:rsidR="00167155" w:rsidRPr="00336B9F">
        <w:rPr>
          <w:i/>
          <w:color w:val="0070C0"/>
        </w:rPr>
        <w:t>xxx</w:t>
      </w:r>
      <w:r w:rsidRPr="00336B9F">
        <w:rPr>
          <w:i/>
          <w:color w:val="0070C0"/>
        </w:rPr>
        <w:t xml:space="preserve"> brings to the </w:t>
      </w:r>
      <w:proofErr w:type="spellStart"/>
      <w:r w:rsidR="00167155" w:rsidRPr="00336B9F">
        <w:rPr>
          <w:i/>
          <w:color w:val="0070C0"/>
        </w:rPr>
        <w:t>xxxx</w:t>
      </w:r>
      <w:proofErr w:type="spellEnd"/>
      <w:r w:rsidRPr="00336B9F">
        <w:rPr>
          <w:i/>
          <w:color w:val="0070C0"/>
        </w:rPr>
        <w:t xml:space="preserve">. The CDD defines the target IOC date for Increment </w:t>
      </w:r>
      <w:r w:rsidR="00167155" w:rsidRPr="00336B9F">
        <w:rPr>
          <w:i/>
          <w:color w:val="0070C0"/>
        </w:rPr>
        <w:t>x</w:t>
      </w:r>
      <w:r w:rsidRPr="00336B9F">
        <w:rPr>
          <w:i/>
          <w:color w:val="0070C0"/>
        </w:rPr>
        <w:t xml:space="preserve"> for the </w:t>
      </w:r>
      <w:r w:rsidR="00167155" w:rsidRPr="00336B9F">
        <w:rPr>
          <w:i/>
          <w:color w:val="0070C0"/>
        </w:rPr>
        <w:t>xxx</w:t>
      </w:r>
      <w:r w:rsidRPr="00336B9F">
        <w:rPr>
          <w:i/>
          <w:color w:val="0070C0"/>
        </w:rPr>
        <w:t xml:space="preserve"> as FY20</w:t>
      </w:r>
      <w:r w:rsidR="00167155" w:rsidRPr="00336B9F">
        <w:rPr>
          <w:i/>
          <w:color w:val="0070C0"/>
        </w:rPr>
        <w:t>xx</w:t>
      </w:r>
      <w:r w:rsidRPr="00336B9F">
        <w:rPr>
          <w:i/>
          <w:color w:val="0070C0"/>
        </w:rPr>
        <w:t xml:space="preserve"> (</w:t>
      </w:r>
      <w:r w:rsidR="00167155" w:rsidRPr="00336B9F">
        <w:rPr>
          <w:i/>
          <w:color w:val="0070C0"/>
        </w:rPr>
        <w:t>xx</w:t>
      </w:r>
      <w:r w:rsidRPr="00336B9F">
        <w:rPr>
          <w:i/>
          <w:color w:val="0070C0"/>
        </w:rPr>
        <w:t xml:space="preserve"> aircraft = 1 squadron modified) and for the </w:t>
      </w:r>
      <w:r w:rsidR="00167155" w:rsidRPr="00336B9F">
        <w:rPr>
          <w:i/>
          <w:color w:val="0070C0"/>
        </w:rPr>
        <w:t>xxx</w:t>
      </w:r>
      <w:r w:rsidRPr="00336B9F">
        <w:rPr>
          <w:i/>
          <w:color w:val="0070C0"/>
        </w:rPr>
        <w:t xml:space="preserve"> as FY20</w:t>
      </w:r>
      <w:r w:rsidR="00167155" w:rsidRPr="00336B9F">
        <w:rPr>
          <w:i/>
          <w:color w:val="0070C0"/>
        </w:rPr>
        <w:t>xx</w:t>
      </w:r>
      <w:r w:rsidRPr="00336B9F">
        <w:rPr>
          <w:i/>
          <w:color w:val="0070C0"/>
        </w:rPr>
        <w:t xml:space="preserve"> (</w:t>
      </w:r>
      <w:r w:rsidR="00167155" w:rsidRPr="00336B9F">
        <w:rPr>
          <w:i/>
          <w:color w:val="0070C0"/>
        </w:rPr>
        <w:t>xx</w:t>
      </w:r>
      <w:r w:rsidRPr="00336B9F">
        <w:rPr>
          <w:i/>
          <w:color w:val="0070C0"/>
        </w:rPr>
        <w:t xml:space="preserve"> aircraft = 1 squadron modified). The CDD defines Full Operational Capability (FOC) as all aircraft modified, all necessary personnel trained, and all required support equipment and spares in place.</w:t>
      </w:r>
    </w:p>
    <w:p w14:paraId="122FEB4C" w14:textId="77777777" w:rsidR="00497DC1" w:rsidRPr="00336B9F" w:rsidRDefault="00497DC1" w:rsidP="00497DC1">
      <w:pPr>
        <w:kinsoku w:val="0"/>
        <w:overflowPunct w:val="0"/>
        <w:autoSpaceDE w:val="0"/>
        <w:autoSpaceDN w:val="0"/>
        <w:adjustRightInd w:val="0"/>
        <w:spacing w:before="11"/>
        <w:rPr>
          <w:i/>
          <w:color w:val="0070C0"/>
        </w:rPr>
      </w:pPr>
    </w:p>
    <w:p w14:paraId="53627363" w14:textId="77777777" w:rsidR="00497DC1" w:rsidRPr="00336B9F" w:rsidRDefault="00497DC1" w:rsidP="00497DC1">
      <w:pPr>
        <w:kinsoku w:val="0"/>
        <w:overflowPunct w:val="0"/>
        <w:autoSpaceDE w:val="0"/>
        <w:autoSpaceDN w:val="0"/>
        <w:adjustRightInd w:val="0"/>
        <w:spacing w:line="237" w:lineRule="auto"/>
        <w:ind w:left="54" w:right="305" w:firstLine="720"/>
        <w:rPr>
          <w:i/>
          <w:color w:val="0070C0"/>
        </w:rPr>
      </w:pPr>
      <w:r w:rsidRPr="00336B9F">
        <w:rPr>
          <w:i/>
          <w:color w:val="0070C0"/>
        </w:rPr>
        <w:t xml:space="preserve">The JROC reviewed and approved the </w:t>
      </w:r>
      <w:r w:rsidR="00336B9F" w:rsidRPr="00336B9F">
        <w:rPr>
          <w:i/>
          <w:color w:val="0070C0"/>
        </w:rPr>
        <w:t>xxx</w:t>
      </w:r>
      <w:r w:rsidRPr="00336B9F">
        <w:rPr>
          <w:i/>
          <w:color w:val="0070C0"/>
        </w:rPr>
        <w:t xml:space="preserve"> CDD and validated the KPPs via JROCM </w:t>
      </w:r>
      <w:proofErr w:type="spellStart"/>
      <w:r w:rsidR="00336B9F" w:rsidRPr="00336B9F">
        <w:rPr>
          <w:i/>
          <w:color w:val="0070C0"/>
        </w:rPr>
        <w:t>xxxx</w:t>
      </w:r>
      <w:proofErr w:type="spellEnd"/>
      <w:r w:rsidRPr="00336B9F">
        <w:rPr>
          <w:i/>
          <w:color w:val="0070C0"/>
        </w:rPr>
        <w:t xml:space="preserve"> on </w:t>
      </w:r>
      <w:r w:rsidR="00336B9F" w:rsidRPr="00336B9F">
        <w:rPr>
          <w:i/>
          <w:color w:val="0070C0"/>
        </w:rPr>
        <w:t>xxx</w:t>
      </w:r>
      <w:r w:rsidRPr="00336B9F">
        <w:rPr>
          <w:i/>
          <w:color w:val="0070C0"/>
        </w:rPr>
        <w:t xml:space="preserve"> (TAB 26), noting that the program must return to the JROC for revalidation if the program were to exceed specified and documented thresholds.</w:t>
      </w:r>
    </w:p>
    <w:p w14:paraId="02F18053" w14:textId="77777777" w:rsidR="00497DC1" w:rsidRDefault="00497DC1" w:rsidP="00497DC1">
      <w:pPr>
        <w:kinsoku w:val="0"/>
        <w:overflowPunct w:val="0"/>
        <w:autoSpaceDE w:val="0"/>
        <w:autoSpaceDN w:val="0"/>
        <w:adjustRightInd w:val="0"/>
        <w:spacing w:before="10"/>
      </w:pPr>
    </w:p>
    <w:p w14:paraId="05D49E16" w14:textId="77777777" w:rsidR="00497DC1" w:rsidRDefault="00497DC1" w:rsidP="00497DC1">
      <w:pPr>
        <w:kinsoku w:val="0"/>
        <w:overflowPunct w:val="0"/>
        <w:autoSpaceDE w:val="0"/>
        <w:autoSpaceDN w:val="0"/>
        <w:adjustRightInd w:val="0"/>
        <w:ind w:left="50" w:right="113" w:firstLine="777"/>
      </w:pPr>
      <w:r>
        <w:lastRenderedPageBreak/>
        <w:t xml:space="preserve">Based on the above, I recommend you determine the JROC has accomplished its duties with respect to the </w:t>
      </w:r>
      <w:r w:rsidR="00336B9F" w:rsidRPr="00D23FCD">
        <w:rPr>
          <w:color w:val="0070C0"/>
          <w:szCs w:val="23"/>
        </w:rPr>
        <w:t xml:space="preserve">[INSERT </w:t>
      </w:r>
      <w:r w:rsidR="00336B9F" w:rsidRPr="00C0439C">
        <w:rPr>
          <w:color w:val="0070C0"/>
          <w:szCs w:val="23"/>
        </w:rPr>
        <w:t>PROGRAM</w:t>
      </w:r>
      <w:r w:rsidR="00336B9F" w:rsidRPr="00D23FCD">
        <w:rPr>
          <w:color w:val="0070C0"/>
          <w:szCs w:val="23"/>
        </w:rPr>
        <w:t xml:space="preserve"> ACRONYM]</w:t>
      </w:r>
      <w:r w:rsidR="00336B9F">
        <w:rPr>
          <w:color w:val="0070C0"/>
          <w:szCs w:val="23"/>
        </w:rPr>
        <w:t xml:space="preserve"> </w:t>
      </w:r>
      <w:r>
        <w:t>program pursuant to section 181(b) of title 10, including an analysis of the operational requirements for the program.</w:t>
      </w:r>
    </w:p>
    <w:p w14:paraId="48C172BB" w14:textId="77777777" w:rsidR="00497DC1" w:rsidRDefault="00497DC1" w:rsidP="00497DC1">
      <w:pPr>
        <w:kinsoku w:val="0"/>
        <w:overflowPunct w:val="0"/>
        <w:autoSpaceDE w:val="0"/>
        <w:autoSpaceDN w:val="0"/>
        <w:adjustRightInd w:val="0"/>
        <w:spacing w:before="2"/>
      </w:pPr>
    </w:p>
    <w:p w14:paraId="405B5E5E" w14:textId="1D9E9EFF" w:rsidR="00497DC1" w:rsidRDefault="00497DC1" w:rsidP="00336B9F">
      <w:pPr>
        <w:kinsoku w:val="0"/>
        <w:overflowPunct w:val="0"/>
        <w:autoSpaceDE w:val="0"/>
        <w:autoSpaceDN w:val="0"/>
        <w:adjustRightInd w:val="0"/>
        <w:ind w:left="720" w:right="113"/>
      </w:pPr>
      <w:r>
        <w:rPr>
          <w:i/>
          <w:iCs/>
        </w:rPr>
        <w:t>Provision (3)(</w:t>
      </w:r>
      <w:r w:rsidR="00BE38C6">
        <w:rPr>
          <w:i/>
          <w:iCs/>
        </w:rPr>
        <w:t>I</w:t>
      </w:r>
      <w:r>
        <w:rPr>
          <w:i/>
          <w:iCs/>
        </w:rPr>
        <w:t xml:space="preserve">): </w:t>
      </w:r>
      <w:r w:rsidR="006566BE">
        <w:rPr>
          <w:rFonts w:ascii="Arial" w:hAnsi="Arial" w:cs="Arial"/>
          <w:color w:val="000000"/>
          <w:sz w:val="22"/>
          <w:szCs w:val="22"/>
        </w:rPr>
        <w:t> </w:t>
      </w:r>
      <w:r w:rsidR="006566BE" w:rsidRPr="006566BE">
        <w:rPr>
          <w:i/>
          <w:iCs/>
        </w:rPr>
        <w:t>life-cycle sustainment planning, including corrosion prevention and mitigation planning, has identified and evaluated relevant sustainment costs throughout development, production, operation, sustainment, and disposal of the program, and any alternatives, and that such costs are reasonable and have been accurately estimated;</w:t>
      </w:r>
    </w:p>
    <w:p w14:paraId="0C402307" w14:textId="77777777" w:rsidR="00497DC1" w:rsidRDefault="00497DC1" w:rsidP="00497DC1">
      <w:pPr>
        <w:kinsoku w:val="0"/>
        <w:overflowPunct w:val="0"/>
        <w:autoSpaceDE w:val="0"/>
        <w:autoSpaceDN w:val="0"/>
        <w:adjustRightInd w:val="0"/>
        <w:spacing w:before="7"/>
        <w:rPr>
          <w:i/>
          <w:iCs/>
        </w:rPr>
      </w:pPr>
    </w:p>
    <w:p w14:paraId="138C8615" w14:textId="77777777" w:rsidR="00497DC1" w:rsidRPr="00017687" w:rsidRDefault="00497DC1" w:rsidP="00497DC1">
      <w:pPr>
        <w:kinsoku w:val="0"/>
        <w:overflowPunct w:val="0"/>
        <w:autoSpaceDE w:val="0"/>
        <w:autoSpaceDN w:val="0"/>
        <w:adjustRightInd w:val="0"/>
        <w:ind w:left="54"/>
        <w:rPr>
          <w:i/>
          <w:color w:val="0070C0"/>
          <w:u w:val="single"/>
        </w:rPr>
      </w:pPr>
      <w:r w:rsidRPr="00A11829">
        <w:rPr>
          <w:szCs w:val="23"/>
          <w:u w:val="single"/>
        </w:rPr>
        <w:t>Basis for determination (</w:t>
      </w:r>
      <w:r w:rsidRPr="00C0439C">
        <w:rPr>
          <w:color w:val="0070C0"/>
          <w:szCs w:val="23"/>
          <w:u w:val="single"/>
        </w:rPr>
        <w:t>[</w:t>
      </w:r>
      <w:r w:rsidR="00BF6151" w:rsidRPr="00C0439C">
        <w:rPr>
          <w:color w:val="0070C0"/>
          <w:szCs w:val="23"/>
          <w:u w:val="single"/>
        </w:rPr>
        <w:t xml:space="preserve">INSERT ACTIVITY(IES) </w:t>
      </w:r>
      <w:r w:rsidR="00BF6151">
        <w:rPr>
          <w:color w:val="0070C0"/>
          <w:szCs w:val="23"/>
          <w:u w:val="single"/>
        </w:rPr>
        <w:t>PROVIDING INPUT</w:t>
      </w:r>
      <w:r w:rsidRPr="00C0439C">
        <w:rPr>
          <w:color w:val="0070C0"/>
          <w:szCs w:val="23"/>
          <w:u w:val="single"/>
        </w:rPr>
        <w:t>]</w:t>
      </w:r>
      <w:r w:rsidR="00017687">
        <w:rPr>
          <w:color w:val="0070C0"/>
          <w:szCs w:val="23"/>
          <w:u w:val="single"/>
        </w:rPr>
        <w:t xml:space="preserve"> </w:t>
      </w:r>
      <w:r w:rsidR="00017687" w:rsidRPr="00017687">
        <w:rPr>
          <w:i/>
          <w:color w:val="0070C0"/>
          <w:u w:val="single"/>
        </w:rPr>
        <w:t>(Notional language:</w:t>
      </w:r>
      <w:r w:rsidR="00017687" w:rsidRPr="00017687">
        <w:rPr>
          <w:i/>
          <w:color w:val="0070C0"/>
          <w:szCs w:val="23"/>
          <w:u w:val="single"/>
        </w:rPr>
        <w:t xml:space="preserve"> </w:t>
      </w:r>
      <w:r w:rsidR="00017687" w:rsidRPr="00017687">
        <w:rPr>
          <w:i/>
          <w:color w:val="0070C0"/>
          <w:u w:val="single"/>
        </w:rPr>
        <w:t xml:space="preserve"> (ASD(Logistics and Materiel Readiness) (L&amp;MR) (ASD(L&amp;MR), and AT&amp;L Corrosion Office)</w:t>
      </w:r>
      <w:r w:rsidRPr="00017687">
        <w:rPr>
          <w:i/>
          <w:color w:val="0070C0"/>
          <w:szCs w:val="23"/>
          <w:u w:val="single"/>
        </w:rPr>
        <w:t>)</w:t>
      </w:r>
    </w:p>
    <w:p w14:paraId="1100927F" w14:textId="77777777" w:rsidR="00497DC1" w:rsidRDefault="00497DC1" w:rsidP="00497DC1">
      <w:pPr>
        <w:kinsoku w:val="0"/>
        <w:overflowPunct w:val="0"/>
        <w:autoSpaceDE w:val="0"/>
        <w:autoSpaceDN w:val="0"/>
        <w:adjustRightInd w:val="0"/>
        <w:spacing w:before="7"/>
      </w:pPr>
    </w:p>
    <w:p w14:paraId="5E00D4D2" w14:textId="77777777" w:rsidR="00497DC1" w:rsidRPr="00336B9F" w:rsidRDefault="00497DC1" w:rsidP="00497DC1">
      <w:pPr>
        <w:kinsoku w:val="0"/>
        <w:overflowPunct w:val="0"/>
        <w:autoSpaceDE w:val="0"/>
        <w:autoSpaceDN w:val="0"/>
        <w:adjustRightInd w:val="0"/>
        <w:ind w:left="39" w:right="113" w:firstLine="734"/>
        <w:rPr>
          <w:i/>
          <w:color w:val="0070C0"/>
        </w:rPr>
      </w:pPr>
      <w:r>
        <w:t xml:space="preserve">The </w:t>
      </w:r>
      <w:r w:rsidR="00336B9F" w:rsidRPr="00D23FCD">
        <w:rPr>
          <w:color w:val="0070C0"/>
          <w:szCs w:val="23"/>
        </w:rPr>
        <w:t xml:space="preserve">[INSERT </w:t>
      </w:r>
      <w:r w:rsidR="00336B9F" w:rsidRPr="00C0439C">
        <w:rPr>
          <w:color w:val="0070C0"/>
          <w:szCs w:val="23"/>
        </w:rPr>
        <w:t>PROGRAM</w:t>
      </w:r>
      <w:r w:rsidR="00336B9F" w:rsidRPr="00D23FCD">
        <w:rPr>
          <w:color w:val="0070C0"/>
          <w:szCs w:val="23"/>
        </w:rPr>
        <w:t xml:space="preserve"> ACRONYM]</w:t>
      </w:r>
      <w:r w:rsidR="00336B9F">
        <w:rPr>
          <w:color w:val="0070C0"/>
          <w:szCs w:val="23"/>
        </w:rPr>
        <w:t xml:space="preserve"> </w:t>
      </w:r>
      <w:r>
        <w:t xml:space="preserve">LCSP for MS B provides a framework for overall sustainment of the program throughout its life-cycle (TAB 27).  </w:t>
      </w:r>
      <w:r w:rsidR="00336B9F" w:rsidRPr="00D23FCD">
        <w:rPr>
          <w:color w:val="0070C0"/>
          <w:szCs w:val="23"/>
        </w:rPr>
        <w:t>[INSERT</w:t>
      </w:r>
      <w:r w:rsidR="00336B9F">
        <w:rPr>
          <w:color w:val="0070C0"/>
          <w:szCs w:val="23"/>
        </w:rPr>
        <w:t xml:space="preserve"> DESCRIPTION ON LIFECYCLE PLANNING</w:t>
      </w:r>
      <w:r w:rsidR="00336B9F" w:rsidRPr="00D23FCD">
        <w:rPr>
          <w:color w:val="0070C0"/>
          <w:szCs w:val="23"/>
        </w:rPr>
        <w:t>]</w:t>
      </w:r>
      <w:r w:rsidR="00336B9F" w:rsidRPr="00EB1EBC">
        <w:rPr>
          <w:szCs w:val="23"/>
        </w:rPr>
        <w:t xml:space="preserve"> </w:t>
      </w:r>
      <w:r w:rsidR="00336B9F" w:rsidRPr="00F82771">
        <w:rPr>
          <w:i/>
          <w:color w:val="0070C0"/>
        </w:rPr>
        <w:t>(</w:t>
      </w:r>
      <w:r w:rsidR="00336B9F" w:rsidRPr="008553AE">
        <w:rPr>
          <w:i/>
          <w:color w:val="0070C0"/>
        </w:rPr>
        <w:t xml:space="preserve">Notional </w:t>
      </w:r>
      <w:r w:rsidR="00336B9F" w:rsidRPr="00EC7B15">
        <w:rPr>
          <w:i/>
          <w:color w:val="0070C0"/>
        </w:rPr>
        <w:t>lan</w:t>
      </w:r>
      <w:r w:rsidR="00336B9F" w:rsidRPr="00336B9F">
        <w:rPr>
          <w:i/>
          <w:color w:val="0070C0"/>
        </w:rPr>
        <w:t>guage:</w:t>
      </w:r>
      <w:r w:rsidR="00336B9F" w:rsidRPr="00336B9F">
        <w:rPr>
          <w:i/>
          <w:color w:val="0070C0"/>
          <w:szCs w:val="23"/>
        </w:rPr>
        <w:t xml:space="preserve"> </w:t>
      </w:r>
      <w:r w:rsidR="00336B9F" w:rsidRPr="00336B9F">
        <w:rPr>
          <w:i/>
          <w:color w:val="0070C0"/>
        </w:rPr>
        <w:t xml:space="preserve"> </w:t>
      </w:r>
      <w:r w:rsidRPr="00336B9F">
        <w:rPr>
          <w:i/>
          <w:color w:val="0070C0"/>
        </w:rPr>
        <w:t xml:space="preserve">The LCSP describes the integration of product support development processes into the </w:t>
      </w:r>
      <w:r w:rsidR="00336B9F">
        <w:rPr>
          <w:i/>
          <w:color w:val="0070C0"/>
        </w:rPr>
        <w:t>XXX</w:t>
      </w:r>
      <w:r w:rsidRPr="00336B9F">
        <w:rPr>
          <w:i/>
          <w:color w:val="0070C0"/>
        </w:rPr>
        <w:t xml:space="preserve"> acquisition strategy and systems engineering processes.  The LCSP documents the product support strategy and associated metrics.  It's major focus areas include; sustainment and maintenance concepts; product support performance; roles, responsibilities  and management approach associated with acquisition, product support, availability and sustainment execution; and operating and support (O&amp;S) costs. The LCSP is in accordance with the program description in the CARD and the sustainment cost estimates from development through program disposal are captured</w:t>
      </w:r>
    </w:p>
    <w:p w14:paraId="60F16F74" w14:textId="77777777" w:rsidR="00497DC1" w:rsidRPr="00336B9F" w:rsidRDefault="00497DC1" w:rsidP="00497DC1">
      <w:pPr>
        <w:kinsoku w:val="0"/>
        <w:overflowPunct w:val="0"/>
        <w:autoSpaceDE w:val="0"/>
        <w:autoSpaceDN w:val="0"/>
        <w:adjustRightInd w:val="0"/>
        <w:ind w:left="42"/>
        <w:rPr>
          <w:i/>
          <w:color w:val="0070C0"/>
        </w:rPr>
      </w:pPr>
      <w:r w:rsidRPr="00336B9F">
        <w:rPr>
          <w:i/>
          <w:color w:val="0070C0"/>
        </w:rPr>
        <w:t>in the MS B SCP/ICE (TAB 22).</w:t>
      </w:r>
    </w:p>
    <w:p w14:paraId="294D95F3" w14:textId="77777777" w:rsidR="00497DC1" w:rsidRPr="00336B9F" w:rsidRDefault="00497DC1" w:rsidP="00497DC1">
      <w:pPr>
        <w:kinsoku w:val="0"/>
        <w:overflowPunct w:val="0"/>
        <w:autoSpaceDE w:val="0"/>
        <w:autoSpaceDN w:val="0"/>
        <w:adjustRightInd w:val="0"/>
        <w:spacing w:before="28"/>
        <w:ind w:left="42"/>
        <w:rPr>
          <w:i/>
          <w:color w:val="0070C0"/>
        </w:rPr>
      </w:pPr>
    </w:p>
    <w:p w14:paraId="207E58D5" w14:textId="77777777" w:rsidR="00497DC1" w:rsidRPr="00336B9F" w:rsidRDefault="00497DC1" w:rsidP="00497DC1">
      <w:pPr>
        <w:pStyle w:val="BodyText"/>
        <w:kinsoku w:val="0"/>
        <w:overflowPunct w:val="0"/>
        <w:spacing w:line="245" w:lineRule="exact"/>
        <w:ind w:left="59" w:firstLine="730"/>
        <w:rPr>
          <w:i/>
          <w:color w:val="0070C0"/>
          <w:sz w:val="24"/>
          <w:szCs w:val="24"/>
        </w:rPr>
      </w:pPr>
      <w:r w:rsidRPr="00336B9F">
        <w:rPr>
          <w:i/>
          <w:color w:val="0070C0"/>
          <w:sz w:val="24"/>
          <w:szCs w:val="24"/>
        </w:rPr>
        <w:tab/>
        <w:t xml:space="preserve">The </w:t>
      </w:r>
      <w:r w:rsidR="00336B9F">
        <w:rPr>
          <w:i/>
          <w:color w:val="0070C0"/>
          <w:sz w:val="24"/>
          <w:szCs w:val="24"/>
        </w:rPr>
        <w:t>XXX</w:t>
      </w:r>
      <w:r w:rsidRPr="00336B9F">
        <w:rPr>
          <w:i/>
          <w:color w:val="0070C0"/>
          <w:sz w:val="24"/>
          <w:szCs w:val="24"/>
        </w:rPr>
        <w:t xml:space="preserve"> Corrosion Prevention and Control Plan (CPCP) assigns</w:t>
      </w:r>
    </w:p>
    <w:p w14:paraId="2A2296C8" w14:textId="77777777" w:rsidR="00497DC1" w:rsidRPr="00336B9F" w:rsidRDefault="00497DC1" w:rsidP="00497DC1">
      <w:pPr>
        <w:kinsoku w:val="0"/>
        <w:overflowPunct w:val="0"/>
        <w:autoSpaceDE w:val="0"/>
        <w:autoSpaceDN w:val="0"/>
        <w:adjustRightInd w:val="0"/>
        <w:spacing w:before="2" w:line="237" w:lineRule="auto"/>
        <w:ind w:left="70" w:right="140" w:hanging="11"/>
        <w:rPr>
          <w:i/>
          <w:color w:val="0070C0"/>
        </w:rPr>
      </w:pPr>
      <w:r w:rsidRPr="00336B9F">
        <w:rPr>
          <w:i/>
          <w:color w:val="0070C0"/>
        </w:rPr>
        <w:t xml:space="preserve">responsibilities, and prescribes procedures for the prevention and mitigation of corrosion as stipulated under Section 2228 of Title 10, U.S.C., and Department of Defense Instruction (DoDI) 5000.67.  The CPCP is identified in the LCSP and is being used jointly by program office and contractor personnel to ensure the system can operate in all the required environments with the minimum corrosion impact to the </w:t>
      </w:r>
      <w:r w:rsidR="00336B9F">
        <w:rPr>
          <w:i/>
          <w:color w:val="0070C0"/>
        </w:rPr>
        <w:t>XXX</w:t>
      </w:r>
      <w:r w:rsidRPr="00336B9F">
        <w:rPr>
          <w:i/>
          <w:color w:val="0070C0"/>
        </w:rPr>
        <w:t xml:space="preserve"> and its life cycle costs.  The</w:t>
      </w:r>
    </w:p>
    <w:p w14:paraId="0BFF415D" w14:textId="77777777" w:rsidR="00497DC1" w:rsidRPr="00336B9F" w:rsidRDefault="00336B9F" w:rsidP="00497DC1">
      <w:pPr>
        <w:kinsoku w:val="0"/>
        <w:overflowPunct w:val="0"/>
        <w:autoSpaceDE w:val="0"/>
        <w:autoSpaceDN w:val="0"/>
        <w:adjustRightInd w:val="0"/>
        <w:spacing w:before="1"/>
        <w:ind w:left="55" w:right="140" w:firstLine="3"/>
        <w:rPr>
          <w:i/>
          <w:color w:val="0070C0"/>
        </w:rPr>
      </w:pPr>
      <w:r>
        <w:rPr>
          <w:i/>
          <w:color w:val="0070C0"/>
        </w:rPr>
        <w:t>XXX</w:t>
      </w:r>
      <w:r w:rsidR="00497DC1" w:rsidRPr="00336B9F">
        <w:rPr>
          <w:i/>
          <w:color w:val="0070C0"/>
        </w:rPr>
        <w:t xml:space="preserve"> corrosion prevention program identifies the materials, processes, techniques and management tasks required to integrate effective corrosion prevention and control throughout all phases of the </w:t>
      </w:r>
      <w:r>
        <w:rPr>
          <w:i/>
          <w:color w:val="0070C0"/>
        </w:rPr>
        <w:t>XXX</w:t>
      </w:r>
      <w:r w:rsidR="00497DC1" w:rsidRPr="00336B9F">
        <w:rPr>
          <w:i/>
          <w:color w:val="0070C0"/>
        </w:rPr>
        <w:t xml:space="preserve"> program.  Corrosion control is being implemented by ensuring system support and life-cycle affordability considerations are addressed and trade-offs are considered while adhering to sound materiel selection practices, finish requirements, and corrosion requirements during the development and production of the </w:t>
      </w:r>
      <w:r>
        <w:rPr>
          <w:i/>
          <w:color w:val="0070C0"/>
        </w:rPr>
        <w:t>XXX</w:t>
      </w:r>
      <w:r w:rsidR="00497DC1" w:rsidRPr="00336B9F">
        <w:rPr>
          <w:i/>
          <w:color w:val="0070C0"/>
        </w:rPr>
        <w:t xml:space="preserve"> program.</w:t>
      </w:r>
    </w:p>
    <w:p w14:paraId="5A7B43EE" w14:textId="77777777" w:rsidR="00497DC1" w:rsidRPr="00336B9F" w:rsidRDefault="00497DC1" w:rsidP="00497DC1">
      <w:pPr>
        <w:kinsoku w:val="0"/>
        <w:overflowPunct w:val="0"/>
        <w:autoSpaceDE w:val="0"/>
        <w:autoSpaceDN w:val="0"/>
        <w:adjustRightInd w:val="0"/>
        <w:spacing w:before="6"/>
        <w:rPr>
          <w:i/>
          <w:color w:val="0070C0"/>
        </w:rPr>
      </w:pPr>
    </w:p>
    <w:p w14:paraId="45E9F5AD" w14:textId="77777777" w:rsidR="00497DC1" w:rsidRPr="00336B9F" w:rsidRDefault="00497DC1" w:rsidP="00497DC1">
      <w:pPr>
        <w:kinsoku w:val="0"/>
        <w:overflowPunct w:val="0"/>
        <w:autoSpaceDE w:val="0"/>
        <w:autoSpaceDN w:val="0"/>
        <w:adjustRightInd w:val="0"/>
        <w:ind w:left="52" w:right="188" w:firstLine="730"/>
        <w:rPr>
          <w:i/>
          <w:color w:val="0070C0"/>
        </w:rPr>
      </w:pPr>
      <w:r w:rsidRPr="00336B9F">
        <w:rPr>
          <w:i/>
          <w:color w:val="0070C0"/>
        </w:rPr>
        <w:t xml:space="preserve">The </w:t>
      </w:r>
      <w:r w:rsidR="00336B9F">
        <w:rPr>
          <w:i/>
          <w:color w:val="0070C0"/>
        </w:rPr>
        <w:t>XXX</w:t>
      </w:r>
      <w:r w:rsidRPr="00336B9F">
        <w:rPr>
          <w:i/>
          <w:color w:val="0070C0"/>
        </w:rPr>
        <w:t xml:space="preserve"> program conducted an Independent Logistics Assessment (ILA) for MS B to assess the program's overall product support health (TAB 27, Annex 4).  The assessment conditionally certified the program for MS B and found that </w:t>
      </w:r>
      <w:r w:rsidR="00336B9F">
        <w:rPr>
          <w:i/>
          <w:color w:val="0070C0"/>
        </w:rPr>
        <w:t>XXX</w:t>
      </w:r>
      <w:r w:rsidRPr="00336B9F">
        <w:rPr>
          <w:i/>
          <w:color w:val="0070C0"/>
        </w:rPr>
        <w:t xml:space="preserve"> product support planning effectively addressed all 12 Integrated Product Support elements within the program and the added items for "Product Support Budget and Funding" and   "Environmental Safety and Occupational Health."  This assessment is based on an overall very strong </w:t>
      </w:r>
      <w:r w:rsidR="00336B9F">
        <w:rPr>
          <w:i/>
          <w:color w:val="0070C0"/>
        </w:rPr>
        <w:t>XXX</w:t>
      </w:r>
      <w:r w:rsidRPr="00336B9F">
        <w:rPr>
          <w:i/>
          <w:color w:val="0070C0"/>
        </w:rPr>
        <w:t xml:space="preserve"> product suppo</w:t>
      </w:r>
      <w:r w:rsidR="00336B9F">
        <w:rPr>
          <w:i/>
          <w:color w:val="0070C0"/>
        </w:rPr>
        <w:t xml:space="preserve">rt program with two concerns:  </w:t>
      </w:r>
      <w:r w:rsidRPr="00336B9F">
        <w:rPr>
          <w:i/>
          <w:color w:val="0070C0"/>
        </w:rPr>
        <w:t xml:space="preserve">1) Acquisition of technical data to support potential organic Product Support Integration (PSI) and the government's intent to "move to Own the Technical Baseline"; and 2) concern over lack of integration planning of concurrent </w:t>
      </w:r>
      <w:r w:rsidRPr="00336B9F">
        <w:rPr>
          <w:i/>
          <w:color w:val="0070C0"/>
        </w:rPr>
        <w:lastRenderedPageBreak/>
        <w:t xml:space="preserve">modifications.  The program is </w:t>
      </w:r>
      <w:r w:rsidR="00336B9F">
        <w:rPr>
          <w:i/>
          <w:color w:val="0070C0"/>
        </w:rPr>
        <w:t xml:space="preserve">working to define the PSI roles </w:t>
      </w:r>
      <w:r w:rsidRPr="00336B9F">
        <w:rPr>
          <w:i/>
          <w:color w:val="0070C0"/>
        </w:rPr>
        <w:t xml:space="preserve">responsibilities over the life cycle for </w:t>
      </w:r>
      <w:r w:rsidR="00336B9F">
        <w:rPr>
          <w:i/>
          <w:color w:val="0070C0"/>
        </w:rPr>
        <w:t>XXX</w:t>
      </w:r>
      <w:r w:rsidRPr="00336B9F">
        <w:rPr>
          <w:i/>
          <w:color w:val="0070C0"/>
        </w:rPr>
        <w:t xml:space="preserve"> and multiple on-going concurrent </w:t>
      </w:r>
      <w:r w:rsidR="00336B9F">
        <w:rPr>
          <w:i/>
          <w:color w:val="0070C0"/>
        </w:rPr>
        <w:t>XXX</w:t>
      </w:r>
      <w:r w:rsidRPr="00336B9F">
        <w:rPr>
          <w:i/>
          <w:color w:val="0070C0"/>
        </w:rPr>
        <w:t xml:space="preserve"> modifications with respect to owning the technical baseline to ensure strategies align and are supported by contractual data and data rights requirements.  The </w:t>
      </w:r>
      <w:r w:rsidR="00336B9F">
        <w:rPr>
          <w:i/>
          <w:color w:val="0070C0"/>
        </w:rPr>
        <w:t>XXX</w:t>
      </w:r>
      <w:r w:rsidRPr="00336B9F">
        <w:rPr>
          <w:i/>
          <w:color w:val="0070C0"/>
        </w:rPr>
        <w:t xml:space="preserve"> division and the </w:t>
      </w:r>
      <w:r w:rsidR="00336B9F">
        <w:rPr>
          <w:i/>
          <w:color w:val="0070C0"/>
        </w:rPr>
        <w:t>XXX</w:t>
      </w:r>
      <w:r w:rsidRPr="00336B9F">
        <w:rPr>
          <w:i/>
          <w:color w:val="0070C0"/>
        </w:rPr>
        <w:t xml:space="preserve"> program were working to accomplish the necessary integration between the multiple concurrent modifications prior to the ILA.  Subsequently, the </w:t>
      </w:r>
      <w:r w:rsidR="00336B9F">
        <w:rPr>
          <w:i/>
          <w:color w:val="0070C0"/>
        </w:rPr>
        <w:t>XXX</w:t>
      </w:r>
      <w:r w:rsidRPr="00336B9F">
        <w:rPr>
          <w:i/>
          <w:color w:val="0070C0"/>
        </w:rPr>
        <w:t xml:space="preserve"> Division established an integration office to institutionalize integration planning for the multiple concurrent modifications. The program has comprehensive plans in place to address the findings which should result in a green rating by MS-C.</w:t>
      </w:r>
    </w:p>
    <w:p w14:paraId="3B82BD1F" w14:textId="77777777" w:rsidR="00497DC1" w:rsidRDefault="00497DC1" w:rsidP="00497DC1">
      <w:pPr>
        <w:kinsoku w:val="0"/>
        <w:overflowPunct w:val="0"/>
        <w:autoSpaceDE w:val="0"/>
        <w:autoSpaceDN w:val="0"/>
        <w:adjustRightInd w:val="0"/>
        <w:spacing w:before="7"/>
      </w:pPr>
    </w:p>
    <w:p w14:paraId="219E2ED9" w14:textId="77777777" w:rsidR="00497DC1" w:rsidRDefault="00497DC1" w:rsidP="00497DC1">
      <w:pPr>
        <w:kinsoku w:val="0"/>
        <w:overflowPunct w:val="0"/>
        <w:autoSpaceDE w:val="0"/>
        <w:autoSpaceDN w:val="0"/>
        <w:adjustRightInd w:val="0"/>
        <w:ind w:left="48" w:right="235" w:firstLine="723"/>
      </w:pPr>
      <w:r>
        <w:t xml:space="preserve">Based on the above, I recommend you determine life-cycle sustainment planning, including corrosion prevention and mitigation planning, has identified and evaluated  relevant sustainment costs throughout development, production, operation, sustainment, and disposal of the </w:t>
      </w:r>
      <w:r w:rsidR="00336B9F" w:rsidRPr="00D23FCD">
        <w:rPr>
          <w:color w:val="0070C0"/>
          <w:szCs w:val="23"/>
        </w:rPr>
        <w:t xml:space="preserve">[INSERT </w:t>
      </w:r>
      <w:r w:rsidR="00336B9F" w:rsidRPr="00C0439C">
        <w:rPr>
          <w:color w:val="0070C0"/>
          <w:szCs w:val="23"/>
        </w:rPr>
        <w:t>PROGRAM</w:t>
      </w:r>
      <w:r w:rsidR="00336B9F" w:rsidRPr="00D23FCD">
        <w:rPr>
          <w:color w:val="0070C0"/>
          <w:szCs w:val="23"/>
        </w:rPr>
        <w:t xml:space="preserve"> ACRONYM]</w:t>
      </w:r>
      <w:r w:rsidR="00336B9F">
        <w:rPr>
          <w:color w:val="0070C0"/>
          <w:szCs w:val="23"/>
        </w:rPr>
        <w:t xml:space="preserve"> </w:t>
      </w:r>
      <w:r>
        <w:t>program, and any alternatives, and that such costs are reasonable and have been accurately estimated.</w:t>
      </w:r>
    </w:p>
    <w:p w14:paraId="4C77F37A" w14:textId="77777777" w:rsidR="00497DC1" w:rsidRDefault="00497DC1" w:rsidP="00497DC1">
      <w:pPr>
        <w:kinsoku w:val="0"/>
        <w:overflowPunct w:val="0"/>
        <w:autoSpaceDE w:val="0"/>
        <w:autoSpaceDN w:val="0"/>
        <w:adjustRightInd w:val="0"/>
        <w:spacing w:before="10"/>
      </w:pPr>
    </w:p>
    <w:p w14:paraId="7BDA865B" w14:textId="7507AC67" w:rsidR="00497DC1" w:rsidRPr="00EF3F35" w:rsidRDefault="00497DC1" w:rsidP="006566BE">
      <w:pPr>
        <w:kinsoku w:val="0"/>
        <w:overflowPunct w:val="0"/>
        <w:autoSpaceDE w:val="0"/>
        <w:autoSpaceDN w:val="0"/>
        <w:adjustRightInd w:val="0"/>
        <w:ind w:left="720" w:right="140"/>
        <w:rPr>
          <w:i/>
          <w:iCs/>
        </w:rPr>
      </w:pPr>
      <w:r>
        <w:rPr>
          <w:i/>
          <w:iCs/>
        </w:rPr>
        <w:t>Provision (3)(</w:t>
      </w:r>
      <w:r w:rsidR="00BE38C6">
        <w:rPr>
          <w:i/>
          <w:iCs/>
        </w:rPr>
        <w:t>J</w:t>
      </w:r>
      <w:r>
        <w:rPr>
          <w:i/>
          <w:iCs/>
        </w:rPr>
        <w:t xml:space="preserve">):  </w:t>
      </w:r>
      <w:r w:rsidR="006566BE" w:rsidRPr="00EF3F35">
        <w:rPr>
          <w:i/>
          <w:iCs/>
        </w:rPr>
        <w:t>an estimate has been made of the requirements for core logistics capabilities and the associated sustaining workloads required to support such requirements</w:t>
      </w:r>
      <w:r w:rsidR="006566BE" w:rsidRPr="00EF3F35">
        <w:rPr>
          <w:i/>
          <w:iCs/>
        </w:rPr>
        <w:t>;</w:t>
      </w:r>
    </w:p>
    <w:p w14:paraId="426DE7CD" w14:textId="77777777" w:rsidR="006566BE" w:rsidRDefault="006566BE" w:rsidP="006566BE">
      <w:pPr>
        <w:kinsoku w:val="0"/>
        <w:overflowPunct w:val="0"/>
        <w:autoSpaceDE w:val="0"/>
        <w:autoSpaceDN w:val="0"/>
        <w:adjustRightInd w:val="0"/>
        <w:ind w:left="720" w:right="140"/>
        <w:rPr>
          <w:i/>
          <w:iCs/>
        </w:rPr>
      </w:pPr>
    </w:p>
    <w:p w14:paraId="09613923" w14:textId="77777777" w:rsidR="00497DC1" w:rsidRPr="00017687" w:rsidRDefault="00497DC1" w:rsidP="00497DC1">
      <w:pPr>
        <w:kinsoku w:val="0"/>
        <w:overflowPunct w:val="0"/>
        <w:autoSpaceDE w:val="0"/>
        <w:autoSpaceDN w:val="0"/>
        <w:adjustRightInd w:val="0"/>
        <w:ind w:left="55"/>
        <w:rPr>
          <w:i/>
          <w:color w:val="0070C0"/>
        </w:rPr>
      </w:pPr>
      <w:r w:rsidRPr="00A11829">
        <w:rPr>
          <w:szCs w:val="23"/>
          <w:u w:val="single"/>
        </w:rPr>
        <w:t>Basis for determination (</w:t>
      </w:r>
      <w:r w:rsidRPr="00C0439C">
        <w:rPr>
          <w:color w:val="0070C0"/>
          <w:szCs w:val="23"/>
          <w:u w:val="single"/>
        </w:rPr>
        <w:t>[</w:t>
      </w:r>
      <w:r w:rsidR="00BF6151" w:rsidRPr="00C0439C">
        <w:rPr>
          <w:color w:val="0070C0"/>
          <w:szCs w:val="23"/>
          <w:u w:val="single"/>
        </w:rPr>
        <w:t xml:space="preserve">INSERT ACTIVITY(IES) </w:t>
      </w:r>
      <w:r w:rsidR="00BF6151">
        <w:rPr>
          <w:color w:val="0070C0"/>
          <w:szCs w:val="23"/>
          <w:u w:val="single"/>
        </w:rPr>
        <w:t>PROVIDING INPUT</w:t>
      </w:r>
      <w:r w:rsidRPr="00C0439C">
        <w:rPr>
          <w:color w:val="0070C0"/>
          <w:szCs w:val="23"/>
          <w:u w:val="single"/>
        </w:rPr>
        <w:t>]</w:t>
      </w:r>
      <w:r w:rsidR="00017687">
        <w:rPr>
          <w:color w:val="0070C0"/>
          <w:szCs w:val="23"/>
          <w:u w:val="single"/>
        </w:rPr>
        <w:t xml:space="preserve"> </w:t>
      </w:r>
      <w:r w:rsidR="00017687" w:rsidRPr="00017687">
        <w:rPr>
          <w:i/>
          <w:color w:val="0070C0"/>
        </w:rPr>
        <w:t>(Notional language:</w:t>
      </w:r>
      <w:r w:rsidR="00017687" w:rsidRPr="00017687">
        <w:rPr>
          <w:i/>
          <w:color w:val="0070C0"/>
          <w:szCs w:val="23"/>
        </w:rPr>
        <w:t xml:space="preserve"> </w:t>
      </w:r>
      <w:r w:rsidR="00017687" w:rsidRPr="00017687">
        <w:rPr>
          <w:i/>
          <w:color w:val="0070C0"/>
        </w:rPr>
        <w:t xml:space="preserve"> </w:t>
      </w:r>
      <w:r w:rsidR="00017687" w:rsidRPr="00017687">
        <w:rPr>
          <w:i/>
          <w:color w:val="0070C0"/>
          <w:u w:val="single"/>
        </w:rPr>
        <w:t>(ASD(L&amp;MR)</w:t>
      </w:r>
      <w:r w:rsidRPr="00017687">
        <w:rPr>
          <w:i/>
          <w:color w:val="0070C0"/>
          <w:szCs w:val="23"/>
          <w:u w:val="single"/>
        </w:rPr>
        <w:t>)</w:t>
      </w:r>
    </w:p>
    <w:p w14:paraId="71D9B2BA" w14:textId="77777777" w:rsidR="00497DC1" w:rsidRDefault="00497DC1" w:rsidP="00497DC1">
      <w:pPr>
        <w:kinsoku w:val="0"/>
        <w:overflowPunct w:val="0"/>
        <w:autoSpaceDE w:val="0"/>
        <w:autoSpaceDN w:val="0"/>
        <w:adjustRightInd w:val="0"/>
        <w:spacing w:before="4"/>
      </w:pPr>
    </w:p>
    <w:p w14:paraId="47AA808E" w14:textId="77777777" w:rsidR="00497DC1" w:rsidRPr="00336B9F" w:rsidRDefault="00497DC1" w:rsidP="00336B9F">
      <w:pPr>
        <w:kinsoku w:val="0"/>
        <w:overflowPunct w:val="0"/>
        <w:autoSpaceDE w:val="0"/>
        <w:autoSpaceDN w:val="0"/>
        <w:adjustRightInd w:val="0"/>
        <w:spacing w:line="237" w:lineRule="auto"/>
        <w:ind w:left="48" w:right="140" w:firstLine="723"/>
        <w:rPr>
          <w:i/>
          <w:color w:val="0070C0"/>
        </w:rPr>
      </w:pPr>
      <w:r>
        <w:t xml:space="preserve">In order for the </w:t>
      </w:r>
      <w:r w:rsidR="00336B9F" w:rsidRPr="00D23FCD">
        <w:rPr>
          <w:color w:val="0070C0"/>
          <w:szCs w:val="23"/>
        </w:rPr>
        <w:t xml:space="preserve">[INSERT </w:t>
      </w:r>
      <w:r w:rsidR="00336B9F" w:rsidRPr="00C0439C">
        <w:rPr>
          <w:color w:val="0070C0"/>
          <w:szCs w:val="23"/>
        </w:rPr>
        <w:t>PROGRAM</w:t>
      </w:r>
      <w:r w:rsidR="00336B9F" w:rsidRPr="00D23FCD">
        <w:rPr>
          <w:color w:val="0070C0"/>
          <w:szCs w:val="23"/>
        </w:rPr>
        <w:t xml:space="preserve"> ACRONYM]</w:t>
      </w:r>
      <w:r w:rsidR="00336B9F">
        <w:rPr>
          <w:color w:val="0070C0"/>
          <w:szCs w:val="23"/>
        </w:rPr>
        <w:t xml:space="preserve"> </w:t>
      </w:r>
      <w:r>
        <w:t>to comply with the DoDI 5000.02 and the requirements set fort</w:t>
      </w:r>
      <w:r w:rsidR="00336B9F">
        <w:t xml:space="preserve">h in 10, </w:t>
      </w:r>
      <w:r w:rsidR="002A5CA6">
        <w:t>U.S.C.</w:t>
      </w:r>
      <w:r w:rsidR="00336B9F">
        <w:t xml:space="preserve">, Section 2464, the </w:t>
      </w:r>
      <w:r w:rsidR="00336B9F" w:rsidRPr="00D23FCD">
        <w:rPr>
          <w:color w:val="0070C0"/>
          <w:szCs w:val="23"/>
        </w:rPr>
        <w:t>[INSERT</w:t>
      </w:r>
      <w:r w:rsidR="00336B9F">
        <w:rPr>
          <w:color w:val="0070C0"/>
          <w:szCs w:val="23"/>
        </w:rPr>
        <w:t xml:space="preserve"> DESCRIPTION ON LOGISTICS REQUIREMENTS</w:t>
      </w:r>
      <w:r w:rsidR="00336B9F" w:rsidRPr="00D23FCD">
        <w:rPr>
          <w:color w:val="0070C0"/>
          <w:szCs w:val="23"/>
        </w:rPr>
        <w:t>]</w:t>
      </w:r>
      <w:r w:rsidR="00336B9F" w:rsidRPr="00EB1EBC">
        <w:rPr>
          <w:szCs w:val="23"/>
        </w:rPr>
        <w:t xml:space="preserve"> </w:t>
      </w:r>
      <w:r w:rsidR="00336B9F" w:rsidRPr="00F82771">
        <w:rPr>
          <w:i/>
          <w:color w:val="0070C0"/>
        </w:rPr>
        <w:t>(</w:t>
      </w:r>
      <w:r w:rsidR="00336B9F" w:rsidRPr="008553AE">
        <w:rPr>
          <w:i/>
          <w:color w:val="0070C0"/>
        </w:rPr>
        <w:t xml:space="preserve">Notional </w:t>
      </w:r>
      <w:r w:rsidR="00336B9F" w:rsidRPr="00EC7B15">
        <w:rPr>
          <w:i/>
          <w:color w:val="0070C0"/>
        </w:rPr>
        <w:t>lan</w:t>
      </w:r>
      <w:r w:rsidR="00336B9F" w:rsidRPr="00336B9F">
        <w:rPr>
          <w:i/>
          <w:color w:val="0070C0"/>
        </w:rPr>
        <w:t>guage:</w:t>
      </w:r>
      <w:r w:rsidR="00336B9F" w:rsidRPr="00336B9F">
        <w:rPr>
          <w:i/>
          <w:color w:val="0070C0"/>
          <w:szCs w:val="23"/>
        </w:rPr>
        <w:t xml:space="preserve"> </w:t>
      </w:r>
      <w:r w:rsidR="00336B9F" w:rsidRPr="00336B9F">
        <w:rPr>
          <w:i/>
          <w:color w:val="0070C0"/>
        </w:rPr>
        <w:t xml:space="preserve"> </w:t>
      </w:r>
      <w:r w:rsidRPr="00336B9F">
        <w:rPr>
          <w:i/>
          <w:color w:val="0070C0"/>
        </w:rPr>
        <w:t xml:space="preserve">HQ AFMC/A4DC Source of Repair Team performed a Source of Repair Analysis (SORA) of </w:t>
      </w:r>
      <w:r w:rsidR="00336B9F" w:rsidRPr="00336B9F">
        <w:rPr>
          <w:i/>
          <w:color w:val="0070C0"/>
        </w:rPr>
        <w:t>xxx</w:t>
      </w:r>
      <w:r w:rsidRPr="00336B9F">
        <w:rPr>
          <w:i/>
          <w:color w:val="0070C0"/>
        </w:rPr>
        <w:t xml:space="preserve"> in support of early</w:t>
      </w:r>
      <w:r w:rsidR="00336B9F" w:rsidRPr="00336B9F">
        <w:rPr>
          <w:i/>
          <w:color w:val="0070C0"/>
        </w:rPr>
        <w:t xml:space="preserve"> </w:t>
      </w:r>
      <w:r w:rsidRPr="00336B9F">
        <w:rPr>
          <w:i/>
          <w:color w:val="0070C0"/>
        </w:rPr>
        <w:t xml:space="preserve">depot planning activities.  These results are documented in the DSOR memos # </w:t>
      </w:r>
      <w:r w:rsidR="00336B9F" w:rsidRPr="00336B9F">
        <w:rPr>
          <w:i/>
          <w:color w:val="0070C0"/>
        </w:rPr>
        <w:t xml:space="preserve">xxx </w:t>
      </w:r>
      <w:r w:rsidRPr="00336B9F">
        <w:rPr>
          <w:i/>
          <w:color w:val="0070C0"/>
        </w:rPr>
        <w:t xml:space="preserve">dated </w:t>
      </w:r>
      <w:r w:rsidR="00336B9F" w:rsidRPr="00336B9F">
        <w:rPr>
          <w:i/>
          <w:color w:val="0070C0"/>
        </w:rPr>
        <w:t>xxx</w:t>
      </w:r>
      <w:r w:rsidRPr="00336B9F">
        <w:rPr>
          <w:i/>
          <w:color w:val="0070C0"/>
        </w:rPr>
        <w:t xml:space="preserve"> and </w:t>
      </w:r>
      <w:r w:rsidR="00336B9F" w:rsidRPr="00336B9F">
        <w:rPr>
          <w:i/>
          <w:color w:val="0070C0"/>
        </w:rPr>
        <w:t>xxx</w:t>
      </w:r>
      <w:r w:rsidRPr="00336B9F">
        <w:rPr>
          <w:i/>
          <w:color w:val="0070C0"/>
        </w:rPr>
        <w:t xml:space="preserve"> (TABs 28 and 29) which identified </w:t>
      </w:r>
      <w:r w:rsidR="00336B9F" w:rsidRPr="00336B9F">
        <w:rPr>
          <w:i/>
          <w:color w:val="0070C0"/>
        </w:rPr>
        <w:t>xxx</w:t>
      </w:r>
      <w:r w:rsidRPr="00336B9F">
        <w:rPr>
          <w:i/>
          <w:color w:val="0070C0"/>
        </w:rPr>
        <w:t xml:space="preserve"> as driving a Core capability requirement and designated the </w:t>
      </w:r>
      <w:proofErr w:type="spellStart"/>
      <w:r w:rsidR="00336B9F" w:rsidRPr="00336B9F">
        <w:rPr>
          <w:i/>
          <w:color w:val="0070C0"/>
        </w:rPr>
        <w:t>xxxx</w:t>
      </w:r>
      <w:proofErr w:type="spellEnd"/>
      <w:r w:rsidRPr="00336B9F">
        <w:rPr>
          <w:i/>
          <w:color w:val="0070C0"/>
        </w:rPr>
        <w:t xml:space="preserve"> to provide organic depot support for hardware and software. The</w:t>
      </w:r>
      <w:r w:rsidR="00336B9F" w:rsidRPr="00336B9F">
        <w:rPr>
          <w:i/>
          <w:color w:val="0070C0"/>
        </w:rPr>
        <w:t xml:space="preserve"> </w:t>
      </w:r>
      <w:r w:rsidRPr="00336B9F">
        <w:rPr>
          <w:i/>
          <w:color w:val="0070C0"/>
        </w:rPr>
        <w:t>results of the DSOR are also documented in the program's LCSP (TAB 27) prepared for MS</w:t>
      </w:r>
      <w:r w:rsidR="00336B9F">
        <w:rPr>
          <w:i/>
          <w:color w:val="0070C0"/>
        </w:rPr>
        <w:t xml:space="preserve"> </w:t>
      </w:r>
      <w:r w:rsidRPr="00336B9F">
        <w:rPr>
          <w:i/>
          <w:color w:val="0070C0"/>
        </w:rPr>
        <w:t xml:space="preserve">B.  The </w:t>
      </w:r>
      <w:r w:rsidR="00336B9F" w:rsidRPr="00336B9F">
        <w:rPr>
          <w:i/>
          <w:color w:val="0070C0"/>
        </w:rPr>
        <w:t>xxx</w:t>
      </w:r>
      <w:r w:rsidRPr="00336B9F">
        <w:rPr>
          <w:i/>
          <w:color w:val="0070C0"/>
        </w:rPr>
        <w:t xml:space="preserve"> is replacing the existing TEWS currently being repaired at </w:t>
      </w:r>
      <w:r w:rsidR="00336B9F" w:rsidRPr="00336B9F">
        <w:rPr>
          <w:i/>
          <w:color w:val="0070C0"/>
        </w:rPr>
        <w:t>xxx</w:t>
      </w:r>
      <w:r w:rsidRPr="00336B9F">
        <w:rPr>
          <w:i/>
          <w:color w:val="0070C0"/>
        </w:rPr>
        <w:t xml:space="preserve">. The existing depot workload supporting TEWS will be replaced by the depot workload supporting </w:t>
      </w:r>
      <w:r w:rsidR="00336B9F" w:rsidRPr="00336B9F">
        <w:rPr>
          <w:i/>
          <w:color w:val="0070C0"/>
        </w:rPr>
        <w:t>xxx</w:t>
      </w:r>
      <w:r w:rsidRPr="00336B9F">
        <w:rPr>
          <w:i/>
          <w:color w:val="0070C0"/>
        </w:rPr>
        <w:t xml:space="preserve">.  The workload analysis estimates the </w:t>
      </w:r>
      <w:r w:rsidR="00336B9F" w:rsidRPr="00336B9F">
        <w:rPr>
          <w:i/>
          <w:color w:val="0070C0"/>
        </w:rPr>
        <w:t>xxx</w:t>
      </w:r>
      <w:r w:rsidRPr="00336B9F">
        <w:rPr>
          <w:i/>
          <w:color w:val="0070C0"/>
        </w:rPr>
        <w:t xml:space="preserve"> program will generate sustaining depot peacetime repair hours of </w:t>
      </w:r>
      <w:r w:rsidR="00336B9F" w:rsidRPr="00336B9F">
        <w:rPr>
          <w:i/>
          <w:color w:val="0070C0"/>
        </w:rPr>
        <w:t>xxx</w:t>
      </w:r>
      <w:r w:rsidRPr="00336B9F">
        <w:rPr>
          <w:i/>
          <w:color w:val="0070C0"/>
        </w:rPr>
        <w:t xml:space="preserve"> hours per year for hardware maintenance and </w:t>
      </w:r>
      <w:r w:rsidR="00336B9F" w:rsidRPr="00336B9F">
        <w:rPr>
          <w:i/>
          <w:color w:val="0070C0"/>
        </w:rPr>
        <w:t>xxx</w:t>
      </w:r>
      <w:r w:rsidRPr="00336B9F">
        <w:rPr>
          <w:i/>
          <w:color w:val="0070C0"/>
        </w:rPr>
        <w:t xml:space="preserve"> hours per year for software maintenance.</w:t>
      </w:r>
    </w:p>
    <w:p w14:paraId="7312B281" w14:textId="77777777" w:rsidR="00497DC1" w:rsidRDefault="00497DC1" w:rsidP="00497DC1">
      <w:pPr>
        <w:kinsoku w:val="0"/>
        <w:overflowPunct w:val="0"/>
        <w:autoSpaceDE w:val="0"/>
        <w:autoSpaceDN w:val="0"/>
        <w:adjustRightInd w:val="0"/>
        <w:spacing w:before="11"/>
      </w:pPr>
    </w:p>
    <w:p w14:paraId="2F5706C9" w14:textId="77777777" w:rsidR="00497DC1" w:rsidRDefault="00497DC1" w:rsidP="00497DC1">
      <w:pPr>
        <w:kinsoku w:val="0"/>
        <w:overflowPunct w:val="0"/>
        <w:autoSpaceDE w:val="0"/>
        <w:autoSpaceDN w:val="0"/>
        <w:adjustRightInd w:val="0"/>
        <w:spacing w:line="237" w:lineRule="auto"/>
        <w:ind w:left="59" w:right="88" w:firstLine="723"/>
      </w:pPr>
      <w:r>
        <w:t>Based on the above, I recommend you determine an estimate has been made of the requirements for core logistics capabilities and the associated s</w:t>
      </w:r>
      <w:r w:rsidR="00336B9F">
        <w:t xml:space="preserve">ustaining workloads required to </w:t>
      </w:r>
      <w:r>
        <w:t>support such requirements.</w:t>
      </w:r>
    </w:p>
    <w:p w14:paraId="38AC13AD" w14:textId="77777777" w:rsidR="00497DC1" w:rsidRDefault="00497DC1" w:rsidP="00497DC1">
      <w:pPr>
        <w:kinsoku w:val="0"/>
        <w:overflowPunct w:val="0"/>
        <w:autoSpaceDE w:val="0"/>
        <w:autoSpaceDN w:val="0"/>
        <w:adjustRightInd w:val="0"/>
        <w:spacing w:before="11"/>
      </w:pPr>
    </w:p>
    <w:p w14:paraId="71699799" w14:textId="0E33DA46" w:rsidR="00497DC1" w:rsidRPr="00EF3F35" w:rsidRDefault="00497DC1" w:rsidP="00EF3F35">
      <w:pPr>
        <w:kinsoku w:val="0"/>
        <w:overflowPunct w:val="0"/>
        <w:autoSpaceDE w:val="0"/>
        <w:autoSpaceDN w:val="0"/>
        <w:adjustRightInd w:val="0"/>
        <w:spacing w:line="274" w:lineRule="exact"/>
        <w:ind w:left="720" w:right="208"/>
        <w:rPr>
          <w:i/>
          <w:iCs/>
        </w:rPr>
      </w:pPr>
      <w:r>
        <w:rPr>
          <w:i/>
          <w:iCs/>
        </w:rPr>
        <w:t>Provision (3)(</w:t>
      </w:r>
      <w:r w:rsidR="00BE38C6">
        <w:rPr>
          <w:i/>
          <w:iCs/>
        </w:rPr>
        <w:t>K</w:t>
      </w:r>
      <w:r w:rsidR="00EF3F35">
        <w:rPr>
          <w:i/>
          <w:iCs/>
        </w:rPr>
        <w:t>):</w:t>
      </w:r>
      <w:r w:rsidR="00EF3F35" w:rsidRPr="00EF3F35">
        <w:rPr>
          <w:i/>
          <w:iCs/>
        </w:rPr>
        <w:t> there is a plan to mitigate and account for any costs in connection with any anticipated de-certification of cryptographic systems and components during the production and procurement of the major defense acquisition program to be acquired;</w:t>
      </w:r>
    </w:p>
    <w:p w14:paraId="0F2C8E75" w14:textId="77777777" w:rsidR="00EF3F35" w:rsidRDefault="00EF3F35" w:rsidP="00EF3F35">
      <w:pPr>
        <w:kinsoku w:val="0"/>
        <w:overflowPunct w:val="0"/>
        <w:autoSpaceDE w:val="0"/>
        <w:autoSpaceDN w:val="0"/>
        <w:adjustRightInd w:val="0"/>
        <w:spacing w:line="274" w:lineRule="exact"/>
        <w:ind w:left="720" w:right="208"/>
        <w:rPr>
          <w:i/>
          <w:iCs/>
        </w:rPr>
      </w:pPr>
    </w:p>
    <w:p w14:paraId="7AE9A9FC" w14:textId="77777777" w:rsidR="00497DC1" w:rsidRPr="00A5052B" w:rsidRDefault="00497DC1" w:rsidP="00497DC1">
      <w:pPr>
        <w:kinsoku w:val="0"/>
        <w:overflowPunct w:val="0"/>
        <w:autoSpaceDE w:val="0"/>
        <w:autoSpaceDN w:val="0"/>
        <w:adjustRightInd w:val="0"/>
        <w:ind w:left="67"/>
        <w:rPr>
          <w:i/>
          <w:color w:val="0070C0"/>
          <w:u w:val="single"/>
        </w:rPr>
      </w:pPr>
      <w:r w:rsidRPr="00A11829">
        <w:rPr>
          <w:szCs w:val="23"/>
          <w:u w:val="single"/>
        </w:rPr>
        <w:lastRenderedPageBreak/>
        <w:t>Basis for determination (</w:t>
      </w:r>
      <w:r w:rsidRPr="00C0439C">
        <w:rPr>
          <w:color w:val="0070C0"/>
          <w:szCs w:val="23"/>
          <w:u w:val="single"/>
        </w:rPr>
        <w:t>[</w:t>
      </w:r>
      <w:r w:rsidR="00BF6151" w:rsidRPr="00C0439C">
        <w:rPr>
          <w:color w:val="0070C0"/>
          <w:szCs w:val="23"/>
          <w:u w:val="single"/>
        </w:rPr>
        <w:t xml:space="preserve">INSERT ACTIVITY(IES) </w:t>
      </w:r>
      <w:r w:rsidR="00BF6151">
        <w:rPr>
          <w:color w:val="0070C0"/>
          <w:szCs w:val="23"/>
          <w:u w:val="single"/>
        </w:rPr>
        <w:t>PROVIDING INPUT</w:t>
      </w:r>
      <w:r w:rsidRPr="00C0439C">
        <w:rPr>
          <w:color w:val="0070C0"/>
          <w:szCs w:val="23"/>
          <w:u w:val="single"/>
        </w:rPr>
        <w:t>]</w:t>
      </w:r>
      <w:r w:rsidR="00017687">
        <w:rPr>
          <w:color w:val="0070C0"/>
          <w:szCs w:val="23"/>
          <w:u w:val="single"/>
        </w:rPr>
        <w:t xml:space="preserve"> </w:t>
      </w:r>
      <w:r w:rsidR="00A5052B" w:rsidRPr="00A5052B">
        <w:rPr>
          <w:i/>
          <w:color w:val="0070C0"/>
          <w:u w:val="single"/>
        </w:rPr>
        <w:t>(Notional language:</w:t>
      </w:r>
      <w:r w:rsidR="00A5052B" w:rsidRPr="00A5052B">
        <w:rPr>
          <w:i/>
          <w:color w:val="0070C0"/>
          <w:szCs w:val="23"/>
          <w:u w:val="single"/>
        </w:rPr>
        <w:t xml:space="preserve"> </w:t>
      </w:r>
      <w:r w:rsidR="00A5052B" w:rsidRPr="00A5052B">
        <w:rPr>
          <w:i/>
          <w:color w:val="0070C0"/>
          <w:u w:val="single"/>
        </w:rPr>
        <w:t xml:space="preserve"> </w:t>
      </w:r>
      <w:r w:rsidR="00017687" w:rsidRPr="00A5052B">
        <w:rPr>
          <w:i/>
          <w:color w:val="0070C0"/>
          <w:u w:val="single"/>
        </w:rPr>
        <w:t xml:space="preserve">(DoD Chief Information Officer, </w:t>
      </w:r>
      <w:r w:rsidR="00017687" w:rsidRPr="00A5052B">
        <w:rPr>
          <w:i/>
          <w:color w:val="0070C0"/>
          <w:u w:val="single"/>
          <w:lang w:val="en"/>
        </w:rPr>
        <w:t>Deputy Assistant Secretary of Defense, (Tactical Warfare Systems) (DASD(TWS)),</w:t>
      </w:r>
      <w:r w:rsidR="00017687" w:rsidRPr="00A5052B">
        <w:rPr>
          <w:i/>
          <w:color w:val="0070C0"/>
          <w:u w:val="single"/>
        </w:rPr>
        <w:t xml:space="preserve"> and Air Force)</w:t>
      </w:r>
      <w:r w:rsidRPr="00A5052B">
        <w:rPr>
          <w:i/>
          <w:color w:val="0070C0"/>
          <w:szCs w:val="23"/>
          <w:u w:val="single"/>
        </w:rPr>
        <w:t>)</w:t>
      </w:r>
    </w:p>
    <w:p w14:paraId="712B2DD7" w14:textId="77777777" w:rsidR="00497DC1" w:rsidRDefault="00497DC1" w:rsidP="00497DC1">
      <w:pPr>
        <w:kinsoku w:val="0"/>
        <w:overflowPunct w:val="0"/>
        <w:autoSpaceDE w:val="0"/>
        <w:autoSpaceDN w:val="0"/>
        <w:adjustRightInd w:val="0"/>
        <w:spacing w:before="3"/>
      </w:pPr>
    </w:p>
    <w:p w14:paraId="208A96B4" w14:textId="2323E15A" w:rsidR="00497DC1" w:rsidRDefault="00497DC1" w:rsidP="00833F9A">
      <w:pPr>
        <w:kinsoku w:val="0"/>
        <w:overflowPunct w:val="0"/>
        <w:autoSpaceDE w:val="0"/>
        <w:autoSpaceDN w:val="0"/>
        <w:adjustRightInd w:val="0"/>
        <w:spacing w:line="237" w:lineRule="auto"/>
        <w:ind w:left="63" w:right="308" w:firstLine="720"/>
      </w:pPr>
      <w:r>
        <w:t xml:space="preserve">The </w:t>
      </w:r>
      <w:r w:rsidR="00833F9A" w:rsidRPr="00D23FCD">
        <w:rPr>
          <w:color w:val="0070C0"/>
          <w:szCs w:val="23"/>
        </w:rPr>
        <w:t xml:space="preserve">[INSERT </w:t>
      </w:r>
      <w:r w:rsidR="00833F9A" w:rsidRPr="00C0439C">
        <w:rPr>
          <w:color w:val="0070C0"/>
          <w:szCs w:val="23"/>
        </w:rPr>
        <w:t>PROGRAM</w:t>
      </w:r>
      <w:r w:rsidR="00833F9A" w:rsidRPr="00D23FCD">
        <w:rPr>
          <w:color w:val="0070C0"/>
          <w:szCs w:val="23"/>
        </w:rPr>
        <w:t xml:space="preserve"> ACRONYM]</w:t>
      </w:r>
      <w:r w:rsidR="00833F9A">
        <w:rPr>
          <w:color w:val="0070C0"/>
          <w:szCs w:val="23"/>
        </w:rPr>
        <w:t xml:space="preserve"> </w:t>
      </w:r>
      <w:r>
        <w:t xml:space="preserve">program does not anticipate de-certification actions of cryptographic systems and components during the production and procurement of the </w:t>
      </w:r>
      <w:r w:rsidR="00833F9A" w:rsidRPr="00D23FCD">
        <w:rPr>
          <w:color w:val="0070C0"/>
          <w:szCs w:val="23"/>
        </w:rPr>
        <w:t xml:space="preserve">[INSERT </w:t>
      </w:r>
      <w:r w:rsidR="00833F9A" w:rsidRPr="00C0439C">
        <w:rPr>
          <w:color w:val="0070C0"/>
          <w:szCs w:val="23"/>
        </w:rPr>
        <w:t>PROGRAM</w:t>
      </w:r>
      <w:r w:rsidR="00833F9A" w:rsidRPr="00D23FCD">
        <w:rPr>
          <w:color w:val="0070C0"/>
          <w:szCs w:val="23"/>
        </w:rPr>
        <w:t xml:space="preserve"> ACRONYM]</w:t>
      </w:r>
      <w:r w:rsidR="00833F9A">
        <w:rPr>
          <w:color w:val="0070C0"/>
          <w:szCs w:val="23"/>
        </w:rPr>
        <w:t xml:space="preserve"> </w:t>
      </w:r>
      <w:r>
        <w:t>system, therefore, there will be no connected costs for which to mitigate or account.</w:t>
      </w:r>
      <w:r w:rsidR="00833F9A">
        <w:t xml:space="preserve">  </w:t>
      </w:r>
      <w:r>
        <w:t>However, if cryptographic decertification turns out to be required, the program office will work to a</w:t>
      </w:r>
      <w:r w:rsidR="00833F9A">
        <w:t>dd the associated costs to the xxx</w:t>
      </w:r>
      <w:r>
        <w:t xml:space="preserve"> program cost estimate.</w:t>
      </w:r>
      <w:r w:rsidR="00833F9A">
        <w:t xml:space="preserve">  </w:t>
      </w:r>
      <w:r w:rsidR="00833F9A" w:rsidRPr="00D23FCD">
        <w:rPr>
          <w:color w:val="0070C0"/>
          <w:szCs w:val="23"/>
        </w:rPr>
        <w:t>[</w:t>
      </w:r>
      <w:r w:rsidR="00AA6020">
        <w:rPr>
          <w:color w:val="0070C0"/>
          <w:szCs w:val="23"/>
        </w:rPr>
        <w:t>TA</w:t>
      </w:r>
      <w:r w:rsidR="00EF3F35">
        <w:rPr>
          <w:color w:val="0070C0"/>
          <w:szCs w:val="23"/>
        </w:rPr>
        <w:t>IL</w:t>
      </w:r>
      <w:r w:rsidR="00AA6020">
        <w:rPr>
          <w:color w:val="0070C0"/>
          <w:szCs w:val="23"/>
        </w:rPr>
        <w:t xml:space="preserve">OR STATEMENT BASED ON </w:t>
      </w:r>
      <w:r w:rsidR="00833F9A">
        <w:rPr>
          <w:color w:val="0070C0"/>
          <w:szCs w:val="23"/>
        </w:rPr>
        <w:t>CERTIFICATION STATUS]</w:t>
      </w:r>
      <w:r w:rsidR="00833F9A" w:rsidRPr="00336B9F">
        <w:rPr>
          <w:i/>
          <w:color w:val="0070C0"/>
        </w:rPr>
        <w:t>:</w:t>
      </w:r>
      <w:r w:rsidR="00833F9A" w:rsidRPr="00336B9F">
        <w:rPr>
          <w:i/>
          <w:color w:val="0070C0"/>
          <w:szCs w:val="23"/>
        </w:rPr>
        <w:t xml:space="preserve"> </w:t>
      </w:r>
      <w:r w:rsidR="00833F9A" w:rsidRPr="00336B9F">
        <w:rPr>
          <w:i/>
          <w:color w:val="0070C0"/>
        </w:rPr>
        <w:t xml:space="preserve"> </w:t>
      </w:r>
    </w:p>
    <w:p w14:paraId="7FC44C22" w14:textId="77777777" w:rsidR="00497DC1" w:rsidRDefault="00497DC1" w:rsidP="00497DC1">
      <w:pPr>
        <w:kinsoku w:val="0"/>
        <w:overflowPunct w:val="0"/>
        <w:autoSpaceDE w:val="0"/>
        <w:autoSpaceDN w:val="0"/>
        <w:adjustRightInd w:val="0"/>
        <w:spacing w:before="11"/>
      </w:pPr>
    </w:p>
    <w:p w14:paraId="28A99EE7" w14:textId="77777777" w:rsidR="00497DC1" w:rsidRDefault="00497DC1" w:rsidP="00497DC1">
      <w:pPr>
        <w:kinsoku w:val="0"/>
        <w:overflowPunct w:val="0"/>
        <w:autoSpaceDE w:val="0"/>
        <w:autoSpaceDN w:val="0"/>
        <w:adjustRightInd w:val="0"/>
        <w:ind w:left="49" w:right="308" w:firstLine="727"/>
      </w:pPr>
      <w:r>
        <w:t xml:space="preserve">Based on the above, I recommend you determine there is a plan to mitigate and account for any costs in connection with any anticipated de-certification of cryptographic systems and components during the production and procurement of the </w:t>
      </w:r>
      <w:r w:rsidR="00AA6020" w:rsidRPr="00D23FCD">
        <w:rPr>
          <w:color w:val="0070C0"/>
          <w:szCs w:val="23"/>
        </w:rPr>
        <w:t xml:space="preserve">[INSERT </w:t>
      </w:r>
      <w:r w:rsidR="00AA6020" w:rsidRPr="00C0439C">
        <w:rPr>
          <w:color w:val="0070C0"/>
          <w:szCs w:val="23"/>
        </w:rPr>
        <w:t>PROGRAM</w:t>
      </w:r>
      <w:r w:rsidR="00AA6020" w:rsidRPr="00D23FCD">
        <w:rPr>
          <w:color w:val="0070C0"/>
          <w:szCs w:val="23"/>
        </w:rPr>
        <w:t xml:space="preserve"> ACRONYM]</w:t>
      </w:r>
      <w:r w:rsidR="00AA6020">
        <w:rPr>
          <w:color w:val="0070C0"/>
          <w:szCs w:val="23"/>
        </w:rPr>
        <w:t xml:space="preserve"> </w:t>
      </w:r>
      <w:r>
        <w:t>program.</w:t>
      </w:r>
    </w:p>
    <w:p w14:paraId="0E41C2C9" w14:textId="77777777" w:rsidR="00497DC1" w:rsidRDefault="00497DC1" w:rsidP="00497DC1">
      <w:pPr>
        <w:kinsoku w:val="0"/>
        <w:overflowPunct w:val="0"/>
        <w:autoSpaceDE w:val="0"/>
        <w:autoSpaceDN w:val="0"/>
        <w:adjustRightInd w:val="0"/>
      </w:pPr>
    </w:p>
    <w:p w14:paraId="0BDA5BB6" w14:textId="534CBB8F" w:rsidR="00497DC1" w:rsidRPr="00EF3F35" w:rsidRDefault="00497DC1" w:rsidP="00AA6020">
      <w:pPr>
        <w:kinsoku w:val="0"/>
        <w:overflowPunct w:val="0"/>
        <w:autoSpaceDE w:val="0"/>
        <w:autoSpaceDN w:val="0"/>
        <w:adjustRightInd w:val="0"/>
        <w:spacing w:line="274" w:lineRule="exact"/>
        <w:ind w:left="720" w:right="208"/>
        <w:rPr>
          <w:i/>
          <w:iCs/>
        </w:rPr>
      </w:pPr>
      <w:r>
        <w:rPr>
          <w:i/>
          <w:iCs/>
        </w:rPr>
        <w:t>Provision (3)(</w:t>
      </w:r>
      <w:r w:rsidR="00BE38C6">
        <w:rPr>
          <w:i/>
          <w:iCs/>
        </w:rPr>
        <w:t>L</w:t>
      </w:r>
      <w:r>
        <w:rPr>
          <w:i/>
          <w:iCs/>
        </w:rPr>
        <w:t xml:space="preserve">): </w:t>
      </w:r>
      <w:r w:rsidR="00EF3F35" w:rsidRPr="00EF3F35">
        <w:rPr>
          <w:i/>
          <w:iCs/>
        </w:rPr>
        <w:t>the program complies with all relevant policies, regulations, and directives of the Department of Defense;</w:t>
      </w:r>
    </w:p>
    <w:p w14:paraId="52FCFB8E" w14:textId="77777777" w:rsidR="00497DC1" w:rsidRDefault="00497DC1" w:rsidP="00497DC1">
      <w:pPr>
        <w:kinsoku w:val="0"/>
        <w:overflowPunct w:val="0"/>
        <w:autoSpaceDE w:val="0"/>
        <w:autoSpaceDN w:val="0"/>
        <w:adjustRightInd w:val="0"/>
        <w:spacing w:before="4"/>
        <w:rPr>
          <w:i/>
          <w:iCs/>
        </w:rPr>
      </w:pPr>
    </w:p>
    <w:p w14:paraId="4E4B5765" w14:textId="77777777" w:rsidR="00497DC1" w:rsidRPr="00A5052B" w:rsidRDefault="00497DC1" w:rsidP="00497DC1">
      <w:pPr>
        <w:kinsoku w:val="0"/>
        <w:overflowPunct w:val="0"/>
        <w:autoSpaceDE w:val="0"/>
        <w:autoSpaceDN w:val="0"/>
        <w:adjustRightInd w:val="0"/>
        <w:spacing w:before="7"/>
        <w:rPr>
          <w:i/>
          <w:color w:val="0070C0"/>
          <w:szCs w:val="23"/>
          <w:u w:val="single"/>
        </w:rPr>
      </w:pPr>
      <w:r w:rsidRPr="00A11829">
        <w:rPr>
          <w:szCs w:val="23"/>
          <w:u w:val="single"/>
        </w:rPr>
        <w:t>Basis for determination (</w:t>
      </w:r>
      <w:r w:rsidRPr="00C0439C">
        <w:rPr>
          <w:color w:val="0070C0"/>
          <w:szCs w:val="23"/>
          <w:u w:val="single"/>
        </w:rPr>
        <w:t>[</w:t>
      </w:r>
      <w:r w:rsidR="00BF6151" w:rsidRPr="00C0439C">
        <w:rPr>
          <w:color w:val="0070C0"/>
          <w:szCs w:val="23"/>
          <w:u w:val="single"/>
        </w:rPr>
        <w:t xml:space="preserve">INSERT ACTIVITY(IES) </w:t>
      </w:r>
      <w:r w:rsidR="00BF6151">
        <w:rPr>
          <w:color w:val="0070C0"/>
          <w:szCs w:val="23"/>
          <w:u w:val="single"/>
        </w:rPr>
        <w:t>PROVIDING INPUT</w:t>
      </w:r>
      <w:r w:rsidRPr="00C0439C">
        <w:rPr>
          <w:color w:val="0070C0"/>
          <w:szCs w:val="23"/>
          <w:u w:val="single"/>
        </w:rPr>
        <w:t>]</w:t>
      </w:r>
      <w:r w:rsidR="00A5052B">
        <w:rPr>
          <w:color w:val="0070C0"/>
          <w:szCs w:val="23"/>
          <w:u w:val="single"/>
        </w:rPr>
        <w:t xml:space="preserve"> </w:t>
      </w:r>
      <w:r w:rsidR="00A5052B" w:rsidRPr="00A5052B">
        <w:rPr>
          <w:i/>
          <w:color w:val="0070C0"/>
          <w:u w:val="single"/>
        </w:rPr>
        <w:t>(Notional language:</w:t>
      </w:r>
      <w:r w:rsidR="00A5052B" w:rsidRPr="00A5052B">
        <w:rPr>
          <w:i/>
          <w:color w:val="0070C0"/>
          <w:szCs w:val="23"/>
          <w:u w:val="single"/>
        </w:rPr>
        <w:t xml:space="preserve"> </w:t>
      </w:r>
      <w:r w:rsidR="00A5052B" w:rsidRPr="00A5052B">
        <w:rPr>
          <w:i/>
          <w:color w:val="0070C0"/>
          <w:u w:val="single"/>
        </w:rPr>
        <w:t xml:space="preserve"> (D, ARA, DASD (TWS), and Air Force)</w:t>
      </w:r>
      <w:r w:rsidRPr="00A5052B">
        <w:rPr>
          <w:i/>
          <w:color w:val="0070C0"/>
          <w:szCs w:val="23"/>
          <w:u w:val="single"/>
        </w:rPr>
        <w:t>)</w:t>
      </w:r>
    </w:p>
    <w:p w14:paraId="3B648B3E" w14:textId="77777777" w:rsidR="00497DC1" w:rsidRDefault="00497DC1" w:rsidP="00497DC1">
      <w:pPr>
        <w:kinsoku w:val="0"/>
        <w:overflowPunct w:val="0"/>
        <w:autoSpaceDE w:val="0"/>
        <w:autoSpaceDN w:val="0"/>
        <w:adjustRightInd w:val="0"/>
        <w:spacing w:before="7"/>
      </w:pPr>
    </w:p>
    <w:p w14:paraId="4D0B1896" w14:textId="433CE830" w:rsidR="00A5052B" w:rsidRDefault="00497DC1" w:rsidP="00EF3F35">
      <w:pPr>
        <w:kinsoku w:val="0"/>
        <w:overflowPunct w:val="0"/>
        <w:autoSpaceDE w:val="0"/>
        <w:autoSpaceDN w:val="0"/>
        <w:adjustRightInd w:val="0"/>
        <w:ind w:left="45" w:right="308" w:firstLine="723"/>
      </w:pPr>
      <w:r>
        <w:t>Preparations for the MS B decision have included verifying the completion of the relevant statutory and regulatory requirements enumerated in DoDI.5000.</w:t>
      </w:r>
      <w:r w:rsidR="00EF3F35">
        <w:t>85, “Major Capability Acquisition”</w:t>
      </w:r>
      <w:r>
        <w:t xml:space="preserve">, </w:t>
      </w:r>
      <w:r w:rsidR="00EF3F35">
        <w:t>November 4</w:t>
      </w:r>
      <w:r>
        <w:t>, 20</w:t>
      </w:r>
      <w:r w:rsidR="00EF3F35">
        <w:t>21</w:t>
      </w:r>
      <w:r>
        <w:t>.</w:t>
      </w:r>
      <w:r w:rsidR="00EF3F35">
        <w:t xml:space="preserve">  </w:t>
      </w:r>
      <w:r>
        <w:t xml:space="preserve">Each office endorsing this memorandum confirms that the </w:t>
      </w:r>
      <w:r w:rsidR="00AA6020" w:rsidRPr="00D23FCD">
        <w:rPr>
          <w:color w:val="0070C0"/>
          <w:szCs w:val="23"/>
        </w:rPr>
        <w:t xml:space="preserve">[INSERT </w:t>
      </w:r>
      <w:r w:rsidR="00AA6020" w:rsidRPr="00C0439C">
        <w:rPr>
          <w:color w:val="0070C0"/>
          <w:szCs w:val="23"/>
        </w:rPr>
        <w:t>PROGRAM</w:t>
      </w:r>
      <w:r w:rsidR="00AA6020" w:rsidRPr="00D23FCD">
        <w:rPr>
          <w:color w:val="0070C0"/>
          <w:szCs w:val="23"/>
        </w:rPr>
        <w:t xml:space="preserve"> ACRONYM]</w:t>
      </w:r>
      <w:r w:rsidR="00AA6020">
        <w:rPr>
          <w:color w:val="0070C0"/>
          <w:szCs w:val="23"/>
        </w:rPr>
        <w:t xml:space="preserve"> </w:t>
      </w:r>
      <w:r>
        <w:t>program complies with the policies, regulations, and directives under its cognizance.</w:t>
      </w:r>
      <w:r w:rsidR="00A5052B">
        <w:t xml:space="preserve">  </w:t>
      </w:r>
      <w:r w:rsidR="00AA6020">
        <w:t xml:space="preserve">All applicable statutory and regulatory required documentation is complete and approved.  </w:t>
      </w:r>
    </w:p>
    <w:p w14:paraId="3DBB1001" w14:textId="77777777" w:rsidR="00A5052B" w:rsidRDefault="00A5052B" w:rsidP="00A5052B">
      <w:pPr>
        <w:kinsoku w:val="0"/>
        <w:overflowPunct w:val="0"/>
        <w:autoSpaceDE w:val="0"/>
        <w:autoSpaceDN w:val="0"/>
        <w:adjustRightInd w:val="0"/>
        <w:ind w:left="45" w:right="88"/>
      </w:pPr>
    </w:p>
    <w:p w14:paraId="4C61C437" w14:textId="77777777" w:rsidR="00AA6020" w:rsidRDefault="00AA6020" w:rsidP="00A5052B">
      <w:pPr>
        <w:kinsoku w:val="0"/>
        <w:overflowPunct w:val="0"/>
        <w:autoSpaceDE w:val="0"/>
        <w:autoSpaceDN w:val="0"/>
        <w:adjustRightInd w:val="0"/>
        <w:ind w:left="45" w:right="88" w:firstLine="675"/>
      </w:pPr>
      <w:r>
        <w:t xml:space="preserve">Based on the above, I recommend you determine the </w:t>
      </w:r>
      <w:r w:rsidRPr="00D23FCD">
        <w:rPr>
          <w:color w:val="0070C0"/>
          <w:szCs w:val="23"/>
        </w:rPr>
        <w:t xml:space="preserve">[INSERT </w:t>
      </w:r>
      <w:r w:rsidRPr="00C0439C">
        <w:rPr>
          <w:color w:val="0070C0"/>
          <w:szCs w:val="23"/>
        </w:rPr>
        <w:t>PROGRAM</w:t>
      </w:r>
      <w:r w:rsidRPr="00D23FCD">
        <w:rPr>
          <w:color w:val="0070C0"/>
          <w:szCs w:val="23"/>
        </w:rPr>
        <w:t xml:space="preserve"> ACRONYM]</w:t>
      </w:r>
      <w:r>
        <w:rPr>
          <w:color w:val="0070C0"/>
          <w:szCs w:val="23"/>
        </w:rPr>
        <w:t xml:space="preserve"> </w:t>
      </w:r>
      <w:r>
        <w:t>program complies with the relevant policies, regulations, and directives of the Department of Defense.</w:t>
      </w:r>
    </w:p>
    <w:p w14:paraId="5DB14141" w14:textId="77777777" w:rsidR="00497DC1" w:rsidRDefault="00497DC1" w:rsidP="008553AE">
      <w:pPr>
        <w:kinsoku w:val="0"/>
        <w:overflowPunct w:val="0"/>
        <w:autoSpaceDE w:val="0"/>
        <w:autoSpaceDN w:val="0"/>
        <w:adjustRightInd w:val="0"/>
        <w:rPr>
          <w:iCs/>
          <w:szCs w:val="23"/>
        </w:rPr>
      </w:pPr>
    </w:p>
    <w:p w14:paraId="39E8CC2D" w14:textId="40687058" w:rsidR="004C45C5" w:rsidRPr="00C10483" w:rsidRDefault="004C45C5" w:rsidP="00C10483">
      <w:pPr>
        <w:kinsoku w:val="0"/>
        <w:overflowPunct w:val="0"/>
        <w:autoSpaceDE w:val="0"/>
        <w:autoSpaceDN w:val="0"/>
        <w:adjustRightInd w:val="0"/>
        <w:spacing w:line="274" w:lineRule="exact"/>
        <w:ind w:left="720" w:right="208"/>
        <w:rPr>
          <w:i/>
          <w:iCs/>
        </w:rPr>
      </w:pPr>
      <w:r>
        <w:rPr>
          <w:i/>
          <w:iCs/>
        </w:rPr>
        <w:t>Provision (3)(M):</w:t>
      </w:r>
      <w:r w:rsidR="00C10483" w:rsidRPr="00C10483">
        <w:rPr>
          <w:i/>
          <w:iCs/>
        </w:rPr>
        <w:t> the Secretary of the military department concerned and the Chief of the armed force concerned concur in the trade-offs made in accordance with subparagraph (B)</w:t>
      </w:r>
    </w:p>
    <w:p w14:paraId="498AE822" w14:textId="77777777" w:rsidR="00C10483" w:rsidRDefault="00C10483" w:rsidP="00C10483">
      <w:pPr>
        <w:kinsoku w:val="0"/>
        <w:overflowPunct w:val="0"/>
        <w:autoSpaceDE w:val="0"/>
        <w:autoSpaceDN w:val="0"/>
        <w:adjustRightInd w:val="0"/>
        <w:spacing w:line="274" w:lineRule="exact"/>
        <w:ind w:left="720" w:right="208"/>
        <w:rPr>
          <w:szCs w:val="23"/>
          <w:u w:val="single"/>
        </w:rPr>
      </w:pPr>
    </w:p>
    <w:p w14:paraId="32ED9A1D" w14:textId="77777777" w:rsidR="004C45C5" w:rsidRDefault="004C45C5" w:rsidP="004C45C5">
      <w:pPr>
        <w:kinsoku w:val="0"/>
        <w:overflowPunct w:val="0"/>
        <w:autoSpaceDE w:val="0"/>
        <w:autoSpaceDN w:val="0"/>
        <w:adjustRightInd w:val="0"/>
        <w:rPr>
          <w:iCs/>
          <w:szCs w:val="23"/>
        </w:rPr>
      </w:pPr>
      <w:r w:rsidRPr="00A11829">
        <w:rPr>
          <w:szCs w:val="23"/>
          <w:u w:val="single"/>
        </w:rPr>
        <w:t xml:space="preserve">Basis for determination </w:t>
      </w:r>
      <w:r>
        <w:rPr>
          <w:u w:val="single"/>
        </w:rPr>
        <w:t>(Secretary of the Air Force and Chief of Staff, United States Air Force)</w:t>
      </w:r>
    </w:p>
    <w:p w14:paraId="603E141D" w14:textId="77777777" w:rsidR="004C45C5" w:rsidRDefault="004C45C5" w:rsidP="004C45C5">
      <w:pPr>
        <w:kinsoku w:val="0"/>
        <w:overflowPunct w:val="0"/>
        <w:autoSpaceDE w:val="0"/>
        <w:autoSpaceDN w:val="0"/>
        <w:adjustRightInd w:val="0"/>
        <w:ind w:firstLine="360"/>
      </w:pPr>
    </w:p>
    <w:p w14:paraId="4896849C" w14:textId="77777777" w:rsidR="004C45C5" w:rsidRDefault="004C45C5" w:rsidP="004C45C5">
      <w:pPr>
        <w:kinsoku w:val="0"/>
        <w:overflowPunct w:val="0"/>
        <w:autoSpaceDE w:val="0"/>
        <w:autoSpaceDN w:val="0"/>
        <w:adjustRightInd w:val="0"/>
        <w:ind w:firstLine="360"/>
      </w:pPr>
      <w:r>
        <w:t>This provision is satisfied by the Secretary of the Air Force and Chief of Staff of the Air Force determination provided under separate cover.</w:t>
      </w:r>
    </w:p>
    <w:p w14:paraId="516A39F9" w14:textId="77777777" w:rsidR="004C45C5" w:rsidRDefault="004C45C5" w:rsidP="004C45C5">
      <w:pPr>
        <w:kinsoku w:val="0"/>
        <w:overflowPunct w:val="0"/>
        <w:autoSpaceDE w:val="0"/>
        <w:autoSpaceDN w:val="0"/>
        <w:adjustRightInd w:val="0"/>
        <w:ind w:firstLine="360"/>
      </w:pPr>
    </w:p>
    <w:p w14:paraId="733EF579" w14:textId="3DFF5663" w:rsidR="00C70D99" w:rsidRPr="002D221D" w:rsidRDefault="00C70D99" w:rsidP="00C70D99">
      <w:pPr>
        <w:autoSpaceDE w:val="0"/>
        <w:autoSpaceDN w:val="0"/>
        <w:adjustRightInd w:val="0"/>
        <w:ind w:firstLine="720"/>
      </w:pPr>
      <w:r w:rsidRPr="002D221D">
        <w:rPr>
          <w:i/>
          <w:iCs/>
        </w:rPr>
        <w:t>Provision (3)(</w:t>
      </w:r>
      <w:r w:rsidR="004C45C5">
        <w:rPr>
          <w:i/>
          <w:iCs/>
        </w:rPr>
        <w:t>N</w:t>
      </w:r>
      <w:r w:rsidRPr="002D221D">
        <w:rPr>
          <w:i/>
          <w:iCs/>
        </w:rPr>
        <w:t>):</w:t>
      </w:r>
      <w:r w:rsidR="001D4A25">
        <w:rPr>
          <w:i/>
          <w:iCs/>
        </w:rPr>
        <w:t xml:space="preserve"> </w:t>
      </w:r>
      <w:r w:rsidR="001D4A25" w:rsidRPr="001D4A25">
        <w:rPr>
          <w:i/>
          <w:iCs/>
        </w:rPr>
        <w:t>the requirements of section 4402(e) of this title are met;</w:t>
      </w:r>
      <w:r w:rsidR="001D4A25" w:rsidRPr="002D221D">
        <w:rPr>
          <w:i/>
          <w:iCs/>
        </w:rPr>
        <w:t xml:space="preserve"> </w:t>
      </w:r>
    </w:p>
    <w:p w14:paraId="515C1200" w14:textId="77777777" w:rsidR="00C70D99" w:rsidRPr="002D221D" w:rsidRDefault="00C70D99" w:rsidP="00C70D99">
      <w:pPr>
        <w:kinsoku w:val="0"/>
        <w:overflowPunct w:val="0"/>
        <w:autoSpaceDE w:val="0"/>
        <w:autoSpaceDN w:val="0"/>
        <w:adjustRightInd w:val="0"/>
        <w:spacing w:before="4"/>
        <w:rPr>
          <w:i/>
          <w:iCs/>
        </w:rPr>
      </w:pPr>
    </w:p>
    <w:p w14:paraId="542B6B55" w14:textId="3F8233FF" w:rsidR="00C70D99" w:rsidRDefault="00C70D99" w:rsidP="00C70D99">
      <w:pPr>
        <w:kinsoku w:val="0"/>
        <w:overflowPunct w:val="0"/>
        <w:autoSpaceDE w:val="0"/>
        <w:autoSpaceDN w:val="0"/>
        <w:adjustRightInd w:val="0"/>
        <w:rPr>
          <w:iCs/>
          <w:szCs w:val="23"/>
        </w:rPr>
      </w:pPr>
      <w:r>
        <w:rPr>
          <w:szCs w:val="23"/>
          <w:u w:val="single"/>
        </w:rPr>
        <w:t>B</w:t>
      </w:r>
      <w:r w:rsidRPr="00A11829">
        <w:rPr>
          <w:szCs w:val="23"/>
          <w:u w:val="single"/>
        </w:rPr>
        <w:t xml:space="preserve">asis for determination </w:t>
      </w:r>
      <w:r>
        <w:rPr>
          <w:u w:val="single"/>
        </w:rPr>
        <w:t>(</w:t>
      </w:r>
      <w:r w:rsidR="001D4A25" w:rsidRPr="00C0439C">
        <w:rPr>
          <w:color w:val="0070C0"/>
          <w:szCs w:val="23"/>
          <w:u w:val="single"/>
        </w:rPr>
        <w:t xml:space="preserve">[INSERT ACTIVITY(IES) </w:t>
      </w:r>
      <w:r w:rsidR="001D4A25">
        <w:rPr>
          <w:color w:val="0070C0"/>
          <w:szCs w:val="23"/>
          <w:u w:val="single"/>
        </w:rPr>
        <w:t>PROVIDING INPUT</w:t>
      </w:r>
      <w:r w:rsidRPr="00C0439C">
        <w:rPr>
          <w:szCs w:val="23"/>
          <w:u w:val="single"/>
        </w:rPr>
        <w:t>)</w:t>
      </w:r>
    </w:p>
    <w:p w14:paraId="20C173D9" w14:textId="77777777" w:rsidR="00C70D99" w:rsidRDefault="00C70D99" w:rsidP="00C70D99">
      <w:pPr>
        <w:kinsoku w:val="0"/>
        <w:overflowPunct w:val="0"/>
        <w:autoSpaceDE w:val="0"/>
        <w:autoSpaceDN w:val="0"/>
        <w:adjustRightInd w:val="0"/>
        <w:ind w:firstLine="360"/>
      </w:pPr>
    </w:p>
    <w:p w14:paraId="388608C0" w14:textId="18BF006B" w:rsidR="00C70D99" w:rsidRDefault="00C70D99" w:rsidP="00C70D99">
      <w:pPr>
        <w:kinsoku w:val="0"/>
        <w:overflowPunct w:val="0"/>
        <w:autoSpaceDE w:val="0"/>
        <w:autoSpaceDN w:val="0"/>
        <w:adjustRightInd w:val="0"/>
        <w:ind w:firstLine="360"/>
      </w:pPr>
      <w:r w:rsidRPr="00D23FCD">
        <w:rPr>
          <w:color w:val="0070C0"/>
          <w:szCs w:val="23"/>
        </w:rPr>
        <w:lastRenderedPageBreak/>
        <w:t xml:space="preserve">[INSERT </w:t>
      </w:r>
      <w:r w:rsidRPr="00C0439C">
        <w:rPr>
          <w:color w:val="0070C0"/>
          <w:szCs w:val="23"/>
        </w:rPr>
        <w:t>PROGRAM</w:t>
      </w:r>
      <w:r w:rsidRPr="00D23FCD">
        <w:rPr>
          <w:color w:val="0070C0"/>
          <w:szCs w:val="23"/>
        </w:rPr>
        <w:t xml:space="preserve"> ACRONYM</w:t>
      </w:r>
      <w:r w:rsidR="001D4A25">
        <w:rPr>
          <w:color w:val="0070C0"/>
          <w:szCs w:val="23"/>
        </w:rPr>
        <w:t xml:space="preserve"> and APPLICABLE BACKGROUND INFO</w:t>
      </w:r>
      <w:r w:rsidRPr="00D23FCD">
        <w:rPr>
          <w:color w:val="0070C0"/>
          <w:szCs w:val="23"/>
        </w:rPr>
        <w:t>]</w:t>
      </w:r>
    </w:p>
    <w:p w14:paraId="3FAF089E" w14:textId="38EA5E28" w:rsidR="001D4A25" w:rsidRDefault="001D4A25" w:rsidP="00C70D99">
      <w:pPr>
        <w:kinsoku w:val="0"/>
        <w:overflowPunct w:val="0"/>
        <w:autoSpaceDE w:val="0"/>
        <w:autoSpaceDN w:val="0"/>
        <w:adjustRightInd w:val="0"/>
        <w:ind w:firstLine="360"/>
      </w:pPr>
    </w:p>
    <w:p w14:paraId="122AE652" w14:textId="73E56CF2" w:rsidR="001D4A25" w:rsidRDefault="001D4A25" w:rsidP="001D4A25">
      <w:pPr>
        <w:kinsoku w:val="0"/>
        <w:overflowPunct w:val="0"/>
        <w:autoSpaceDE w:val="0"/>
        <w:autoSpaceDN w:val="0"/>
        <w:adjustRightInd w:val="0"/>
        <w:ind w:left="45" w:right="88" w:firstLine="675"/>
      </w:pPr>
      <w:r>
        <w:t xml:space="preserve">Based on the above, I recommend you determine the </w:t>
      </w:r>
      <w:r w:rsidRPr="00D23FCD">
        <w:rPr>
          <w:color w:val="0070C0"/>
          <w:szCs w:val="23"/>
        </w:rPr>
        <w:t xml:space="preserve">[INSERT </w:t>
      </w:r>
      <w:r w:rsidRPr="00C0439C">
        <w:rPr>
          <w:color w:val="0070C0"/>
          <w:szCs w:val="23"/>
        </w:rPr>
        <w:t>PROGRAM</w:t>
      </w:r>
      <w:r w:rsidRPr="00D23FCD">
        <w:rPr>
          <w:color w:val="0070C0"/>
          <w:szCs w:val="23"/>
        </w:rPr>
        <w:t xml:space="preserve"> ACRONYM]</w:t>
      </w:r>
      <w:r>
        <w:rPr>
          <w:color w:val="0070C0"/>
          <w:szCs w:val="23"/>
        </w:rPr>
        <w:t xml:space="preserve"> </w:t>
      </w:r>
      <w:r>
        <w:t xml:space="preserve">program </w:t>
      </w:r>
      <w:r>
        <w:t>meets the requirements of section 4402(2) of this title.</w:t>
      </w:r>
    </w:p>
    <w:p w14:paraId="51F40318" w14:textId="77777777" w:rsidR="00455F64" w:rsidRDefault="00455F64" w:rsidP="001D4A25">
      <w:pPr>
        <w:rPr>
          <w:i/>
          <w:color w:val="0070C0"/>
        </w:rPr>
      </w:pPr>
    </w:p>
    <w:p w14:paraId="1D8CFC59" w14:textId="0FA41287" w:rsidR="00455F64" w:rsidRPr="001D4A25" w:rsidRDefault="00455F64" w:rsidP="001D4A25">
      <w:pPr>
        <w:pStyle w:val="BodyText"/>
        <w:kinsoku w:val="0"/>
        <w:overflowPunct w:val="0"/>
        <w:spacing w:line="255" w:lineRule="exact"/>
        <w:ind w:left="720" w:firstLine="0"/>
        <w:rPr>
          <w:i/>
          <w:iCs/>
          <w:sz w:val="24"/>
          <w:szCs w:val="24"/>
        </w:rPr>
      </w:pPr>
      <w:r>
        <w:rPr>
          <w:i/>
          <w:iCs/>
          <w:sz w:val="24"/>
          <w:szCs w:val="24"/>
        </w:rPr>
        <w:t xml:space="preserve">Provision (3)(O): </w:t>
      </w:r>
      <w:r w:rsidR="001D4A25">
        <w:rPr>
          <w:rFonts w:ascii="Arial" w:hAnsi="Arial" w:cs="Arial"/>
          <w:color w:val="000000"/>
          <w:sz w:val="22"/>
          <w:szCs w:val="22"/>
        </w:rPr>
        <w:t> </w:t>
      </w:r>
      <w:r w:rsidR="001D4A25" w:rsidRPr="001D4A25">
        <w:rPr>
          <w:i/>
          <w:iCs/>
          <w:sz w:val="24"/>
          <w:szCs w:val="24"/>
        </w:rPr>
        <w:t>appropriate actions have been taken to negotiate and enter into a contract or contract options for the technical data required to support the program; and</w:t>
      </w:r>
    </w:p>
    <w:p w14:paraId="24677FF0" w14:textId="77777777" w:rsidR="001D4A25" w:rsidRPr="00EB1EBC" w:rsidRDefault="001D4A25" w:rsidP="001D4A25">
      <w:pPr>
        <w:pStyle w:val="BodyText"/>
        <w:kinsoku w:val="0"/>
        <w:overflowPunct w:val="0"/>
        <w:spacing w:line="255" w:lineRule="exact"/>
        <w:ind w:left="720" w:firstLine="0"/>
        <w:rPr>
          <w:iCs/>
          <w:szCs w:val="21"/>
        </w:rPr>
      </w:pPr>
    </w:p>
    <w:p w14:paraId="44B99A27" w14:textId="1285BA8E" w:rsidR="00455F64" w:rsidRDefault="00455F64" w:rsidP="00455F64">
      <w:pPr>
        <w:kinsoku w:val="0"/>
        <w:overflowPunct w:val="0"/>
        <w:autoSpaceDE w:val="0"/>
        <w:autoSpaceDN w:val="0"/>
        <w:adjustRightInd w:val="0"/>
        <w:rPr>
          <w:u w:val="single"/>
        </w:rPr>
      </w:pPr>
      <w:r w:rsidRPr="00A11829">
        <w:rPr>
          <w:szCs w:val="23"/>
          <w:u w:val="single"/>
        </w:rPr>
        <w:t xml:space="preserve">Basis for determination </w:t>
      </w:r>
      <w:r>
        <w:rPr>
          <w:u w:val="single"/>
        </w:rPr>
        <w:t>(</w:t>
      </w:r>
      <w:r w:rsidR="001D4A25" w:rsidRPr="00C0439C">
        <w:rPr>
          <w:color w:val="0070C0"/>
          <w:szCs w:val="23"/>
          <w:u w:val="single"/>
        </w:rPr>
        <w:t xml:space="preserve">[INSERT ACTIVITY(IES) </w:t>
      </w:r>
      <w:r w:rsidR="001D4A25">
        <w:rPr>
          <w:color w:val="0070C0"/>
          <w:szCs w:val="23"/>
          <w:u w:val="single"/>
        </w:rPr>
        <w:t>PROVIDING INPUT</w:t>
      </w:r>
      <w:r w:rsidR="001D4A25">
        <w:rPr>
          <w:u w:val="single"/>
        </w:rPr>
        <w:t>]</w:t>
      </w:r>
      <w:r>
        <w:rPr>
          <w:u w:val="single"/>
        </w:rPr>
        <w:t>)</w:t>
      </w:r>
    </w:p>
    <w:p w14:paraId="1F5BB05F" w14:textId="77777777" w:rsidR="00455F64" w:rsidRDefault="00455F64" w:rsidP="00455F64">
      <w:pPr>
        <w:kinsoku w:val="0"/>
        <w:overflowPunct w:val="0"/>
        <w:autoSpaceDE w:val="0"/>
        <w:autoSpaceDN w:val="0"/>
        <w:adjustRightInd w:val="0"/>
        <w:rPr>
          <w:i/>
          <w:color w:val="0070C0"/>
          <w:szCs w:val="23"/>
        </w:rPr>
      </w:pPr>
    </w:p>
    <w:p w14:paraId="1B89FD10" w14:textId="77777777" w:rsidR="00455F64" w:rsidRPr="00EB1EBC" w:rsidRDefault="00455F64" w:rsidP="00455F64">
      <w:pPr>
        <w:kinsoku w:val="0"/>
        <w:overflowPunct w:val="0"/>
        <w:autoSpaceDE w:val="0"/>
        <w:autoSpaceDN w:val="0"/>
        <w:adjustRightInd w:val="0"/>
        <w:rPr>
          <w:szCs w:val="23"/>
        </w:rPr>
      </w:pPr>
      <w:r>
        <w:t xml:space="preserve">The </w:t>
      </w:r>
      <w:r w:rsidRPr="00D23FCD">
        <w:rPr>
          <w:color w:val="0070C0"/>
          <w:szCs w:val="23"/>
        </w:rPr>
        <w:t xml:space="preserve">[INSERT </w:t>
      </w:r>
      <w:r w:rsidRPr="00C0439C">
        <w:rPr>
          <w:color w:val="0070C0"/>
          <w:szCs w:val="23"/>
        </w:rPr>
        <w:t>PROGRAM</w:t>
      </w:r>
      <w:r w:rsidRPr="00D23FCD">
        <w:rPr>
          <w:color w:val="0070C0"/>
          <w:szCs w:val="23"/>
        </w:rPr>
        <w:t xml:space="preserve"> ACRONYM]</w:t>
      </w:r>
      <w:r>
        <w:t xml:space="preserve"> </w:t>
      </w:r>
      <w:r w:rsidRPr="00D23FCD">
        <w:rPr>
          <w:color w:val="0070C0"/>
          <w:szCs w:val="23"/>
        </w:rPr>
        <w:t>[INSERT</w:t>
      </w:r>
      <w:r>
        <w:rPr>
          <w:color w:val="0070C0"/>
          <w:szCs w:val="23"/>
        </w:rPr>
        <w:t xml:space="preserve"> DESCRIPTION ON CONTRACT NEGOTIATIONS</w:t>
      </w:r>
      <w:r w:rsidRPr="00D23FCD">
        <w:rPr>
          <w:color w:val="0070C0"/>
          <w:szCs w:val="23"/>
        </w:rPr>
        <w:t>]</w:t>
      </w:r>
    </w:p>
    <w:p w14:paraId="17BE0C68" w14:textId="77777777" w:rsidR="00455F64" w:rsidRPr="00A5052B" w:rsidRDefault="00455F64" w:rsidP="00A5052B">
      <w:pPr>
        <w:ind w:firstLine="720"/>
        <w:rPr>
          <w:i/>
          <w:color w:val="0070C0"/>
          <w:szCs w:val="20"/>
        </w:rPr>
      </w:pPr>
    </w:p>
    <w:p w14:paraId="70EEB118" w14:textId="72D4519F" w:rsidR="00455F64" w:rsidRDefault="00455F64" w:rsidP="00455F64">
      <w:pPr>
        <w:kinsoku w:val="0"/>
        <w:overflowPunct w:val="0"/>
        <w:autoSpaceDE w:val="0"/>
        <w:autoSpaceDN w:val="0"/>
        <w:adjustRightInd w:val="0"/>
        <w:spacing w:line="237" w:lineRule="auto"/>
        <w:ind w:left="59" w:right="88" w:firstLine="723"/>
      </w:pPr>
      <w:r>
        <w:t xml:space="preserve">Based on the above, I recommend you determine </w:t>
      </w:r>
      <w:r w:rsidR="004D5910" w:rsidRPr="00D23FCD">
        <w:rPr>
          <w:color w:val="0070C0"/>
          <w:szCs w:val="23"/>
        </w:rPr>
        <w:t xml:space="preserve">[INSERT </w:t>
      </w:r>
      <w:r w:rsidR="004D5910" w:rsidRPr="00C0439C">
        <w:rPr>
          <w:color w:val="0070C0"/>
          <w:szCs w:val="23"/>
        </w:rPr>
        <w:t>PROGRAM</w:t>
      </w:r>
      <w:r w:rsidR="004D5910" w:rsidRPr="00D23FCD">
        <w:rPr>
          <w:color w:val="0070C0"/>
          <w:szCs w:val="23"/>
        </w:rPr>
        <w:t xml:space="preserve"> ACRONYM]</w:t>
      </w:r>
      <w:r w:rsidR="004D5910">
        <w:rPr>
          <w:color w:val="0070C0"/>
          <w:szCs w:val="23"/>
        </w:rPr>
        <w:t xml:space="preserve"> took appropriate actions to negotiate their contracts. </w:t>
      </w:r>
      <w:r>
        <w:t xml:space="preserve"> </w:t>
      </w:r>
    </w:p>
    <w:p w14:paraId="564C45D5" w14:textId="471FECFF" w:rsidR="001D4A25" w:rsidRDefault="001D4A25" w:rsidP="00455F64">
      <w:pPr>
        <w:kinsoku w:val="0"/>
        <w:overflowPunct w:val="0"/>
        <w:autoSpaceDE w:val="0"/>
        <w:autoSpaceDN w:val="0"/>
        <w:adjustRightInd w:val="0"/>
        <w:spacing w:line="237" w:lineRule="auto"/>
        <w:ind w:left="59" w:right="88" w:firstLine="723"/>
      </w:pPr>
    </w:p>
    <w:p w14:paraId="2ED3CCB4" w14:textId="448BEEE7" w:rsidR="001D4A25" w:rsidRPr="001D4A25" w:rsidRDefault="001D4A25" w:rsidP="001D4A25">
      <w:pPr>
        <w:pStyle w:val="BodyText"/>
        <w:kinsoku w:val="0"/>
        <w:overflowPunct w:val="0"/>
        <w:spacing w:line="255" w:lineRule="exact"/>
        <w:ind w:left="720" w:firstLine="0"/>
        <w:rPr>
          <w:i/>
          <w:iCs/>
          <w:sz w:val="24"/>
          <w:szCs w:val="24"/>
        </w:rPr>
      </w:pPr>
      <w:r>
        <w:rPr>
          <w:i/>
          <w:iCs/>
          <w:sz w:val="24"/>
          <w:szCs w:val="24"/>
        </w:rPr>
        <w:t>Provision (3)(</w:t>
      </w:r>
      <w:r>
        <w:rPr>
          <w:i/>
          <w:iCs/>
          <w:sz w:val="24"/>
          <w:szCs w:val="24"/>
        </w:rPr>
        <w:t>P</w:t>
      </w:r>
      <w:r>
        <w:rPr>
          <w:i/>
          <w:iCs/>
          <w:sz w:val="24"/>
          <w:szCs w:val="24"/>
        </w:rPr>
        <w:t xml:space="preserve">): </w:t>
      </w:r>
      <w:r w:rsidRPr="001D4A25">
        <w:rPr>
          <w:i/>
          <w:iCs/>
          <w:sz w:val="24"/>
          <w:szCs w:val="24"/>
        </w:rPr>
        <w:t> has approved the life cycle sustainment plan required under section 4324(b) of this title</w:t>
      </w:r>
    </w:p>
    <w:p w14:paraId="100CD238" w14:textId="3FC93C87" w:rsidR="00AA6020" w:rsidRDefault="00AA6020" w:rsidP="00AA6020">
      <w:pPr>
        <w:kinsoku w:val="0"/>
        <w:overflowPunct w:val="0"/>
        <w:autoSpaceDE w:val="0"/>
        <w:autoSpaceDN w:val="0"/>
        <w:adjustRightInd w:val="0"/>
      </w:pPr>
    </w:p>
    <w:p w14:paraId="729406AA" w14:textId="77777777" w:rsidR="001D4A25" w:rsidRDefault="001D4A25" w:rsidP="001D4A25">
      <w:pPr>
        <w:kinsoku w:val="0"/>
        <w:overflowPunct w:val="0"/>
        <w:autoSpaceDE w:val="0"/>
        <w:autoSpaceDN w:val="0"/>
        <w:adjustRightInd w:val="0"/>
        <w:rPr>
          <w:u w:val="single"/>
        </w:rPr>
      </w:pPr>
      <w:r w:rsidRPr="00A11829">
        <w:rPr>
          <w:szCs w:val="23"/>
          <w:u w:val="single"/>
        </w:rPr>
        <w:t xml:space="preserve">Basis for determination </w:t>
      </w:r>
      <w:r>
        <w:rPr>
          <w:u w:val="single"/>
        </w:rPr>
        <w:t>(</w:t>
      </w:r>
      <w:r w:rsidRPr="00C0439C">
        <w:rPr>
          <w:color w:val="0070C0"/>
          <w:szCs w:val="23"/>
          <w:u w:val="single"/>
        </w:rPr>
        <w:t xml:space="preserve">[INSERT ACTIVITY(IES) </w:t>
      </w:r>
      <w:r>
        <w:rPr>
          <w:color w:val="0070C0"/>
          <w:szCs w:val="23"/>
          <w:u w:val="single"/>
        </w:rPr>
        <w:t>PROVIDING INPUT</w:t>
      </w:r>
      <w:r>
        <w:rPr>
          <w:u w:val="single"/>
        </w:rPr>
        <w:t>])</w:t>
      </w:r>
    </w:p>
    <w:p w14:paraId="33D0AC15" w14:textId="77777777" w:rsidR="001D4A25" w:rsidRDefault="001D4A25" w:rsidP="001D4A25">
      <w:pPr>
        <w:kinsoku w:val="0"/>
        <w:overflowPunct w:val="0"/>
        <w:autoSpaceDE w:val="0"/>
        <w:autoSpaceDN w:val="0"/>
        <w:adjustRightInd w:val="0"/>
        <w:rPr>
          <w:i/>
          <w:color w:val="0070C0"/>
          <w:szCs w:val="23"/>
        </w:rPr>
      </w:pPr>
    </w:p>
    <w:p w14:paraId="67667313" w14:textId="3CF5EFC6" w:rsidR="001D4A25" w:rsidRPr="00EB1EBC" w:rsidRDefault="001D4A25" w:rsidP="001D4A25">
      <w:pPr>
        <w:kinsoku w:val="0"/>
        <w:overflowPunct w:val="0"/>
        <w:autoSpaceDE w:val="0"/>
        <w:autoSpaceDN w:val="0"/>
        <w:adjustRightInd w:val="0"/>
        <w:rPr>
          <w:szCs w:val="23"/>
        </w:rPr>
      </w:pPr>
      <w:r>
        <w:t xml:space="preserve">The </w:t>
      </w:r>
      <w:r w:rsidRPr="00D23FCD">
        <w:rPr>
          <w:color w:val="0070C0"/>
          <w:szCs w:val="23"/>
        </w:rPr>
        <w:t xml:space="preserve">[INSERT </w:t>
      </w:r>
      <w:r w:rsidRPr="00C0439C">
        <w:rPr>
          <w:color w:val="0070C0"/>
          <w:szCs w:val="23"/>
        </w:rPr>
        <w:t>PROGRAM</w:t>
      </w:r>
      <w:r w:rsidRPr="00D23FCD">
        <w:rPr>
          <w:color w:val="0070C0"/>
          <w:szCs w:val="23"/>
        </w:rPr>
        <w:t xml:space="preserve"> ACRONYM]</w:t>
      </w:r>
      <w:r>
        <w:t xml:space="preserve"> </w:t>
      </w:r>
      <w:r w:rsidRPr="00D23FCD">
        <w:rPr>
          <w:color w:val="0070C0"/>
          <w:szCs w:val="23"/>
        </w:rPr>
        <w:t>[INSERT</w:t>
      </w:r>
      <w:r>
        <w:rPr>
          <w:color w:val="0070C0"/>
          <w:szCs w:val="23"/>
        </w:rPr>
        <w:t xml:space="preserve"> DESCRIPTION ON </w:t>
      </w:r>
      <w:r>
        <w:rPr>
          <w:color w:val="0070C0"/>
          <w:szCs w:val="23"/>
        </w:rPr>
        <w:t>LIFE CYCLE SUSTAINMENT PLAN]</w:t>
      </w:r>
    </w:p>
    <w:p w14:paraId="60598AC0" w14:textId="77777777" w:rsidR="001D4A25" w:rsidRPr="00A5052B" w:rsidRDefault="001D4A25" w:rsidP="001D4A25">
      <w:pPr>
        <w:ind w:firstLine="720"/>
        <w:rPr>
          <w:i/>
          <w:color w:val="0070C0"/>
          <w:szCs w:val="20"/>
        </w:rPr>
      </w:pPr>
    </w:p>
    <w:p w14:paraId="662CC256" w14:textId="0FD17A7D" w:rsidR="001D4A25" w:rsidRDefault="001D4A25" w:rsidP="001D4A25">
      <w:pPr>
        <w:kinsoku w:val="0"/>
        <w:overflowPunct w:val="0"/>
        <w:autoSpaceDE w:val="0"/>
        <w:autoSpaceDN w:val="0"/>
        <w:adjustRightInd w:val="0"/>
        <w:spacing w:line="237" w:lineRule="auto"/>
        <w:ind w:left="59" w:right="88" w:firstLine="723"/>
      </w:pPr>
      <w:r>
        <w:t xml:space="preserve">Based on the above, I recommend you determine </w:t>
      </w:r>
      <w:r w:rsidRPr="00D23FCD">
        <w:rPr>
          <w:color w:val="0070C0"/>
          <w:szCs w:val="23"/>
        </w:rPr>
        <w:t xml:space="preserve">[INSERT </w:t>
      </w:r>
      <w:r w:rsidRPr="00C0439C">
        <w:rPr>
          <w:color w:val="0070C0"/>
          <w:szCs w:val="23"/>
        </w:rPr>
        <w:t>PROGRAM</w:t>
      </w:r>
      <w:r w:rsidRPr="00D23FCD">
        <w:rPr>
          <w:color w:val="0070C0"/>
          <w:szCs w:val="23"/>
        </w:rPr>
        <w:t xml:space="preserve"> ACRONYM]</w:t>
      </w:r>
      <w:r>
        <w:rPr>
          <w:color w:val="0070C0"/>
          <w:szCs w:val="23"/>
        </w:rPr>
        <w:t xml:space="preserve"> </w:t>
      </w:r>
      <w:r>
        <w:rPr>
          <w:color w:val="0070C0"/>
          <w:szCs w:val="23"/>
        </w:rPr>
        <w:t>has an approved life cycle sustainment plan required under section 4324(b) of this title</w:t>
      </w:r>
      <w:r>
        <w:rPr>
          <w:color w:val="0070C0"/>
          <w:szCs w:val="23"/>
        </w:rPr>
        <w:t xml:space="preserve"> </w:t>
      </w:r>
      <w:r>
        <w:t xml:space="preserve"> </w:t>
      </w:r>
    </w:p>
    <w:p w14:paraId="5208D2E8" w14:textId="77777777" w:rsidR="004A211F" w:rsidRPr="00EB1EBC" w:rsidRDefault="004A211F" w:rsidP="00EB1EBC">
      <w:pPr>
        <w:kinsoku w:val="0"/>
        <w:overflowPunct w:val="0"/>
        <w:autoSpaceDE w:val="0"/>
        <w:autoSpaceDN w:val="0"/>
        <w:adjustRightInd w:val="0"/>
        <w:rPr>
          <w:szCs w:val="25"/>
        </w:rPr>
      </w:pPr>
    </w:p>
    <w:p w14:paraId="378FF815" w14:textId="152EA448" w:rsidR="00A5052B" w:rsidRPr="00A5052B" w:rsidRDefault="001211C4" w:rsidP="001211C4">
      <w:pPr>
        <w:tabs>
          <w:tab w:val="left" w:pos="360"/>
        </w:tabs>
        <w:kinsoku w:val="0"/>
        <w:overflowPunct w:val="0"/>
        <w:autoSpaceDE w:val="0"/>
        <w:autoSpaceDN w:val="0"/>
        <w:adjustRightInd w:val="0"/>
        <w:spacing w:line="274" w:lineRule="exact"/>
        <w:rPr>
          <w:i/>
          <w:color w:val="0070C0"/>
        </w:rPr>
      </w:pPr>
      <w:r>
        <w:tab/>
      </w:r>
      <w:r w:rsidR="004A211F">
        <w:t>Overall Assessment</w:t>
      </w:r>
      <w:r w:rsidR="009C3C96" w:rsidRPr="009C3C96">
        <w:t xml:space="preserve">: </w:t>
      </w:r>
      <w:r w:rsidR="004A211F">
        <w:t xml:space="preserve">Based on the information referenced and provided above, and the input of the staff noted for each provision, I recommend you certify the </w:t>
      </w:r>
      <w:r w:rsidR="004A211F" w:rsidRPr="00A5052B">
        <w:rPr>
          <w:color w:val="0070C0"/>
        </w:rPr>
        <w:t>[INSERT PROGRAM ACRONYM]</w:t>
      </w:r>
      <w:r w:rsidR="004A211F">
        <w:t xml:space="preserve"> program pursuant to section </w:t>
      </w:r>
      <w:r w:rsidR="00293821">
        <w:t>4252</w:t>
      </w:r>
      <w:r w:rsidR="004A211F">
        <w:t xml:space="preserve"> of title 10, U.S.C.</w:t>
      </w:r>
      <w:r w:rsidR="00A5052B">
        <w:t xml:space="preserve"> </w:t>
      </w:r>
      <w:r w:rsidR="00A5052B" w:rsidRPr="00A5052B">
        <w:rPr>
          <w:color w:val="0070C0"/>
          <w:szCs w:val="23"/>
        </w:rPr>
        <w:t>[IF WAIVING A PROVISION]</w:t>
      </w:r>
      <w:r w:rsidR="00A5052B" w:rsidRPr="00A5052B">
        <w:rPr>
          <w:szCs w:val="23"/>
        </w:rPr>
        <w:t xml:space="preserve"> </w:t>
      </w:r>
      <w:r w:rsidR="00A5052B" w:rsidRPr="00A5052B">
        <w:rPr>
          <w:i/>
          <w:color w:val="0070C0"/>
        </w:rPr>
        <w:t>(Notional language:</w:t>
      </w:r>
      <w:r w:rsidR="00A5052B" w:rsidRPr="00A5052B">
        <w:rPr>
          <w:i/>
          <w:color w:val="0070C0"/>
          <w:szCs w:val="23"/>
        </w:rPr>
        <w:t xml:space="preserve"> </w:t>
      </w:r>
      <w:r w:rsidR="00A5052B" w:rsidRPr="00A5052B">
        <w:rPr>
          <w:i/>
          <w:color w:val="0070C0"/>
        </w:rPr>
        <w:t xml:space="preserve">waiving the following provisions: </w:t>
      </w:r>
    </w:p>
    <w:p w14:paraId="292D0364" w14:textId="77777777" w:rsidR="00A5052B" w:rsidRPr="00A5052B" w:rsidRDefault="00A5052B" w:rsidP="00A5052B">
      <w:pPr>
        <w:ind w:firstLine="720"/>
        <w:rPr>
          <w:i/>
          <w:color w:val="0070C0"/>
        </w:rPr>
      </w:pPr>
    </w:p>
    <w:p w14:paraId="3EE7CAED" w14:textId="39611980" w:rsidR="00A5052B" w:rsidRPr="00A5052B" w:rsidRDefault="00A5052B" w:rsidP="00A5052B">
      <w:pPr>
        <w:numPr>
          <w:ilvl w:val="0"/>
          <w:numId w:val="19"/>
        </w:numPr>
        <w:rPr>
          <w:i/>
          <w:color w:val="0070C0"/>
        </w:rPr>
      </w:pPr>
      <w:r w:rsidRPr="00A5052B">
        <w:rPr>
          <w:i/>
          <w:color w:val="0070C0"/>
        </w:rPr>
        <w:t xml:space="preserve">Section </w:t>
      </w:r>
      <w:r w:rsidR="00293821">
        <w:rPr>
          <w:i/>
          <w:color w:val="0070C0"/>
        </w:rPr>
        <w:t>4252</w:t>
      </w:r>
      <w:r w:rsidRPr="00A5052B">
        <w:rPr>
          <w:i/>
          <w:color w:val="0070C0"/>
        </w:rPr>
        <w:t>(a)(3)(B), which states that, “Appropriate trade-offs among cost, schedule, and performance objectives have been made to ensure that the program is affordable when considering the per unit cost and the total acquisition cost in the context of the total resources available during the period covered by the future years defense program submitted during the fiscal year in which the certification is made;” and make a determination that the Department would be unable to meet critical national security objectives without such a waiver.</w:t>
      </w:r>
    </w:p>
    <w:p w14:paraId="5D60B765" w14:textId="77777777" w:rsidR="00A5052B" w:rsidRPr="00A5052B" w:rsidRDefault="00A5052B" w:rsidP="00A5052B">
      <w:pPr>
        <w:ind w:left="720"/>
        <w:rPr>
          <w:i/>
          <w:color w:val="0070C0"/>
        </w:rPr>
      </w:pPr>
    </w:p>
    <w:p w14:paraId="62687A9A" w14:textId="5D1C17F1" w:rsidR="00A5052B" w:rsidRPr="00A5052B" w:rsidRDefault="00A5052B" w:rsidP="00A5052B">
      <w:pPr>
        <w:numPr>
          <w:ilvl w:val="0"/>
          <w:numId w:val="19"/>
        </w:numPr>
        <w:rPr>
          <w:i/>
          <w:color w:val="0070C0"/>
        </w:rPr>
      </w:pPr>
      <w:r w:rsidRPr="00A5052B">
        <w:rPr>
          <w:i/>
          <w:color w:val="0070C0"/>
        </w:rPr>
        <w:t xml:space="preserve">Section </w:t>
      </w:r>
      <w:r w:rsidR="00293821">
        <w:rPr>
          <w:i/>
          <w:color w:val="0070C0"/>
        </w:rPr>
        <w:t>4252</w:t>
      </w:r>
      <w:r w:rsidRPr="00A5052B">
        <w:rPr>
          <w:i/>
          <w:color w:val="0070C0"/>
        </w:rPr>
        <w:t>(a)(3)(D), which states that, “Funding is available to execute the product development and production plan under the program, through the period covered by the future-years defense program submitted during the fiscal year in which the certification is made, consistent with the estimates described in subparagraph (3)(C) for the program;” and make a determination that the Department would be unable to meet critical national security objectives without such a waiver.</w:t>
      </w:r>
    </w:p>
    <w:p w14:paraId="5D3448C6" w14:textId="77777777" w:rsidR="00A5052B" w:rsidRPr="00A5052B" w:rsidRDefault="00A5052B" w:rsidP="00A5052B">
      <w:pPr>
        <w:pStyle w:val="ListParagraph"/>
        <w:rPr>
          <w:i/>
          <w:color w:val="0070C0"/>
        </w:rPr>
      </w:pPr>
    </w:p>
    <w:p w14:paraId="39D8C42C" w14:textId="19CF6D97" w:rsidR="00A5052B" w:rsidRPr="00A5052B" w:rsidRDefault="00A5052B" w:rsidP="00A5052B">
      <w:pPr>
        <w:pStyle w:val="ListParagraph"/>
        <w:numPr>
          <w:ilvl w:val="0"/>
          <w:numId w:val="20"/>
        </w:numPr>
        <w:rPr>
          <w:i/>
          <w:color w:val="0070C0"/>
        </w:rPr>
      </w:pPr>
      <w:r w:rsidRPr="00A5052B">
        <w:rPr>
          <w:i/>
          <w:color w:val="0070C0"/>
        </w:rPr>
        <w:t xml:space="preserve">Section </w:t>
      </w:r>
      <w:r w:rsidR="00293821">
        <w:rPr>
          <w:i/>
          <w:color w:val="0070C0"/>
        </w:rPr>
        <w:t>4252</w:t>
      </w:r>
      <w:r w:rsidRPr="00A5052B">
        <w:rPr>
          <w:i/>
          <w:color w:val="0070C0"/>
        </w:rPr>
        <w:t>(a)(3)(L), which states that, “The Secretary of the military department concerned and the Chief of the armed force concerned concur in the trade-offs made in accordance with subparagraph (3)(B):” and make a determination that the Department would be unable to meet critical national security objectives without such a waiver.</w:t>
      </w:r>
    </w:p>
    <w:p w14:paraId="4BEAA992" w14:textId="77777777" w:rsidR="00A5052B" w:rsidRPr="00292BD8" w:rsidRDefault="00A5052B" w:rsidP="00A5052B">
      <w:pPr>
        <w:ind w:firstLine="720"/>
      </w:pPr>
    </w:p>
    <w:p w14:paraId="04781ADD" w14:textId="73E437B3" w:rsidR="00A5052B" w:rsidRPr="00A5052B" w:rsidRDefault="00A5052B" w:rsidP="00A5052B">
      <w:pPr>
        <w:ind w:firstLine="720"/>
        <w:rPr>
          <w:i/>
          <w:color w:val="0070C0"/>
        </w:rPr>
      </w:pPr>
      <w:r w:rsidRPr="00A5052B">
        <w:rPr>
          <w:i/>
          <w:color w:val="0070C0"/>
        </w:rPr>
        <w:t xml:space="preserve">You are required by section </w:t>
      </w:r>
      <w:r w:rsidR="00293821">
        <w:rPr>
          <w:i/>
          <w:color w:val="0070C0"/>
        </w:rPr>
        <w:t>4252</w:t>
      </w:r>
      <w:r w:rsidRPr="00A5052B">
        <w:rPr>
          <w:i/>
          <w:color w:val="0070C0"/>
        </w:rPr>
        <w:t xml:space="preserve">(d)(2)(A) to notify Congress within 30 days of your waiver approval, and by section </w:t>
      </w:r>
      <w:r w:rsidR="00293821">
        <w:rPr>
          <w:i/>
          <w:color w:val="0070C0"/>
        </w:rPr>
        <w:t>4252</w:t>
      </w:r>
      <w:r w:rsidRPr="00A5052B">
        <w:rPr>
          <w:i/>
          <w:color w:val="0070C0"/>
        </w:rPr>
        <w:t>(d)(2)(B) to review the program no less often than annually until the certification components covered by the waivers have been satisfied.</w:t>
      </w:r>
    </w:p>
    <w:p w14:paraId="0EAB3514" w14:textId="77777777" w:rsidR="00A5052B" w:rsidRDefault="00A5052B" w:rsidP="00A5052B">
      <w:pPr>
        <w:ind w:firstLine="720"/>
      </w:pPr>
    </w:p>
    <w:p w14:paraId="591FFADC" w14:textId="77777777" w:rsidR="00A5052B" w:rsidRPr="00A5052B" w:rsidRDefault="00A5052B" w:rsidP="00A5052B">
      <w:pPr>
        <w:ind w:firstLine="720"/>
        <w:rPr>
          <w:i/>
          <w:color w:val="0070C0"/>
        </w:rPr>
      </w:pPr>
      <w:r w:rsidRPr="00A5052B">
        <w:rPr>
          <w:i/>
          <w:color w:val="0070C0"/>
        </w:rPr>
        <w:t xml:space="preserve">These provisions in the certification requirement may and should be waived because, without such waivers, the Department would be unable to meet critical national security objectives.  Specifically, the </w:t>
      </w:r>
      <w:r>
        <w:rPr>
          <w:i/>
          <w:color w:val="0070C0"/>
        </w:rPr>
        <w:t>xxx</w:t>
      </w:r>
      <w:r w:rsidRPr="00A5052B">
        <w:rPr>
          <w:i/>
          <w:color w:val="0070C0"/>
        </w:rPr>
        <w:t xml:space="preserve"> program would not be able to: provide a new family of modernized GPS receivers that will deliver significantly improved capability to counter current and emerging PNT threats and enable military operations in a </w:t>
      </w:r>
      <w:r>
        <w:rPr>
          <w:i/>
          <w:color w:val="0070C0"/>
        </w:rPr>
        <w:t>xxx</w:t>
      </w:r>
      <w:r w:rsidRPr="00A5052B">
        <w:rPr>
          <w:i/>
          <w:color w:val="0070C0"/>
        </w:rPr>
        <w:t xml:space="preserve"> environment where current legacy receiver performance would be compromised.</w:t>
      </w:r>
      <w:r>
        <w:rPr>
          <w:i/>
          <w:color w:val="0070C0"/>
        </w:rPr>
        <w:t>)</w:t>
      </w:r>
    </w:p>
    <w:p w14:paraId="3AE7A569" w14:textId="77777777" w:rsidR="00A5052B" w:rsidRDefault="00A5052B" w:rsidP="00A5052B">
      <w:pPr>
        <w:kinsoku w:val="0"/>
        <w:overflowPunct w:val="0"/>
        <w:autoSpaceDE w:val="0"/>
        <w:autoSpaceDN w:val="0"/>
        <w:adjustRightInd w:val="0"/>
        <w:spacing w:line="274" w:lineRule="exact"/>
      </w:pPr>
    </w:p>
    <w:p w14:paraId="63C17EAA" w14:textId="77777777" w:rsidR="00347753" w:rsidRPr="00EB1EBC" w:rsidRDefault="00347753" w:rsidP="00EB1EBC">
      <w:pPr>
        <w:kinsoku w:val="0"/>
        <w:overflowPunct w:val="0"/>
        <w:autoSpaceDE w:val="0"/>
        <w:autoSpaceDN w:val="0"/>
        <w:adjustRightInd w:val="0"/>
        <w:ind w:left="39" w:right="259" w:firstLine="3"/>
      </w:pPr>
    </w:p>
    <w:p w14:paraId="11253194" w14:textId="77777777" w:rsidR="00C152C2" w:rsidRPr="00EB1EBC" w:rsidRDefault="00C152C2" w:rsidP="009C3C96">
      <w:pPr>
        <w:kinsoku w:val="0"/>
        <w:overflowPunct w:val="0"/>
        <w:autoSpaceDE w:val="0"/>
        <w:autoSpaceDN w:val="0"/>
        <w:adjustRightInd w:val="0"/>
      </w:pPr>
    </w:p>
    <w:p w14:paraId="5AEBAADE" w14:textId="77777777" w:rsidR="00F254E9" w:rsidRPr="00EB1EBC" w:rsidRDefault="00F254E9" w:rsidP="00EB1EBC">
      <w:pPr>
        <w:kinsoku w:val="0"/>
        <w:overflowPunct w:val="0"/>
        <w:autoSpaceDE w:val="0"/>
        <w:autoSpaceDN w:val="0"/>
        <w:adjustRightInd w:val="0"/>
      </w:pPr>
    </w:p>
    <w:p w14:paraId="1E06F804" w14:textId="77777777" w:rsidR="003446E8" w:rsidRDefault="003446E8" w:rsidP="003446E8">
      <w:pPr>
        <w:kinsoku w:val="0"/>
        <w:overflowPunct w:val="0"/>
        <w:autoSpaceDE w:val="0"/>
        <w:autoSpaceDN w:val="0"/>
        <w:adjustRightInd w:val="0"/>
        <w:ind w:firstLine="3780"/>
        <w:rPr>
          <w:color w:val="0070C0"/>
        </w:rPr>
      </w:pPr>
      <w:r w:rsidRPr="00D23FCD">
        <w:rPr>
          <w:color w:val="0070C0"/>
        </w:rPr>
        <w:t xml:space="preserve">[INSERT </w:t>
      </w:r>
      <w:r>
        <w:rPr>
          <w:color w:val="0070C0"/>
        </w:rPr>
        <w:t>FIRST MIDDLE LAST, RANK, USAF</w:t>
      </w:r>
      <w:r w:rsidRPr="00D23FCD">
        <w:rPr>
          <w:color w:val="0070C0"/>
        </w:rPr>
        <w:t>]</w:t>
      </w:r>
    </w:p>
    <w:p w14:paraId="0C65847A" w14:textId="77777777" w:rsidR="0027122F" w:rsidRDefault="001211C4" w:rsidP="0027122F">
      <w:pPr>
        <w:tabs>
          <w:tab w:val="left" w:pos="-4950"/>
        </w:tabs>
        <w:ind w:left="4680" w:hanging="900"/>
        <w:outlineLvl w:val="0"/>
      </w:pPr>
      <w:r>
        <w:t xml:space="preserve">Program Executive Officer, </w:t>
      </w:r>
      <w:r w:rsidRPr="00D23FCD">
        <w:rPr>
          <w:color w:val="0070C0"/>
        </w:rPr>
        <w:t xml:space="preserve">[INSERT </w:t>
      </w:r>
      <w:r>
        <w:rPr>
          <w:color w:val="0070C0"/>
        </w:rPr>
        <w:t>PROGRAM]</w:t>
      </w:r>
      <w:bookmarkStart w:id="0" w:name="ATTACHMENT"/>
      <w:bookmarkStart w:id="1" w:name="COPY_TO"/>
      <w:bookmarkStart w:id="2" w:name="REASON"/>
      <w:bookmarkEnd w:id="0"/>
      <w:bookmarkEnd w:id="1"/>
      <w:bookmarkEnd w:id="2"/>
    </w:p>
    <w:p w14:paraId="2D97F9B0" w14:textId="77777777" w:rsidR="00F254E9" w:rsidRPr="00EB1EBC" w:rsidRDefault="00F254E9" w:rsidP="00EB1EBC">
      <w:pPr>
        <w:kinsoku w:val="0"/>
        <w:overflowPunct w:val="0"/>
        <w:autoSpaceDE w:val="0"/>
        <w:autoSpaceDN w:val="0"/>
        <w:adjustRightInd w:val="0"/>
        <w:ind w:left="54"/>
      </w:pPr>
    </w:p>
    <w:p w14:paraId="3A52A5B6" w14:textId="77777777" w:rsidR="00C152C2" w:rsidRPr="00EB1EBC" w:rsidRDefault="00D23FCD" w:rsidP="00EB1EBC">
      <w:pPr>
        <w:kinsoku w:val="0"/>
        <w:overflowPunct w:val="0"/>
        <w:autoSpaceDE w:val="0"/>
        <w:autoSpaceDN w:val="0"/>
        <w:adjustRightInd w:val="0"/>
        <w:ind w:left="54"/>
      </w:pPr>
      <w:r>
        <w:t>Tabs</w:t>
      </w:r>
      <w:r w:rsidR="00C152C2" w:rsidRPr="00EB1EBC">
        <w:t>:</w:t>
      </w:r>
    </w:p>
    <w:p w14:paraId="0FAC099E" w14:textId="77777777" w:rsidR="00D23FCD" w:rsidRPr="00D23FCD" w:rsidRDefault="004A211F" w:rsidP="00EB1EBC">
      <w:pPr>
        <w:numPr>
          <w:ilvl w:val="0"/>
          <w:numId w:val="5"/>
        </w:numPr>
        <w:kinsoku w:val="0"/>
        <w:overflowPunct w:val="0"/>
        <w:autoSpaceDE w:val="0"/>
        <w:autoSpaceDN w:val="0"/>
        <w:adjustRightInd w:val="0"/>
      </w:pPr>
      <w:r w:rsidRPr="00C237D2">
        <w:t xml:space="preserve">Attendance of Major Defense Acquisition Programs (MDAPs) and Major Automated Information System (MAIS) Principle Formal </w:t>
      </w:r>
      <w:r>
        <w:t>Technical</w:t>
      </w:r>
      <w:r w:rsidRPr="00C237D2">
        <w:t xml:space="preserve"> Reviews</w:t>
      </w:r>
      <w:r w:rsidR="00D23FCD" w:rsidRPr="00EB1EBC">
        <w:t xml:space="preserve">, </w:t>
      </w:r>
      <w:r w:rsidR="00D23FCD" w:rsidRPr="00EB1EBC">
        <w:rPr>
          <w:color w:val="0070C0"/>
        </w:rPr>
        <w:t xml:space="preserve">[INSERT DATE] </w:t>
      </w:r>
    </w:p>
    <w:p w14:paraId="55F9A559" w14:textId="77777777" w:rsidR="00C152C2" w:rsidRPr="00D23FCD" w:rsidRDefault="004A211F" w:rsidP="00EB1EBC">
      <w:pPr>
        <w:numPr>
          <w:ilvl w:val="0"/>
          <w:numId w:val="5"/>
        </w:numPr>
        <w:kinsoku w:val="0"/>
        <w:overflowPunct w:val="0"/>
        <w:autoSpaceDE w:val="0"/>
        <w:autoSpaceDN w:val="0"/>
        <w:adjustRightInd w:val="0"/>
      </w:pPr>
      <w:r w:rsidRPr="00C237D2">
        <w:t xml:space="preserve">PDR Independent Technical </w:t>
      </w:r>
      <w:r>
        <w:t xml:space="preserve">Review </w:t>
      </w:r>
      <w:r w:rsidRPr="00C237D2">
        <w:t xml:space="preserve">(ITR) </w:t>
      </w:r>
      <w:r>
        <w:t>Report,</w:t>
      </w:r>
      <w:r w:rsidR="00D23FCD" w:rsidRPr="00EB1EBC">
        <w:t xml:space="preserve"> </w:t>
      </w:r>
      <w:r w:rsidR="00D23FCD" w:rsidRPr="00EB1EBC">
        <w:rPr>
          <w:color w:val="0070C0"/>
        </w:rPr>
        <w:t>[INSERT DATE]</w:t>
      </w:r>
    </w:p>
    <w:p w14:paraId="654934F3" w14:textId="77777777" w:rsidR="00D23FCD" w:rsidRPr="00D23FCD" w:rsidRDefault="004A211F" w:rsidP="00EB1EBC">
      <w:pPr>
        <w:numPr>
          <w:ilvl w:val="0"/>
          <w:numId w:val="5"/>
        </w:numPr>
        <w:kinsoku w:val="0"/>
        <w:overflowPunct w:val="0"/>
        <w:autoSpaceDE w:val="0"/>
        <w:autoSpaceDN w:val="0"/>
        <w:adjustRightInd w:val="0"/>
      </w:pPr>
      <w:r w:rsidRPr="00C237D2">
        <w:t>Joint Requirements Oversight Council (JROC) approved Capabilities Development Document (CDD)</w:t>
      </w:r>
      <w:r w:rsidR="00D23FCD" w:rsidRPr="00EB1EBC">
        <w:t xml:space="preserve">, </w:t>
      </w:r>
      <w:r w:rsidR="00D23FCD" w:rsidRPr="00EB1EBC">
        <w:rPr>
          <w:color w:val="0070C0"/>
        </w:rPr>
        <w:t>[INSERT DATE]</w:t>
      </w:r>
    </w:p>
    <w:p w14:paraId="44814484" w14:textId="77777777" w:rsidR="00D23FCD" w:rsidRPr="00D23FCD" w:rsidRDefault="004A211F" w:rsidP="00EB1EBC">
      <w:pPr>
        <w:numPr>
          <w:ilvl w:val="0"/>
          <w:numId w:val="5"/>
        </w:numPr>
        <w:kinsoku w:val="0"/>
        <w:overflowPunct w:val="0"/>
        <w:autoSpaceDE w:val="0"/>
        <w:autoSpaceDN w:val="0"/>
        <w:adjustRightInd w:val="0"/>
      </w:pPr>
      <w:r>
        <w:t xml:space="preserve">Analysis </w:t>
      </w:r>
      <w:r w:rsidRPr="00C237D2">
        <w:t xml:space="preserve">of </w:t>
      </w:r>
      <w:r>
        <w:t xml:space="preserve">Alternatives </w:t>
      </w:r>
      <w:r w:rsidRPr="00C237D2">
        <w:t>(</w:t>
      </w:r>
      <w:proofErr w:type="spellStart"/>
      <w:r w:rsidRPr="00C237D2">
        <w:t>AoA</w:t>
      </w:r>
      <w:proofErr w:type="spellEnd"/>
      <w:r w:rsidRPr="00C237D2">
        <w:t xml:space="preserve">) Final </w:t>
      </w:r>
      <w:r>
        <w:t>Report</w:t>
      </w:r>
      <w:r w:rsidR="00D23FCD" w:rsidRPr="00EB1EBC">
        <w:t xml:space="preserve">, </w:t>
      </w:r>
      <w:r w:rsidR="00D23FCD" w:rsidRPr="00EB1EBC">
        <w:rPr>
          <w:color w:val="0070C0"/>
        </w:rPr>
        <w:t>[INSERT DATE]</w:t>
      </w:r>
    </w:p>
    <w:p w14:paraId="2E2E478F" w14:textId="77777777" w:rsidR="00D23FCD" w:rsidRPr="00D23FCD" w:rsidRDefault="004A211F" w:rsidP="00EB1EBC">
      <w:pPr>
        <w:numPr>
          <w:ilvl w:val="0"/>
          <w:numId w:val="5"/>
        </w:numPr>
        <w:kinsoku w:val="0"/>
        <w:overflowPunct w:val="0"/>
        <w:autoSpaceDE w:val="0"/>
        <w:autoSpaceDN w:val="0"/>
        <w:adjustRightInd w:val="0"/>
      </w:pPr>
      <w:r w:rsidRPr="00C237D2">
        <w:t>Initial Capabilities Document  (ICD)</w:t>
      </w:r>
      <w:r w:rsidR="00D23FCD" w:rsidRPr="00EB1EBC">
        <w:t xml:space="preserve">, </w:t>
      </w:r>
      <w:r w:rsidR="00D23FCD" w:rsidRPr="00EB1EBC">
        <w:rPr>
          <w:color w:val="0070C0"/>
        </w:rPr>
        <w:t>[INSERT DATE]</w:t>
      </w:r>
    </w:p>
    <w:p w14:paraId="407BF6FD" w14:textId="77777777" w:rsidR="00D23FCD" w:rsidRPr="00D23FCD" w:rsidRDefault="004A211F" w:rsidP="00EB1EBC">
      <w:pPr>
        <w:numPr>
          <w:ilvl w:val="0"/>
          <w:numId w:val="5"/>
        </w:numPr>
        <w:kinsoku w:val="0"/>
        <w:overflowPunct w:val="0"/>
        <w:autoSpaceDE w:val="0"/>
        <w:autoSpaceDN w:val="0"/>
        <w:adjustRightInd w:val="0"/>
      </w:pPr>
      <w:r w:rsidRPr="00C237D2">
        <w:t xml:space="preserve">Material Development </w:t>
      </w:r>
      <w:r>
        <w:t>Decision</w:t>
      </w:r>
      <w:r w:rsidRPr="00C237D2">
        <w:t xml:space="preserve"> (MDD) Acquisition</w:t>
      </w:r>
      <w:r>
        <w:t xml:space="preserve"> </w:t>
      </w:r>
      <w:r w:rsidRPr="00C237D2">
        <w:t>Decision Memorandum (ADM)</w:t>
      </w:r>
      <w:r w:rsidR="00D23FCD" w:rsidRPr="00EB1EBC">
        <w:t xml:space="preserve">, </w:t>
      </w:r>
      <w:r w:rsidR="00D23FCD" w:rsidRPr="00EB1EBC">
        <w:rPr>
          <w:color w:val="0070C0"/>
        </w:rPr>
        <w:t>[INSERT DATE]</w:t>
      </w:r>
    </w:p>
    <w:p w14:paraId="6EBF3108" w14:textId="77777777" w:rsidR="00D23FCD" w:rsidRPr="00D23FCD" w:rsidRDefault="004A211F" w:rsidP="00EB1EBC">
      <w:pPr>
        <w:numPr>
          <w:ilvl w:val="0"/>
          <w:numId w:val="5"/>
        </w:numPr>
        <w:kinsoku w:val="0"/>
        <w:overflowPunct w:val="0"/>
        <w:autoSpaceDE w:val="0"/>
        <w:autoSpaceDN w:val="0"/>
        <w:adjustRightInd w:val="0"/>
      </w:pPr>
      <w:r w:rsidRPr="00C237D2">
        <w:t xml:space="preserve">Cost Assessment and Program Evaluation (CAPE) </w:t>
      </w:r>
      <w:proofErr w:type="spellStart"/>
      <w:r w:rsidRPr="00C237D2">
        <w:t>AoA</w:t>
      </w:r>
      <w:proofErr w:type="spellEnd"/>
      <w:r w:rsidRPr="00C237D2">
        <w:t xml:space="preserve"> Study Guidance</w:t>
      </w:r>
      <w:r w:rsidR="00D23FCD" w:rsidRPr="00EB1EBC">
        <w:t xml:space="preserve">, </w:t>
      </w:r>
      <w:r w:rsidR="00D23FCD" w:rsidRPr="00EB1EBC">
        <w:rPr>
          <w:color w:val="0070C0"/>
        </w:rPr>
        <w:t>[INSERT DATE]</w:t>
      </w:r>
    </w:p>
    <w:p w14:paraId="37C8FA0A" w14:textId="77777777" w:rsidR="00D23FCD" w:rsidRPr="00D23FCD" w:rsidRDefault="004A211F" w:rsidP="00EB1EBC">
      <w:pPr>
        <w:numPr>
          <w:ilvl w:val="0"/>
          <w:numId w:val="5"/>
        </w:numPr>
        <w:kinsoku w:val="0"/>
        <w:overflowPunct w:val="0"/>
        <w:autoSpaceDE w:val="0"/>
        <w:autoSpaceDN w:val="0"/>
        <w:adjustRightInd w:val="0"/>
      </w:pPr>
      <w:r w:rsidRPr="00C237D2">
        <w:t xml:space="preserve">CAPE Assessment </w:t>
      </w:r>
      <w:r w:rsidR="008243BC">
        <w:t xml:space="preserve">of the </w:t>
      </w:r>
      <w:proofErr w:type="spellStart"/>
      <w:r w:rsidRPr="00C237D2">
        <w:t>AoA</w:t>
      </w:r>
      <w:proofErr w:type="spellEnd"/>
      <w:r w:rsidR="00D23FCD" w:rsidRPr="00EB1EBC">
        <w:t xml:space="preserve">, </w:t>
      </w:r>
      <w:r w:rsidR="00D23FCD" w:rsidRPr="00EB1EBC">
        <w:rPr>
          <w:color w:val="0070C0"/>
        </w:rPr>
        <w:t>[INSERT DATE]</w:t>
      </w:r>
    </w:p>
    <w:p w14:paraId="342D2E78" w14:textId="77777777" w:rsidR="00D23FCD" w:rsidRPr="00D23FCD" w:rsidRDefault="008243BC" w:rsidP="00EB1EBC">
      <w:pPr>
        <w:numPr>
          <w:ilvl w:val="0"/>
          <w:numId w:val="5"/>
        </w:numPr>
        <w:kinsoku w:val="0"/>
        <w:overflowPunct w:val="0"/>
        <w:autoSpaceDE w:val="0"/>
        <w:autoSpaceDN w:val="0"/>
        <w:adjustRightInd w:val="0"/>
      </w:pPr>
      <w:r>
        <w:t>Market Research Report</w:t>
      </w:r>
      <w:r w:rsidR="00D23FCD" w:rsidRPr="00EB1EBC">
        <w:t xml:space="preserve">, </w:t>
      </w:r>
      <w:r w:rsidR="00D23FCD" w:rsidRPr="00EB1EBC">
        <w:rPr>
          <w:color w:val="0070C0"/>
        </w:rPr>
        <w:t>[INSERT DATE]</w:t>
      </w:r>
    </w:p>
    <w:p w14:paraId="445C8D75" w14:textId="77777777" w:rsidR="00D23FCD" w:rsidRPr="00A11829" w:rsidRDefault="008243BC" w:rsidP="00EB1EBC">
      <w:pPr>
        <w:numPr>
          <w:ilvl w:val="0"/>
          <w:numId w:val="5"/>
        </w:numPr>
        <w:kinsoku w:val="0"/>
        <w:overflowPunct w:val="0"/>
        <w:autoSpaceDE w:val="0"/>
        <w:autoSpaceDN w:val="0"/>
        <w:adjustRightInd w:val="0"/>
      </w:pPr>
      <w:r>
        <w:t>Technology Readiness Assessment (TRA) Plan</w:t>
      </w:r>
      <w:r w:rsidR="00D23FCD" w:rsidRPr="00EB1EBC">
        <w:t xml:space="preserve">, </w:t>
      </w:r>
      <w:r w:rsidR="00D23FCD" w:rsidRPr="00EB1EBC">
        <w:rPr>
          <w:color w:val="0070C0"/>
        </w:rPr>
        <w:t>[INSERT DATE]</w:t>
      </w:r>
    </w:p>
    <w:p w14:paraId="2DAB8F81" w14:textId="77777777" w:rsidR="00A11829" w:rsidRPr="00A11829" w:rsidRDefault="008243BC" w:rsidP="00EB1EBC">
      <w:pPr>
        <w:numPr>
          <w:ilvl w:val="0"/>
          <w:numId w:val="5"/>
        </w:numPr>
        <w:kinsoku w:val="0"/>
        <w:overflowPunct w:val="0"/>
        <w:autoSpaceDE w:val="0"/>
        <w:autoSpaceDN w:val="0"/>
        <w:adjustRightInd w:val="0"/>
      </w:pPr>
      <w:r>
        <w:t>MS B TRA Report</w:t>
      </w:r>
      <w:r w:rsidR="00A11829" w:rsidRPr="00EB1EBC">
        <w:t xml:space="preserve">, </w:t>
      </w:r>
      <w:r w:rsidR="00A11829" w:rsidRPr="00EB1EBC">
        <w:rPr>
          <w:color w:val="0070C0"/>
        </w:rPr>
        <w:t>[INSERT DATE]</w:t>
      </w:r>
    </w:p>
    <w:p w14:paraId="29AD2513" w14:textId="77777777" w:rsidR="00A11829" w:rsidRPr="00A11829" w:rsidRDefault="008243BC" w:rsidP="00EB1EBC">
      <w:pPr>
        <w:numPr>
          <w:ilvl w:val="0"/>
          <w:numId w:val="5"/>
        </w:numPr>
        <w:kinsoku w:val="0"/>
        <w:overflowPunct w:val="0"/>
        <w:autoSpaceDE w:val="0"/>
        <w:autoSpaceDN w:val="0"/>
        <w:adjustRightInd w:val="0"/>
      </w:pPr>
      <w:proofErr w:type="spellStart"/>
      <w:r>
        <w:t>AoA</w:t>
      </w:r>
      <w:proofErr w:type="spellEnd"/>
      <w:r>
        <w:t xml:space="preserve"> Study Plan</w:t>
      </w:r>
      <w:r>
        <w:rPr>
          <w:color w:val="0070C0"/>
        </w:rPr>
        <w:t xml:space="preserve">, </w:t>
      </w:r>
      <w:r w:rsidR="00A11829" w:rsidRPr="00EB1EBC">
        <w:rPr>
          <w:color w:val="0070C0"/>
        </w:rPr>
        <w:t>[INSERT DATE]</w:t>
      </w:r>
    </w:p>
    <w:p w14:paraId="7274223D" w14:textId="77777777" w:rsidR="00A11829" w:rsidRPr="00A11829" w:rsidRDefault="008243BC" w:rsidP="00EB1EBC">
      <w:pPr>
        <w:numPr>
          <w:ilvl w:val="0"/>
          <w:numId w:val="5"/>
        </w:numPr>
        <w:kinsoku w:val="0"/>
        <w:overflowPunct w:val="0"/>
        <w:autoSpaceDE w:val="0"/>
        <w:autoSpaceDN w:val="0"/>
        <w:adjustRightInd w:val="0"/>
      </w:pPr>
      <w:r>
        <w:t>ICD Gap Traceability Memo</w:t>
      </w:r>
      <w:r w:rsidR="00A11829" w:rsidRPr="00EB1EBC">
        <w:t xml:space="preserve">, </w:t>
      </w:r>
      <w:r w:rsidR="00A11829" w:rsidRPr="00EB1EBC">
        <w:rPr>
          <w:color w:val="0070C0"/>
        </w:rPr>
        <w:t>[INSERT DATE]</w:t>
      </w:r>
    </w:p>
    <w:p w14:paraId="6C528448" w14:textId="77777777" w:rsidR="00A11829" w:rsidRPr="00A11829" w:rsidRDefault="008243BC" w:rsidP="0064545F">
      <w:pPr>
        <w:numPr>
          <w:ilvl w:val="0"/>
          <w:numId w:val="5"/>
        </w:numPr>
        <w:kinsoku w:val="0"/>
        <w:overflowPunct w:val="0"/>
        <w:autoSpaceDE w:val="0"/>
        <w:autoSpaceDN w:val="0"/>
        <w:adjustRightInd w:val="0"/>
      </w:pPr>
      <w:r>
        <w:t>Joint Staff Validation of ICD Gap Traceability</w:t>
      </w:r>
      <w:r w:rsidRPr="00EB1EBC">
        <w:rPr>
          <w:color w:val="0070C0"/>
        </w:rPr>
        <w:t xml:space="preserve"> </w:t>
      </w:r>
      <w:proofErr w:type="spellStart"/>
      <w:r w:rsidRPr="00EB1EBC">
        <w:t>AoA</w:t>
      </w:r>
      <w:proofErr w:type="spellEnd"/>
      <w:r w:rsidR="00A11829" w:rsidRPr="00EB1EBC">
        <w:t xml:space="preserve">, </w:t>
      </w:r>
      <w:r w:rsidR="00A11829" w:rsidRPr="0064545F">
        <w:rPr>
          <w:color w:val="0070C0"/>
        </w:rPr>
        <w:t>[INSERT DATE]</w:t>
      </w:r>
    </w:p>
    <w:p w14:paraId="34A99D64" w14:textId="77777777" w:rsidR="00A11829" w:rsidRPr="00A11829" w:rsidRDefault="008243BC" w:rsidP="00EB1EBC">
      <w:pPr>
        <w:numPr>
          <w:ilvl w:val="0"/>
          <w:numId w:val="5"/>
        </w:numPr>
        <w:kinsoku w:val="0"/>
        <w:overflowPunct w:val="0"/>
        <w:autoSpaceDE w:val="0"/>
        <w:autoSpaceDN w:val="0"/>
        <w:adjustRightInd w:val="0"/>
      </w:pPr>
      <w:r>
        <w:t>SAE_AFMC/CC CDD Requirements  Certification</w:t>
      </w:r>
      <w:r w:rsidR="00A11829" w:rsidRPr="00EB1EBC">
        <w:t xml:space="preserve">, </w:t>
      </w:r>
      <w:r w:rsidR="00A11829" w:rsidRPr="00EB1EBC">
        <w:rPr>
          <w:color w:val="0070C0"/>
        </w:rPr>
        <w:t>[INSERT DATE]</w:t>
      </w:r>
    </w:p>
    <w:p w14:paraId="6A07DA12" w14:textId="77777777" w:rsidR="00A11829" w:rsidRPr="00A11829" w:rsidRDefault="008243BC" w:rsidP="00EB1EBC">
      <w:pPr>
        <w:numPr>
          <w:ilvl w:val="0"/>
          <w:numId w:val="5"/>
        </w:numPr>
        <w:kinsoku w:val="0"/>
        <w:overflowPunct w:val="0"/>
        <w:autoSpaceDE w:val="0"/>
        <w:autoSpaceDN w:val="0"/>
        <w:adjustRightInd w:val="0"/>
      </w:pPr>
      <w:r>
        <w:t>MS A ADM</w:t>
      </w:r>
      <w:r w:rsidR="00A11829" w:rsidRPr="00EB1EBC">
        <w:t xml:space="preserve">, </w:t>
      </w:r>
      <w:r w:rsidR="00A11829" w:rsidRPr="00EB1EBC">
        <w:rPr>
          <w:color w:val="0070C0"/>
        </w:rPr>
        <w:t>[INSERT DATE]</w:t>
      </w:r>
    </w:p>
    <w:p w14:paraId="4A45CF16" w14:textId="77777777" w:rsidR="00A11829" w:rsidRPr="00A11829" w:rsidRDefault="008243BC" w:rsidP="00EB1EBC">
      <w:pPr>
        <w:numPr>
          <w:ilvl w:val="0"/>
          <w:numId w:val="5"/>
        </w:numPr>
        <w:kinsoku w:val="0"/>
        <w:overflowPunct w:val="0"/>
        <w:autoSpaceDE w:val="0"/>
        <w:autoSpaceDN w:val="0"/>
        <w:adjustRightInd w:val="0"/>
      </w:pPr>
      <w:r>
        <w:t>Fiscal Year 2017 (FYI 7) President's Budget (PB) vs Required Funding</w:t>
      </w:r>
      <w:r w:rsidR="00A11829" w:rsidRPr="00EB1EBC">
        <w:t xml:space="preserve">, </w:t>
      </w:r>
      <w:r w:rsidR="00A11829" w:rsidRPr="00EB1EBC">
        <w:rPr>
          <w:color w:val="0070C0"/>
        </w:rPr>
        <w:t>[INSERT DATE]</w:t>
      </w:r>
    </w:p>
    <w:p w14:paraId="73266411" w14:textId="77777777" w:rsidR="00A11829" w:rsidRPr="00A11829" w:rsidRDefault="008243BC" w:rsidP="00EB1EBC">
      <w:pPr>
        <w:numPr>
          <w:ilvl w:val="0"/>
          <w:numId w:val="5"/>
        </w:numPr>
        <w:kinsoku w:val="0"/>
        <w:overflowPunct w:val="0"/>
        <w:autoSpaceDE w:val="0"/>
        <w:autoSpaceDN w:val="0"/>
        <w:adjustRightInd w:val="0"/>
      </w:pPr>
      <w:r>
        <w:t>Affordability Assessment</w:t>
      </w:r>
      <w:r w:rsidR="00A11829" w:rsidRPr="00EB1EBC">
        <w:t xml:space="preserve">, </w:t>
      </w:r>
      <w:r w:rsidR="00A11829" w:rsidRPr="00EB1EBC">
        <w:rPr>
          <w:color w:val="0070C0"/>
        </w:rPr>
        <w:t>[INSERT DATE]</w:t>
      </w:r>
    </w:p>
    <w:p w14:paraId="22D9E1A7" w14:textId="77777777" w:rsidR="00A11829" w:rsidRPr="00A11829" w:rsidRDefault="008243BC" w:rsidP="00EB1EBC">
      <w:pPr>
        <w:numPr>
          <w:ilvl w:val="0"/>
          <w:numId w:val="5"/>
        </w:numPr>
        <w:kinsoku w:val="0"/>
        <w:overflowPunct w:val="0"/>
        <w:autoSpaceDE w:val="0"/>
        <w:autoSpaceDN w:val="0"/>
        <w:adjustRightInd w:val="0"/>
      </w:pPr>
      <w:r>
        <w:t>Tailored Acquisition Strategy</w:t>
      </w:r>
      <w:r w:rsidR="00A11829" w:rsidRPr="00EB1EBC">
        <w:t xml:space="preserve">, </w:t>
      </w:r>
      <w:r w:rsidR="00A11829" w:rsidRPr="00EB1EBC">
        <w:rPr>
          <w:color w:val="0070C0"/>
        </w:rPr>
        <w:t>[INSERT DATE]</w:t>
      </w:r>
    </w:p>
    <w:p w14:paraId="1BB298B7" w14:textId="77777777" w:rsidR="00A11829" w:rsidRPr="00A11829" w:rsidRDefault="008243BC" w:rsidP="00EB1EBC">
      <w:pPr>
        <w:numPr>
          <w:ilvl w:val="0"/>
          <w:numId w:val="5"/>
        </w:numPr>
        <w:kinsoku w:val="0"/>
        <w:overflowPunct w:val="0"/>
        <w:autoSpaceDE w:val="0"/>
        <w:autoSpaceDN w:val="0"/>
        <w:adjustRightInd w:val="0"/>
      </w:pPr>
      <w:r>
        <w:lastRenderedPageBreak/>
        <w:t>MS B Cost Analysis Requirements Description (CARD)</w:t>
      </w:r>
      <w:r w:rsidR="00A11829" w:rsidRPr="00EB1EBC">
        <w:t xml:space="preserve">, </w:t>
      </w:r>
      <w:r w:rsidR="00A11829" w:rsidRPr="00EB1EBC">
        <w:rPr>
          <w:color w:val="0070C0"/>
        </w:rPr>
        <w:t>[INSERT DATE]</w:t>
      </w:r>
    </w:p>
    <w:p w14:paraId="2D995E2D" w14:textId="77777777" w:rsidR="00A11829" w:rsidRPr="008243BC" w:rsidRDefault="008243BC" w:rsidP="00EB1EBC">
      <w:pPr>
        <w:numPr>
          <w:ilvl w:val="0"/>
          <w:numId w:val="5"/>
        </w:numPr>
        <w:kinsoku w:val="0"/>
        <w:overflowPunct w:val="0"/>
        <w:autoSpaceDE w:val="0"/>
        <w:autoSpaceDN w:val="0"/>
        <w:adjustRightInd w:val="0"/>
      </w:pPr>
      <w:r>
        <w:t>MS B Service Cost Position (SCP) Independent Cost Estimate (ICE)</w:t>
      </w:r>
      <w:r w:rsidR="00A11829" w:rsidRPr="00EB1EBC">
        <w:t xml:space="preserve">, </w:t>
      </w:r>
      <w:r w:rsidR="00A11829" w:rsidRPr="00EB1EBC">
        <w:rPr>
          <w:color w:val="0070C0"/>
        </w:rPr>
        <w:t>[INSERT DATE]</w:t>
      </w:r>
    </w:p>
    <w:p w14:paraId="6FBEB8F0" w14:textId="77777777" w:rsidR="008243BC" w:rsidRDefault="008243BC" w:rsidP="008243BC">
      <w:pPr>
        <w:numPr>
          <w:ilvl w:val="0"/>
          <w:numId w:val="5"/>
        </w:numPr>
        <w:kinsoku w:val="0"/>
        <w:overflowPunct w:val="0"/>
        <w:autoSpaceDE w:val="0"/>
        <w:autoSpaceDN w:val="0"/>
        <w:adjustRightInd w:val="0"/>
      </w:pPr>
      <w:r>
        <w:t>MS B SCP/ICE Assessment Memorandum,</w:t>
      </w:r>
      <w:r w:rsidRPr="008243BC">
        <w:rPr>
          <w:color w:val="0070C0"/>
        </w:rPr>
        <w:t xml:space="preserve"> </w:t>
      </w:r>
      <w:r w:rsidRPr="00EB1EBC">
        <w:rPr>
          <w:color w:val="0070C0"/>
        </w:rPr>
        <w:t>[INSERT DATE]</w:t>
      </w:r>
    </w:p>
    <w:p w14:paraId="02C9D22B" w14:textId="77777777" w:rsidR="008243BC" w:rsidRDefault="008243BC" w:rsidP="008243BC">
      <w:pPr>
        <w:numPr>
          <w:ilvl w:val="0"/>
          <w:numId w:val="5"/>
        </w:numPr>
        <w:kinsoku w:val="0"/>
        <w:overflowPunct w:val="0"/>
        <w:autoSpaceDE w:val="0"/>
        <w:autoSpaceDN w:val="0"/>
        <w:adjustRightInd w:val="0"/>
      </w:pPr>
      <w:r>
        <w:t xml:space="preserve">MS B Full Funding Endorsement, </w:t>
      </w:r>
      <w:r w:rsidRPr="00EB1EBC">
        <w:rPr>
          <w:color w:val="0070C0"/>
        </w:rPr>
        <w:t>[INSERT DATE]</w:t>
      </w:r>
    </w:p>
    <w:p w14:paraId="13905C38" w14:textId="77777777" w:rsidR="008243BC" w:rsidRDefault="008243BC" w:rsidP="008243BC">
      <w:pPr>
        <w:numPr>
          <w:ilvl w:val="0"/>
          <w:numId w:val="5"/>
        </w:numPr>
        <w:kinsoku w:val="0"/>
        <w:overflowPunct w:val="0"/>
        <w:autoSpaceDE w:val="0"/>
        <w:autoSpaceDN w:val="0"/>
        <w:adjustRightInd w:val="0"/>
      </w:pPr>
      <w:r>
        <w:t xml:space="preserve">Class Justification and Approval (J&amp;A) for Engineering and Manufacturing Development (EMD), Low-Rate Initial Production (LRIP), and Full Rate Production (FRP), </w:t>
      </w:r>
      <w:r w:rsidRPr="00EB1EBC">
        <w:rPr>
          <w:color w:val="0070C0"/>
        </w:rPr>
        <w:t>[INSERT DATE]</w:t>
      </w:r>
    </w:p>
    <w:p w14:paraId="242E8459" w14:textId="77777777" w:rsidR="008243BC" w:rsidRPr="008243BC" w:rsidRDefault="008243BC" w:rsidP="008243BC">
      <w:pPr>
        <w:numPr>
          <w:ilvl w:val="0"/>
          <w:numId w:val="5"/>
        </w:numPr>
        <w:kinsoku w:val="0"/>
        <w:overflowPunct w:val="0"/>
        <w:autoSpaceDE w:val="0"/>
        <w:autoSpaceDN w:val="0"/>
        <w:adjustRightInd w:val="0"/>
      </w:pPr>
      <w:proofErr w:type="spellStart"/>
      <w:r>
        <w:t>AoA</w:t>
      </w:r>
      <w:proofErr w:type="spellEnd"/>
      <w:r>
        <w:t xml:space="preserve"> Endorsement Joint Requirements Oversight Council Memorandum  (JROCM) </w:t>
      </w:r>
      <w:r w:rsidRPr="00EB1EBC">
        <w:rPr>
          <w:color w:val="0070C0"/>
        </w:rPr>
        <w:t xml:space="preserve">[INSERT </w:t>
      </w:r>
      <w:r>
        <w:rPr>
          <w:color w:val="0070C0"/>
        </w:rPr>
        <w:t>NUMBER</w:t>
      </w:r>
      <w:r w:rsidRPr="00EB1EBC">
        <w:rPr>
          <w:color w:val="0070C0"/>
        </w:rPr>
        <w:t>]</w:t>
      </w:r>
      <w:r>
        <w:rPr>
          <w:color w:val="0070C0"/>
        </w:rPr>
        <w:t xml:space="preserve">, </w:t>
      </w:r>
      <w:r w:rsidRPr="00EB1EBC">
        <w:rPr>
          <w:color w:val="0070C0"/>
        </w:rPr>
        <w:t>[INSERT DATE]</w:t>
      </w:r>
    </w:p>
    <w:p w14:paraId="2798170F" w14:textId="77777777" w:rsidR="008243BC" w:rsidRPr="008243BC" w:rsidRDefault="008243BC" w:rsidP="008243BC">
      <w:pPr>
        <w:numPr>
          <w:ilvl w:val="0"/>
          <w:numId w:val="5"/>
        </w:numPr>
        <w:kinsoku w:val="0"/>
        <w:overflowPunct w:val="0"/>
        <w:autoSpaceDE w:val="0"/>
        <w:autoSpaceDN w:val="0"/>
        <w:adjustRightInd w:val="0"/>
      </w:pPr>
      <w:r>
        <w:t xml:space="preserve">CDD approval </w:t>
      </w:r>
      <w:r w:rsidRPr="00EB1EBC">
        <w:rPr>
          <w:color w:val="0070C0"/>
        </w:rPr>
        <w:t xml:space="preserve">[INSERT </w:t>
      </w:r>
      <w:r>
        <w:rPr>
          <w:color w:val="0070C0"/>
        </w:rPr>
        <w:t>NUMBER</w:t>
      </w:r>
      <w:r w:rsidRPr="00EB1EBC">
        <w:rPr>
          <w:color w:val="0070C0"/>
        </w:rPr>
        <w:t>]</w:t>
      </w:r>
      <w:r>
        <w:rPr>
          <w:color w:val="0070C0"/>
        </w:rPr>
        <w:t xml:space="preserve">, </w:t>
      </w:r>
      <w:r w:rsidRPr="00EB1EBC">
        <w:rPr>
          <w:color w:val="0070C0"/>
        </w:rPr>
        <w:t>[INSERT DATE]</w:t>
      </w:r>
    </w:p>
    <w:p w14:paraId="10B9744B" w14:textId="77777777" w:rsidR="008243BC" w:rsidRDefault="008243BC" w:rsidP="008243BC">
      <w:pPr>
        <w:numPr>
          <w:ilvl w:val="0"/>
          <w:numId w:val="5"/>
        </w:numPr>
        <w:kinsoku w:val="0"/>
        <w:overflowPunct w:val="0"/>
        <w:autoSpaceDE w:val="0"/>
        <w:autoSpaceDN w:val="0"/>
        <w:adjustRightInd w:val="0"/>
      </w:pPr>
      <w:r>
        <w:t xml:space="preserve">MS B Life Cycle Sustainment Plan (LCSP), </w:t>
      </w:r>
      <w:r w:rsidRPr="00EB1EBC">
        <w:rPr>
          <w:color w:val="0070C0"/>
        </w:rPr>
        <w:t>[INSERT DATE]</w:t>
      </w:r>
    </w:p>
    <w:p w14:paraId="35AF0C8E" w14:textId="77777777" w:rsidR="008243BC" w:rsidRDefault="008243BC" w:rsidP="008243BC">
      <w:pPr>
        <w:numPr>
          <w:ilvl w:val="0"/>
          <w:numId w:val="5"/>
        </w:numPr>
        <w:kinsoku w:val="0"/>
        <w:overflowPunct w:val="0"/>
        <w:autoSpaceDE w:val="0"/>
        <w:autoSpaceDN w:val="0"/>
        <w:adjustRightInd w:val="0"/>
      </w:pPr>
      <w:r w:rsidRPr="00EB1EBC">
        <w:rPr>
          <w:color w:val="0070C0"/>
        </w:rPr>
        <w:t xml:space="preserve">[INSERT </w:t>
      </w:r>
      <w:r>
        <w:rPr>
          <w:color w:val="0070C0"/>
        </w:rPr>
        <w:t>NUMBER</w:t>
      </w:r>
      <w:r w:rsidRPr="00EB1EBC">
        <w:rPr>
          <w:color w:val="0070C0"/>
        </w:rPr>
        <w:t>]</w:t>
      </w:r>
      <w:r>
        <w:t xml:space="preserve"> Final Depot Source of Repair (DSOR) Decision (hardware), </w:t>
      </w:r>
      <w:r w:rsidRPr="00EB1EBC">
        <w:rPr>
          <w:color w:val="0070C0"/>
        </w:rPr>
        <w:t>[INSERT DATE]</w:t>
      </w:r>
    </w:p>
    <w:p w14:paraId="17817CFA" w14:textId="77777777" w:rsidR="008243BC" w:rsidRPr="00EB1EBC" w:rsidRDefault="008243BC" w:rsidP="008243BC">
      <w:pPr>
        <w:numPr>
          <w:ilvl w:val="0"/>
          <w:numId w:val="5"/>
        </w:numPr>
        <w:kinsoku w:val="0"/>
        <w:overflowPunct w:val="0"/>
        <w:autoSpaceDE w:val="0"/>
        <w:autoSpaceDN w:val="0"/>
        <w:adjustRightInd w:val="0"/>
      </w:pPr>
      <w:r>
        <w:t xml:space="preserve">DSOR </w:t>
      </w:r>
      <w:r w:rsidRPr="00EB1EBC">
        <w:rPr>
          <w:color w:val="0070C0"/>
        </w:rPr>
        <w:t xml:space="preserve">[INSERT </w:t>
      </w:r>
      <w:r>
        <w:rPr>
          <w:color w:val="0070C0"/>
        </w:rPr>
        <w:t>NUMBER</w:t>
      </w:r>
      <w:r w:rsidRPr="00EB1EBC">
        <w:rPr>
          <w:color w:val="0070C0"/>
        </w:rPr>
        <w:t>]</w:t>
      </w:r>
      <w:r>
        <w:t xml:space="preserve"> (software), </w:t>
      </w:r>
      <w:r w:rsidRPr="00EB1EBC">
        <w:rPr>
          <w:color w:val="0070C0"/>
        </w:rPr>
        <w:t>[INSERT DATE]</w:t>
      </w:r>
    </w:p>
    <w:p w14:paraId="5DA4510B" w14:textId="77777777" w:rsidR="00C152C2" w:rsidRPr="00EB1EBC" w:rsidRDefault="00C152C2" w:rsidP="00EB1EBC">
      <w:pPr>
        <w:kinsoku w:val="0"/>
        <w:overflowPunct w:val="0"/>
        <w:autoSpaceDE w:val="0"/>
        <w:autoSpaceDN w:val="0"/>
        <w:adjustRightInd w:val="0"/>
        <w:ind w:left="414"/>
      </w:pPr>
    </w:p>
    <w:p w14:paraId="03C6051E" w14:textId="77777777" w:rsidR="00F254E9" w:rsidRPr="00EB1EBC" w:rsidRDefault="00F254E9" w:rsidP="00EB1EBC">
      <w:pPr>
        <w:kinsoku w:val="0"/>
        <w:overflowPunct w:val="0"/>
        <w:autoSpaceDE w:val="0"/>
        <w:autoSpaceDN w:val="0"/>
        <w:adjustRightInd w:val="0"/>
        <w:ind w:left="54"/>
      </w:pPr>
      <w:r w:rsidRPr="00EB1EBC">
        <w:t>cc:</w:t>
      </w:r>
    </w:p>
    <w:p w14:paraId="5EBEF583" w14:textId="77777777" w:rsidR="00F254E9" w:rsidRPr="00EB1EBC" w:rsidRDefault="001211C4" w:rsidP="00EB1EBC">
      <w:pPr>
        <w:kinsoku w:val="0"/>
        <w:overflowPunct w:val="0"/>
        <w:autoSpaceDE w:val="0"/>
        <w:autoSpaceDN w:val="0"/>
        <w:adjustRightInd w:val="0"/>
        <w:ind w:left="54"/>
      </w:pPr>
      <w:r>
        <w:t>CD</w:t>
      </w:r>
    </w:p>
    <w:p w14:paraId="5EDD8378" w14:textId="77777777" w:rsidR="00F254E9" w:rsidRPr="00EB1EBC" w:rsidRDefault="001211C4" w:rsidP="00EB1EBC">
      <w:pPr>
        <w:kinsoku w:val="0"/>
        <w:overflowPunct w:val="0"/>
        <w:autoSpaceDE w:val="0"/>
        <w:autoSpaceDN w:val="0"/>
        <w:adjustRightInd w:val="0"/>
        <w:ind w:left="41"/>
      </w:pPr>
      <w:r>
        <w:t>AQX</w:t>
      </w:r>
    </w:p>
    <w:p w14:paraId="73098D79" w14:textId="77777777" w:rsidR="00F254E9" w:rsidRPr="00EB1EBC" w:rsidRDefault="00F254E9" w:rsidP="00EB1EBC">
      <w:pPr>
        <w:rPr>
          <w:color w:val="373839"/>
          <w:szCs w:val="22"/>
        </w:rPr>
      </w:pPr>
    </w:p>
    <w:sectPr w:rsidR="00F254E9" w:rsidRPr="00EB1EBC" w:rsidSect="00820799">
      <w:headerReference w:type="default" r:id="rId10"/>
      <w:footerReference w:type="default" r:id="rId11"/>
      <w:headerReference w:type="first" r:id="rId12"/>
      <w:footerReference w:type="first" r:id="rId13"/>
      <w:pgSz w:w="12240" w:h="15840" w:code="1"/>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B853" w14:textId="77777777" w:rsidR="00481CF6" w:rsidRDefault="00481CF6">
      <w:r>
        <w:separator/>
      </w:r>
    </w:p>
  </w:endnote>
  <w:endnote w:type="continuationSeparator" w:id="0">
    <w:p w14:paraId="046F9CAE" w14:textId="77777777" w:rsidR="00481CF6" w:rsidRDefault="0048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5531" w14:textId="77777777" w:rsidR="00B856FB" w:rsidRDefault="00B856FB">
    <w:pPr>
      <w:pStyle w:val="Footer"/>
      <w:jc w:val="center"/>
      <w:rPr>
        <w:noProof/>
      </w:rPr>
    </w:pPr>
    <w:r>
      <w:fldChar w:fldCharType="begin"/>
    </w:r>
    <w:r>
      <w:instrText xml:space="preserve"> PAGE   \* MERGEFORMAT </w:instrText>
    </w:r>
    <w:r>
      <w:fldChar w:fldCharType="separate"/>
    </w:r>
    <w:r w:rsidR="00DE6EDE">
      <w:rPr>
        <w:noProof/>
      </w:rPr>
      <w:t>2</w:t>
    </w:r>
    <w:r>
      <w:rPr>
        <w:noProof/>
      </w:rPr>
      <w:fldChar w:fldCharType="end"/>
    </w:r>
  </w:p>
  <w:p w14:paraId="61D52AEA" w14:textId="77777777" w:rsidR="00B856FB" w:rsidRDefault="00B856FB" w:rsidP="00B856FB">
    <w:pPr>
      <w:pStyle w:val="Footer"/>
      <w:jc w:val="center"/>
      <w:rPr>
        <w:sz w:val="28"/>
      </w:rPr>
    </w:pPr>
  </w:p>
  <w:p w14:paraId="49DC456C" w14:textId="77777777" w:rsidR="00167155" w:rsidRDefault="00B856FB" w:rsidP="00B856FB">
    <w:pPr>
      <w:pStyle w:val="Footer"/>
      <w:jc w:val="center"/>
    </w:pPr>
    <w:r>
      <w:rPr>
        <w:sz w:val="28"/>
      </w:rPr>
      <w:t>F</w:t>
    </w:r>
    <w:r w:rsidRPr="000E0985">
      <w:rPr>
        <w:sz w:val="28"/>
      </w:rPr>
      <w:t>OR OFFICIAL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2BE3" w14:textId="77777777" w:rsidR="00167155" w:rsidRDefault="00167155">
    <w:pPr>
      <w:framePr w:w="7200" w:h="360" w:hSpace="180" w:wrap="around" w:vAnchor="text" w:hAnchor="text" w:x="1081" w:y="721"/>
      <w:jc w:val="center"/>
      <w:rPr>
        <w:i/>
        <w:sz w:val="20"/>
      </w:rPr>
    </w:pPr>
  </w:p>
  <w:p w14:paraId="46A48F36" w14:textId="77777777" w:rsidR="00167155" w:rsidRPr="000E0985" w:rsidRDefault="00167155" w:rsidP="000E0985">
    <w:pPr>
      <w:pStyle w:val="Footer"/>
      <w:jc w:val="center"/>
      <w:rPr>
        <w:sz w:val="28"/>
      </w:rPr>
    </w:pPr>
    <w:r w:rsidRPr="000E0985">
      <w:rPr>
        <w:sz w:val="28"/>
      </w:rPr>
      <w:t>FOR OFFICIAL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44CD" w14:textId="77777777" w:rsidR="00481CF6" w:rsidRDefault="00481CF6">
      <w:r>
        <w:separator/>
      </w:r>
    </w:p>
  </w:footnote>
  <w:footnote w:type="continuationSeparator" w:id="0">
    <w:p w14:paraId="0352FE8D" w14:textId="77777777" w:rsidR="00481CF6" w:rsidRDefault="0048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5ADE" w14:textId="77777777" w:rsidR="00167155" w:rsidRDefault="00167155">
    <w:pPr>
      <w:pStyle w:val="Header"/>
      <w:jc w:val="right"/>
      <w:rPr>
        <w:noProof/>
      </w:rPr>
    </w:pPr>
  </w:p>
  <w:p w14:paraId="78D5EDC8" w14:textId="77777777" w:rsidR="00167155" w:rsidRPr="00E7546F" w:rsidRDefault="00167155" w:rsidP="00E7546F">
    <w:pPr>
      <w:pStyle w:val="Footer"/>
      <w:jc w:val="center"/>
      <w:rPr>
        <w:sz w:val="28"/>
      </w:rPr>
    </w:pPr>
    <w:r w:rsidRPr="000E0985">
      <w:rPr>
        <w:sz w:val="28"/>
      </w:rPr>
      <w:t>FOR OFFICIAL USE ONLY</w:t>
    </w:r>
  </w:p>
  <w:p w14:paraId="42100A84" w14:textId="77777777" w:rsidR="00167155" w:rsidRDefault="00167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A464" w14:textId="77777777" w:rsidR="00167155" w:rsidRPr="000935D9" w:rsidRDefault="000935D9" w:rsidP="000935D9">
    <w:pPr>
      <w:pStyle w:val="Header"/>
      <w:jc w:val="center"/>
      <w:rPr>
        <w:color w:val="0070C0"/>
      </w:rPr>
    </w:pPr>
    <w:r w:rsidRPr="000935D9">
      <w:rPr>
        <w:color w:val="0070C0"/>
      </w:rPr>
      <w:t xml:space="preserve">INSERT </w:t>
    </w:r>
    <w:r w:rsidR="00B856FB">
      <w:rPr>
        <w:color w:val="0070C0"/>
      </w:rPr>
      <w:t xml:space="preserve">APPROPRIATE </w:t>
    </w:r>
    <w:r w:rsidRPr="000935D9">
      <w:rPr>
        <w:color w:val="0070C0"/>
      </w:rPr>
      <w:t>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44" w:hanging="360"/>
      </w:pPr>
      <w:rPr>
        <w:rFonts w:ascii="Times New Roman" w:hAnsi="Times New Roman" w:cs="Times New Roman"/>
        <w:b w:val="0"/>
        <w:bCs w:val="0"/>
        <w:color w:val="3B3B3B"/>
        <w:w w:val="164"/>
        <w:sz w:val="23"/>
        <w:szCs w:val="23"/>
      </w:rPr>
    </w:lvl>
    <w:lvl w:ilvl="1">
      <w:numFmt w:val="bullet"/>
      <w:lvlText w:val="•"/>
      <w:lvlJc w:val="left"/>
      <w:pPr>
        <w:ind w:left="1718" w:hanging="360"/>
      </w:pPr>
    </w:lvl>
    <w:lvl w:ilvl="2">
      <w:numFmt w:val="bullet"/>
      <w:lvlText w:val="•"/>
      <w:lvlJc w:val="left"/>
      <w:pPr>
        <w:ind w:left="2592" w:hanging="360"/>
      </w:pPr>
    </w:lvl>
    <w:lvl w:ilvl="3">
      <w:numFmt w:val="bullet"/>
      <w:lvlText w:val="•"/>
      <w:lvlJc w:val="left"/>
      <w:pPr>
        <w:ind w:left="3467" w:hanging="360"/>
      </w:pPr>
    </w:lvl>
    <w:lvl w:ilvl="4">
      <w:numFmt w:val="bullet"/>
      <w:lvlText w:val="•"/>
      <w:lvlJc w:val="left"/>
      <w:pPr>
        <w:ind w:left="4341" w:hanging="360"/>
      </w:pPr>
    </w:lvl>
    <w:lvl w:ilvl="5">
      <w:numFmt w:val="bullet"/>
      <w:lvlText w:val="•"/>
      <w:lvlJc w:val="left"/>
      <w:pPr>
        <w:ind w:left="5216" w:hanging="360"/>
      </w:pPr>
    </w:lvl>
    <w:lvl w:ilvl="6">
      <w:numFmt w:val="bullet"/>
      <w:lvlText w:val="•"/>
      <w:lvlJc w:val="left"/>
      <w:pPr>
        <w:ind w:left="6090" w:hanging="360"/>
      </w:pPr>
    </w:lvl>
    <w:lvl w:ilvl="7">
      <w:numFmt w:val="bullet"/>
      <w:lvlText w:val="•"/>
      <w:lvlJc w:val="left"/>
      <w:pPr>
        <w:ind w:left="6964" w:hanging="360"/>
      </w:pPr>
    </w:lvl>
    <w:lvl w:ilvl="8">
      <w:numFmt w:val="bullet"/>
      <w:lvlText w:val="•"/>
      <w:lvlJc w:val="left"/>
      <w:pPr>
        <w:ind w:left="7839" w:hanging="360"/>
      </w:pPr>
    </w:lvl>
  </w:abstractNum>
  <w:abstractNum w:abstractNumId="1" w15:restartNumberingAfterBreak="0">
    <w:nsid w:val="00000403"/>
    <w:multiLevelType w:val="multilevel"/>
    <w:tmpl w:val="00000886"/>
    <w:lvl w:ilvl="0">
      <w:start w:val="2"/>
      <w:numFmt w:val="decimal"/>
      <w:lvlText w:val="(%1)"/>
      <w:lvlJc w:val="left"/>
      <w:pPr>
        <w:ind w:left="114" w:hanging="360"/>
      </w:pPr>
      <w:rPr>
        <w:rFonts w:ascii="Times New Roman" w:hAnsi="Times New Roman" w:cs="Times New Roman"/>
        <w:b w:val="0"/>
        <w:bCs w:val="0"/>
        <w:w w:val="108"/>
        <w:sz w:val="23"/>
        <w:szCs w:val="23"/>
      </w:rPr>
    </w:lvl>
    <w:lvl w:ilvl="1">
      <w:numFmt w:val="bullet"/>
      <w:lvlText w:val="•"/>
      <w:lvlJc w:val="left"/>
      <w:pPr>
        <w:ind w:left="1054" w:hanging="360"/>
      </w:pPr>
    </w:lvl>
    <w:lvl w:ilvl="2">
      <w:numFmt w:val="bullet"/>
      <w:lvlText w:val="•"/>
      <w:lvlJc w:val="left"/>
      <w:pPr>
        <w:ind w:left="1995" w:hanging="360"/>
      </w:pPr>
    </w:lvl>
    <w:lvl w:ilvl="3">
      <w:numFmt w:val="bullet"/>
      <w:lvlText w:val="•"/>
      <w:lvlJc w:val="left"/>
      <w:pPr>
        <w:ind w:left="2936" w:hanging="360"/>
      </w:pPr>
    </w:lvl>
    <w:lvl w:ilvl="4">
      <w:numFmt w:val="bullet"/>
      <w:lvlText w:val="•"/>
      <w:lvlJc w:val="left"/>
      <w:pPr>
        <w:ind w:left="3876" w:hanging="360"/>
      </w:pPr>
    </w:lvl>
    <w:lvl w:ilvl="5">
      <w:numFmt w:val="bullet"/>
      <w:lvlText w:val="•"/>
      <w:lvlJc w:val="left"/>
      <w:pPr>
        <w:ind w:left="4817" w:hanging="360"/>
      </w:pPr>
    </w:lvl>
    <w:lvl w:ilvl="6">
      <w:numFmt w:val="bullet"/>
      <w:lvlText w:val="•"/>
      <w:lvlJc w:val="left"/>
      <w:pPr>
        <w:ind w:left="5757" w:hanging="360"/>
      </w:pPr>
    </w:lvl>
    <w:lvl w:ilvl="7">
      <w:numFmt w:val="bullet"/>
      <w:lvlText w:val="•"/>
      <w:lvlJc w:val="left"/>
      <w:pPr>
        <w:ind w:left="6698" w:hanging="360"/>
      </w:pPr>
    </w:lvl>
    <w:lvl w:ilvl="8">
      <w:numFmt w:val="bullet"/>
      <w:lvlText w:val="•"/>
      <w:lvlJc w:val="left"/>
      <w:pPr>
        <w:ind w:left="7638" w:hanging="360"/>
      </w:pPr>
    </w:lvl>
  </w:abstractNum>
  <w:abstractNum w:abstractNumId="2" w15:restartNumberingAfterBreak="0">
    <w:nsid w:val="060924FD"/>
    <w:multiLevelType w:val="hybridMultilevel"/>
    <w:tmpl w:val="6486EB16"/>
    <w:lvl w:ilvl="0" w:tplc="4DAE5ED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142AB"/>
    <w:multiLevelType w:val="hybridMultilevel"/>
    <w:tmpl w:val="002E4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24596"/>
    <w:multiLevelType w:val="hybridMultilevel"/>
    <w:tmpl w:val="73202D42"/>
    <w:lvl w:ilvl="0" w:tplc="9C2E25B8">
      <w:start w:val="1"/>
      <w:numFmt w:val="decimal"/>
      <w:lvlText w:val="(%1)"/>
      <w:lvlJc w:val="left"/>
      <w:pPr>
        <w:ind w:left="1170" w:hanging="360"/>
      </w:pPr>
      <w:rPr>
        <w:rFonts w:hint="default"/>
        <w:w w:val="105"/>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33C1654"/>
    <w:multiLevelType w:val="hybridMultilevel"/>
    <w:tmpl w:val="B7A23DA0"/>
    <w:lvl w:ilvl="0" w:tplc="E7DA5448">
      <w:start w:val="1"/>
      <w:numFmt w:val="decimal"/>
      <w:lvlText w:val="(%1)"/>
      <w:lvlJc w:val="left"/>
      <w:pPr>
        <w:ind w:left="1170" w:hanging="360"/>
      </w:pPr>
      <w:rPr>
        <w:rFonts w:hint="default"/>
        <w:w w:val="105"/>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59B0B0A"/>
    <w:multiLevelType w:val="hybridMultilevel"/>
    <w:tmpl w:val="D2CC74E8"/>
    <w:lvl w:ilvl="0" w:tplc="24B6D534">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7" w15:restartNumberingAfterBreak="0">
    <w:nsid w:val="20300A54"/>
    <w:multiLevelType w:val="hybridMultilevel"/>
    <w:tmpl w:val="40F0A94C"/>
    <w:lvl w:ilvl="0" w:tplc="B434B6DA">
      <w:start w:val="1"/>
      <w:numFmt w:val="upperLetter"/>
      <w:lvlText w:val="%1."/>
      <w:lvlJc w:val="left"/>
      <w:pPr>
        <w:ind w:left="844" w:hanging="360"/>
      </w:pPr>
      <w:rPr>
        <w:rFonts w:hint="default"/>
        <w:w w:val="105"/>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8" w15:restartNumberingAfterBreak="0">
    <w:nsid w:val="28F62A5F"/>
    <w:multiLevelType w:val="hybridMultilevel"/>
    <w:tmpl w:val="3A3C6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52BB4"/>
    <w:multiLevelType w:val="hybridMultilevel"/>
    <w:tmpl w:val="150CB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F2E33"/>
    <w:multiLevelType w:val="hybridMultilevel"/>
    <w:tmpl w:val="7A3A8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560B0"/>
    <w:multiLevelType w:val="hybridMultilevel"/>
    <w:tmpl w:val="2B64FEB0"/>
    <w:lvl w:ilvl="0" w:tplc="6FE40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4456A9"/>
    <w:multiLevelType w:val="hybridMultilevel"/>
    <w:tmpl w:val="DEB43A36"/>
    <w:lvl w:ilvl="0" w:tplc="639253A2">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3" w15:restartNumberingAfterBreak="0">
    <w:nsid w:val="5AF070C9"/>
    <w:multiLevelType w:val="hybridMultilevel"/>
    <w:tmpl w:val="4B02ED08"/>
    <w:lvl w:ilvl="0" w:tplc="4DAE5ED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F76FE"/>
    <w:multiLevelType w:val="hybridMultilevel"/>
    <w:tmpl w:val="835CDAE4"/>
    <w:lvl w:ilvl="0" w:tplc="3DDA26B0">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6BC95701"/>
    <w:multiLevelType w:val="hybridMultilevel"/>
    <w:tmpl w:val="B152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1414B"/>
    <w:multiLevelType w:val="hybridMultilevel"/>
    <w:tmpl w:val="46441C2C"/>
    <w:lvl w:ilvl="0" w:tplc="A8765A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863C9"/>
    <w:multiLevelType w:val="hybridMultilevel"/>
    <w:tmpl w:val="9E28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17CA5"/>
    <w:multiLevelType w:val="hybridMultilevel"/>
    <w:tmpl w:val="D5828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305589">
    <w:abstractNumId w:val="2"/>
  </w:num>
  <w:num w:numId="2" w16cid:durableId="838692295">
    <w:abstractNumId w:val="13"/>
  </w:num>
  <w:num w:numId="3" w16cid:durableId="1260332025">
    <w:abstractNumId w:val="15"/>
  </w:num>
  <w:num w:numId="4" w16cid:durableId="1376196682">
    <w:abstractNumId w:val="0"/>
  </w:num>
  <w:num w:numId="5" w16cid:durableId="121385138">
    <w:abstractNumId w:val="12"/>
  </w:num>
  <w:num w:numId="6" w16cid:durableId="1397359134">
    <w:abstractNumId w:val="7"/>
  </w:num>
  <w:num w:numId="7" w16cid:durableId="1462461209">
    <w:abstractNumId w:val="9"/>
  </w:num>
  <w:num w:numId="8" w16cid:durableId="239559580">
    <w:abstractNumId w:val="4"/>
  </w:num>
  <w:num w:numId="9" w16cid:durableId="545458520">
    <w:abstractNumId w:val="18"/>
  </w:num>
  <w:num w:numId="10" w16cid:durableId="580531104">
    <w:abstractNumId w:val="3"/>
  </w:num>
  <w:num w:numId="11" w16cid:durableId="1042361566">
    <w:abstractNumId w:val="5"/>
  </w:num>
  <w:num w:numId="12" w16cid:durableId="1924219368">
    <w:abstractNumId w:val="8"/>
  </w:num>
  <w:num w:numId="13" w16cid:durableId="710618331">
    <w:abstractNumId w:val="10"/>
  </w:num>
  <w:num w:numId="14" w16cid:durableId="201478637">
    <w:abstractNumId w:val="14"/>
  </w:num>
  <w:num w:numId="15" w16cid:durableId="690766659">
    <w:abstractNumId w:val="0"/>
  </w:num>
  <w:num w:numId="16" w16cid:durableId="597643350">
    <w:abstractNumId w:val="1"/>
    <w:lvlOverride w:ilvl="0">
      <w:startOverride w:val="2"/>
    </w:lvlOverride>
    <w:lvlOverride w:ilvl="1"/>
    <w:lvlOverride w:ilvl="2"/>
    <w:lvlOverride w:ilvl="3"/>
    <w:lvlOverride w:ilvl="4"/>
    <w:lvlOverride w:ilvl="5"/>
    <w:lvlOverride w:ilvl="6"/>
    <w:lvlOverride w:ilvl="7"/>
    <w:lvlOverride w:ilvl="8"/>
  </w:num>
  <w:num w:numId="17" w16cid:durableId="740909243">
    <w:abstractNumId w:val="6"/>
  </w:num>
  <w:num w:numId="18" w16cid:durableId="658537648">
    <w:abstractNumId w:val="11"/>
  </w:num>
  <w:num w:numId="19" w16cid:durableId="825511529">
    <w:abstractNumId w:val="17"/>
  </w:num>
  <w:num w:numId="20" w16cid:durableId="14312449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rattachments.count" w:val=" 0"/>
    <w:docVar w:name="arrcc.count" w:val=" 0"/>
    <w:docVar w:name="arrmemofor.count" w:val=" 0"/>
    <w:docVar w:name="arrreference.count" w:val=" 0"/>
    <w:docVar w:name="arrsettings.count" w:val=" 39"/>
    <w:docVar w:name="arrsettings.index. 10" w:val="1"/>
    <w:docVar w:name="arrsettings.index. 11" w:val="0"/>
    <w:docVar w:name="arrsettings.index. 12" w:val="7"/>
    <w:docVar w:name="arrsettings.index. 13" w:val="6"/>
    <w:docVar w:name="arrsettings.index. 14" w:val="1"/>
    <w:docVar w:name="arrsettings.index. 15" w:val="0"/>
    <w:docVar w:name="arrsettings.index. 16" w:val="5"/>
    <w:docVar w:name="arrsettings.index. 17" w:val="4"/>
    <w:docVar w:name="arrsettings.index. 18" w:val="3"/>
    <w:docVar w:name="arrsettings.index. 19" w:val="2"/>
    <w:docVar w:name="arrsettings.index. 20" w:val="1"/>
    <w:docVar w:name="arrsettings.index. 21" w:val="0"/>
    <w:docVar w:name="arrsettings.index. 22" w:val="1"/>
    <w:docVar w:name="arrsettings.index. 23" w:val="0"/>
    <w:docVar w:name="arrsettings.index. 5" w:val="3"/>
    <w:docVar w:name="arrsettings.index. 6" w:val="2"/>
    <w:docVar w:name="arrsettings.index. 7" w:val="1"/>
    <w:docVar w:name="arrsettings.index. 8" w:val="0"/>
    <w:docVar w:name="arrsettings.name. 10" w:val="optLetterhead"/>
    <w:docVar w:name="arrsettings.name. 11" w:val="optLetterhead"/>
    <w:docVar w:name="arrsettings.name. 12" w:val="optSign"/>
    <w:docVar w:name="arrsettings.name. 13" w:val="optSign"/>
    <w:docVar w:name="arrsettings.name. 14" w:val="optAddress"/>
    <w:docVar w:name="arrsettings.name. 15" w:val="optAddress"/>
    <w:docVar w:name="arrsettings.name. 16" w:val="optSign"/>
    <w:docVar w:name="arrsettings.name. 17" w:val="optSign"/>
    <w:docVar w:name="arrsettings.name. 18" w:val="optSign"/>
    <w:docVar w:name="arrsettings.name. 19" w:val="optSign"/>
    <w:docVar w:name="arrsettings.name. 20" w:val="optSign"/>
    <w:docVar w:name="arrsettings.name. 21" w:val="optSign"/>
    <w:docVar w:name="arrsettings.name. 22" w:val="optSecurity"/>
    <w:docVar w:name="arrsettings.name. 23" w:val="optSecurity"/>
    <w:docVar w:name="arrsettings.name. 27" w:val="txtSubject"/>
    <w:docVar w:name="arrsettings.name. 3" w:val="txtElement"/>
    <w:docVar w:name="arrsettings.name. 32" w:val="optThru"/>
    <w:docVar w:name="arrsettings.name. 33" w:val="optNone"/>
    <w:docVar w:name="arrsettings.name. 35" w:val="chkInturn"/>
    <w:docVar w:name="arrsettings.name. 36" w:val="chkThru"/>
    <w:docVar w:name="arrsettings.name. 37" w:val="chkAttn"/>
    <w:docVar w:name="arrsettings.name. 38" w:val="chkCDist"/>
    <w:docVar w:name="arrsettings.name. 4" w:val="txtFromAddress"/>
    <w:docVar w:name="arrsettings.name. 5" w:val="optDate"/>
    <w:docVar w:name="arrsettings.name. 6" w:val="optDate"/>
    <w:docVar w:name="arrsettings.name. 7" w:val="optDate"/>
    <w:docVar w:name="arrsettings.name. 8" w:val="optDate"/>
    <w:docVar w:name="arrsettings.value. 10" w:val="True"/>
    <w:docVar w:name="arrsettings.value. 11" w:val="False"/>
    <w:docVar w:name="arrsettings.value. 12" w:val="False"/>
    <w:docVar w:name="arrsettings.value. 13" w:val="True"/>
    <w:docVar w:name="arrsettings.value. 14" w:val="True"/>
    <w:docVar w:name="arrsettings.value. 15" w:val="False"/>
    <w:docVar w:name="arrsettings.value. 16" w:val="False"/>
    <w:docVar w:name="arrsettings.value. 17" w:val="False"/>
    <w:docVar w:name="arrsettings.value. 18" w:val="False"/>
    <w:docVar w:name="arrsettings.value. 19" w:val="False"/>
    <w:docVar w:name="arrsettings.value. 20" w:val="False"/>
    <w:docVar w:name="arrsettings.value. 21" w:val="False"/>
    <w:docVar w:name="arrsettings.value. 22" w:val="False"/>
    <w:docVar w:name="arrsettings.value. 23" w:val="True"/>
    <w:docVar w:name="arrsettings.value. 27" w:val="Subject line"/>
    <w:docVar w:name="arrsettings.value. 3" w:val="Robert H. Foglesong_x000d__x000a_General, USAF_x000d__x000a_Vice Chief of Staff"/>
    <w:docVar w:name="arrsettings.value. 32" w:val="False"/>
    <w:docVar w:name="arrsettings.value. 33" w:val="True"/>
    <w:docVar w:name="arrsettings.value. 35" w:val="0"/>
    <w:docVar w:name="arrsettings.value. 36" w:val="0"/>
    <w:docVar w:name="arrsettings.value. 37" w:val="0"/>
    <w:docVar w:name="arrsettings.value. 38" w:val="0"/>
    <w:docVar w:name="arrsettings.value. 4" w:val="HQ USAF/CV_x000d__x000a_1670 Air Force Pentagon_x000d__x000a_Washington, DC 20330-1670"/>
    <w:docVar w:name="arrsettings.value. 5" w:val="False"/>
    <w:docVar w:name="arrsettings.value. 6" w:val="False"/>
    <w:docVar w:name="arrsettings.value. 7" w:val="False"/>
    <w:docVar w:name="arrsettings.value. 8" w:val="True"/>
    <w:docVar w:name="blndualsig" w:val="false"/>
    <w:docVar w:name="blnleftsigcommon" w:val="true"/>
    <w:docVar w:name="blnofficesymbol" w:val="false"/>
    <w:docVar w:name="blnrightsigcommon" w:val="true"/>
    <w:docVar w:name="caveat.count" w:val=" 1"/>
    <w:docVar w:name="classlevel" w:val=" 0"/>
    <w:docVar w:name="handlevia.count" w:val=" 0"/>
    <w:docVar w:name="strfromaddress" w:val="HQ USAF/CV_x000d__x000a_1670 Air Force Pentagon_x000d__x000a_Washington, DC 20330-1670"/>
    <w:docVar w:name="strheadingtext1" w:val="DEPARTMENT OF THE AIR FORCE_x000d__x000a_OFFICE OF THE CHIEF OF STAFF_x000d__x000a_WASHINGTON, DC"/>
    <w:docVar w:name="strofficesymbol" w:val="AF/CV"/>
    <w:docVar w:name="strquesttemplate" w:val="Memo"/>
    <w:docVar w:name="strrightsigname" w:val="AF/CV"/>
    <w:docVar w:name="strrightsignature" w:val="Robert H. Foglesong_x000d__x000a_General, USAF_x000d__x000a_Vice Chief of Staff"/>
    <w:docVar w:name="unclass" w:val="true"/>
  </w:docVars>
  <w:rsids>
    <w:rsidRoot w:val="00644C0B"/>
    <w:rsid w:val="00017687"/>
    <w:rsid w:val="00022AE8"/>
    <w:rsid w:val="00036B1B"/>
    <w:rsid w:val="00061030"/>
    <w:rsid w:val="00064E95"/>
    <w:rsid w:val="000737EB"/>
    <w:rsid w:val="000807EE"/>
    <w:rsid w:val="000907E5"/>
    <w:rsid w:val="000935D9"/>
    <w:rsid w:val="000E0985"/>
    <w:rsid w:val="001211C4"/>
    <w:rsid w:val="00123DD9"/>
    <w:rsid w:val="00131FED"/>
    <w:rsid w:val="00142078"/>
    <w:rsid w:val="00146465"/>
    <w:rsid w:val="00167155"/>
    <w:rsid w:val="0017359C"/>
    <w:rsid w:val="001B43F8"/>
    <w:rsid w:val="001B7A86"/>
    <w:rsid w:val="001D47CB"/>
    <w:rsid w:val="001D4A25"/>
    <w:rsid w:val="00205987"/>
    <w:rsid w:val="002115FB"/>
    <w:rsid w:val="002264A6"/>
    <w:rsid w:val="00244619"/>
    <w:rsid w:val="00246E86"/>
    <w:rsid w:val="0027122F"/>
    <w:rsid w:val="002805C5"/>
    <w:rsid w:val="00293821"/>
    <w:rsid w:val="002A5CA6"/>
    <w:rsid w:val="002B683A"/>
    <w:rsid w:val="002C5BEA"/>
    <w:rsid w:val="002D221D"/>
    <w:rsid w:val="002D45C6"/>
    <w:rsid w:val="003045BC"/>
    <w:rsid w:val="00336B9F"/>
    <w:rsid w:val="003446E8"/>
    <w:rsid w:val="00347753"/>
    <w:rsid w:val="00364344"/>
    <w:rsid w:val="00373245"/>
    <w:rsid w:val="003839D1"/>
    <w:rsid w:val="003A2ECA"/>
    <w:rsid w:val="003F29C5"/>
    <w:rsid w:val="003F78EF"/>
    <w:rsid w:val="00455F64"/>
    <w:rsid w:val="004718A2"/>
    <w:rsid w:val="00481CF6"/>
    <w:rsid w:val="00497DC1"/>
    <w:rsid w:val="004A211F"/>
    <w:rsid w:val="004B2257"/>
    <w:rsid w:val="004C45C5"/>
    <w:rsid w:val="004D5910"/>
    <w:rsid w:val="00505CBA"/>
    <w:rsid w:val="005135E6"/>
    <w:rsid w:val="00522323"/>
    <w:rsid w:val="00553B4C"/>
    <w:rsid w:val="005B54F7"/>
    <w:rsid w:val="005C48DF"/>
    <w:rsid w:val="005D2042"/>
    <w:rsid w:val="005E1DAA"/>
    <w:rsid w:val="005F6EE2"/>
    <w:rsid w:val="006322C7"/>
    <w:rsid w:val="00644C0B"/>
    <w:rsid w:val="0064545F"/>
    <w:rsid w:val="0065247E"/>
    <w:rsid w:val="006566BE"/>
    <w:rsid w:val="00677D34"/>
    <w:rsid w:val="00691A4C"/>
    <w:rsid w:val="006A56BA"/>
    <w:rsid w:val="006B0C2D"/>
    <w:rsid w:val="006B2EB0"/>
    <w:rsid w:val="006D1B79"/>
    <w:rsid w:val="006E2E4B"/>
    <w:rsid w:val="007109BC"/>
    <w:rsid w:val="007326DE"/>
    <w:rsid w:val="00735766"/>
    <w:rsid w:val="00754358"/>
    <w:rsid w:val="00776180"/>
    <w:rsid w:val="00784A18"/>
    <w:rsid w:val="007A4402"/>
    <w:rsid w:val="0081553C"/>
    <w:rsid w:val="00815926"/>
    <w:rsid w:val="00820799"/>
    <w:rsid w:val="008243BC"/>
    <w:rsid w:val="00833F9A"/>
    <w:rsid w:val="0084212E"/>
    <w:rsid w:val="008553AE"/>
    <w:rsid w:val="00862ABD"/>
    <w:rsid w:val="00862EB0"/>
    <w:rsid w:val="00877548"/>
    <w:rsid w:val="008D493A"/>
    <w:rsid w:val="008E2B9B"/>
    <w:rsid w:val="008E362B"/>
    <w:rsid w:val="008E65E2"/>
    <w:rsid w:val="008F7C20"/>
    <w:rsid w:val="009067BB"/>
    <w:rsid w:val="00917877"/>
    <w:rsid w:val="00930AD1"/>
    <w:rsid w:val="009742B7"/>
    <w:rsid w:val="009939CD"/>
    <w:rsid w:val="0099464F"/>
    <w:rsid w:val="009A2EC4"/>
    <w:rsid w:val="009C3C96"/>
    <w:rsid w:val="009C70F9"/>
    <w:rsid w:val="00A11829"/>
    <w:rsid w:val="00A120D7"/>
    <w:rsid w:val="00A47041"/>
    <w:rsid w:val="00A4770E"/>
    <w:rsid w:val="00A5052B"/>
    <w:rsid w:val="00A8177C"/>
    <w:rsid w:val="00A92668"/>
    <w:rsid w:val="00AA6020"/>
    <w:rsid w:val="00AB05CD"/>
    <w:rsid w:val="00AB7E18"/>
    <w:rsid w:val="00B02502"/>
    <w:rsid w:val="00B07EB6"/>
    <w:rsid w:val="00B14144"/>
    <w:rsid w:val="00B55E40"/>
    <w:rsid w:val="00B75D81"/>
    <w:rsid w:val="00B856FB"/>
    <w:rsid w:val="00B94431"/>
    <w:rsid w:val="00BA1345"/>
    <w:rsid w:val="00BB7120"/>
    <w:rsid w:val="00BE38C6"/>
    <w:rsid w:val="00BF6151"/>
    <w:rsid w:val="00C0439C"/>
    <w:rsid w:val="00C10483"/>
    <w:rsid w:val="00C11061"/>
    <w:rsid w:val="00C152C2"/>
    <w:rsid w:val="00C41450"/>
    <w:rsid w:val="00C62DEF"/>
    <w:rsid w:val="00C70D99"/>
    <w:rsid w:val="00CB0A5B"/>
    <w:rsid w:val="00CD3600"/>
    <w:rsid w:val="00CE71DC"/>
    <w:rsid w:val="00D23FCD"/>
    <w:rsid w:val="00D25537"/>
    <w:rsid w:val="00D26BE4"/>
    <w:rsid w:val="00D34E65"/>
    <w:rsid w:val="00D54CD3"/>
    <w:rsid w:val="00D716BD"/>
    <w:rsid w:val="00D742D8"/>
    <w:rsid w:val="00DA53B9"/>
    <w:rsid w:val="00DA5F45"/>
    <w:rsid w:val="00DA7B78"/>
    <w:rsid w:val="00DD5878"/>
    <w:rsid w:val="00DE6EDE"/>
    <w:rsid w:val="00E31AF1"/>
    <w:rsid w:val="00E60439"/>
    <w:rsid w:val="00E60B15"/>
    <w:rsid w:val="00E7383D"/>
    <w:rsid w:val="00E7546F"/>
    <w:rsid w:val="00E97B83"/>
    <w:rsid w:val="00EB1EBC"/>
    <w:rsid w:val="00EC7B15"/>
    <w:rsid w:val="00ED3902"/>
    <w:rsid w:val="00EF3F35"/>
    <w:rsid w:val="00F253AD"/>
    <w:rsid w:val="00F254E9"/>
    <w:rsid w:val="00F272DC"/>
    <w:rsid w:val="00F3536D"/>
    <w:rsid w:val="00F474BD"/>
    <w:rsid w:val="00F82771"/>
    <w:rsid w:val="00F949F9"/>
    <w:rsid w:val="00F9716A"/>
    <w:rsid w:val="00FA2379"/>
    <w:rsid w:val="00FF18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20E91"/>
  <w15:chartTrackingRefBased/>
  <w15:docId w15:val="{50D21347-6BCF-4E57-836F-4FA8EE01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Pr>
      <w:color w:val="000000"/>
    </w:rPr>
  </w:style>
  <w:style w:type="paragraph" w:customStyle="1" w:styleId="ChiefBody">
    <w:name w:val="Chief Body"/>
    <w:basedOn w:val="Normal"/>
    <w:pPr>
      <w:spacing w:before="200"/>
    </w:pPr>
    <w:rPr>
      <w:color w:val="000000"/>
    </w:rPr>
  </w:style>
  <w:style w:type="paragraph" w:customStyle="1" w:styleId="MemoBody">
    <w:name w:val="Memo Body"/>
    <w:basedOn w:val="Normal"/>
    <w:pPr>
      <w:spacing w:before="200"/>
    </w:pPr>
    <w:rPr>
      <w:color w:val="000000"/>
    </w:rPr>
  </w:style>
  <w:style w:type="paragraph" w:customStyle="1" w:styleId="DateMemo">
    <w:name w:val="Date Memo"/>
    <w:basedOn w:val="Normal"/>
    <w:pPr>
      <w:spacing w:after="200"/>
      <w:ind w:left="2448"/>
      <w:jc w:val="right"/>
    </w:pPr>
    <w:rPr>
      <w:color w:val="000000"/>
    </w:rPr>
  </w:style>
  <w:style w:type="paragraph" w:customStyle="1" w:styleId="MemorandumFor">
    <w:name w:val="Memorandum For"/>
    <w:basedOn w:val="Normal"/>
    <w:next w:val="AttnThruMemo"/>
    <w:pPr>
      <w:spacing w:before="600"/>
      <w:ind w:left="2448" w:hanging="2448"/>
    </w:pPr>
    <w:rPr>
      <w:color w:val="000000"/>
    </w:rPr>
  </w:style>
  <w:style w:type="paragraph" w:customStyle="1" w:styleId="FromMemo">
    <w:name w:val="From Memo"/>
    <w:basedOn w:val="Normal"/>
    <w:next w:val="SubjectMemo"/>
    <w:pPr>
      <w:spacing w:before="200"/>
      <w:ind w:left="936" w:hanging="936"/>
    </w:pPr>
    <w:rPr>
      <w:color w:val="000000"/>
    </w:rPr>
  </w:style>
  <w:style w:type="paragraph" w:customStyle="1" w:styleId="SubjectMemo">
    <w:name w:val="Subject Memo"/>
    <w:basedOn w:val="Normal"/>
    <w:next w:val="MemoBody"/>
    <w:pPr>
      <w:spacing w:before="200" w:after="200"/>
      <w:ind w:left="1296" w:hanging="1296"/>
    </w:pPr>
    <w:rPr>
      <w:color w:val="000000"/>
    </w:rPr>
  </w:style>
  <w:style w:type="paragraph" w:customStyle="1" w:styleId="AttachmentsMemo">
    <w:name w:val="Attachments Memo"/>
    <w:basedOn w:val="Normal"/>
    <w:pPr>
      <w:spacing w:before="200"/>
      <w:ind w:right="4320"/>
    </w:pPr>
    <w:rPr>
      <w:color w:val="000000"/>
    </w:rPr>
  </w:style>
  <w:style w:type="paragraph" w:customStyle="1" w:styleId="AttnThruMemo">
    <w:name w:val="AttnThru Memo"/>
    <w:basedOn w:val="Normal"/>
    <w:next w:val="FromMemo"/>
    <w:pPr>
      <w:ind w:left="2448" w:hanging="864"/>
    </w:pPr>
    <w:rPr>
      <w:color w:val="000000"/>
    </w:rPr>
  </w:style>
  <w:style w:type="paragraph" w:customStyle="1" w:styleId="FirstAddressMemo">
    <w:name w:val="First Address Memo"/>
    <w:basedOn w:val="Normal"/>
    <w:pPr>
      <w:spacing w:before="600"/>
      <w:ind w:left="2592" w:hanging="2592"/>
    </w:pPr>
    <w:rPr>
      <w:color w:val="000000"/>
    </w:rPr>
  </w:style>
  <w:style w:type="paragraph" w:customStyle="1" w:styleId="DateMemorandum">
    <w:name w:val="Date Memorandum"/>
    <w:basedOn w:val="Normal"/>
    <w:next w:val="MemorandumFor"/>
    <w:pPr>
      <w:spacing w:after="200"/>
      <w:ind w:left="2448"/>
    </w:pPr>
    <w:rPr>
      <w:color w:val="000000"/>
    </w:rPr>
  </w:style>
  <w:style w:type="paragraph" w:customStyle="1" w:styleId="MemoBodyLeftText">
    <w:name w:val="Memo Body Left Text"/>
    <w:basedOn w:val="Normal"/>
    <w:pPr>
      <w:spacing w:before="200"/>
    </w:pPr>
    <w:rPr>
      <w:color w:val="000000"/>
    </w:rPr>
  </w:style>
  <w:style w:type="paragraph" w:customStyle="1" w:styleId="ReferencesMemo">
    <w:name w:val="References Memo"/>
    <w:basedOn w:val="Normal"/>
    <w:pPr>
      <w:tabs>
        <w:tab w:val="left" w:pos="1195"/>
      </w:tabs>
      <w:spacing w:before="200"/>
      <w:ind w:left="2016" w:hanging="2016"/>
    </w:pPr>
    <w:rPr>
      <w:color w:val="000000"/>
    </w:rPr>
  </w:style>
  <w:style w:type="paragraph" w:customStyle="1" w:styleId="Coordination">
    <w:name w:val="Coordination"/>
    <w:basedOn w:val="Normal"/>
    <w:rPr>
      <w:color w:val="000000"/>
    </w:rPr>
  </w:style>
  <w:style w:type="paragraph" w:customStyle="1" w:styleId="Recomendation">
    <w:name w:val="Recomendation"/>
    <w:basedOn w:val="Normal"/>
    <w:rPr>
      <w:color w:val="000000"/>
    </w:rPr>
  </w:style>
  <w:style w:type="paragraph" w:customStyle="1" w:styleId="ApprovalBlock">
    <w:name w:val="Approval Block"/>
    <w:basedOn w:val="Normal"/>
    <w:rPr>
      <w:color w:val="000000"/>
    </w:rPr>
  </w:style>
  <w:style w:type="paragraph" w:customStyle="1" w:styleId="AttachListFlag">
    <w:name w:val="AttachList Flag"/>
    <w:basedOn w:val="Normal"/>
    <w:pPr>
      <w:ind w:left="360" w:right="4320" w:hanging="360"/>
    </w:pPr>
    <w:rPr>
      <w:color w:val="000000"/>
    </w:rPr>
  </w:style>
  <w:style w:type="paragraph" w:customStyle="1" w:styleId="AttachlistLetter">
    <w:name w:val="Attachlist Letter"/>
    <w:basedOn w:val="Normal"/>
    <w:pPr>
      <w:spacing w:before="200"/>
      <w:ind w:left="360" w:right="4320" w:hanging="360"/>
    </w:pPr>
    <w:rPr>
      <w:color w:val="000000"/>
    </w:rPr>
  </w:style>
  <w:style w:type="paragraph" w:customStyle="1" w:styleId="AttachmentsChief">
    <w:name w:val="Attachments Chief"/>
    <w:basedOn w:val="Normal"/>
    <w:pPr>
      <w:spacing w:before="200"/>
      <w:ind w:right="4320"/>
    </w:pPr>
    <w:rPr>
      <w:color w:val="000000"/>
    </w:rPr>
  </w:style>
  <w:style w:type="paragraph" w:customStyle="1" w:styleId="AttachmentsLetter">
    <w:name w:val="Attachments Letter"/>
    <w:basedOn w:val="Normal"/>
    <w:pPr>
      <w:spacing w:before="200"/>
      <w:ind w:left="4320" w:right="4320"/>
    </w:pPr>
    <w:rPr>
      <w:color w:val="000000"/>
    </w:rPr>
  </w:style>
  <w:style w:type="paragraph" w:customStyle="1" w:styleId="AttnThruChief">
    <w:name w:val="AttnThru Chief"/>
    <w:basedOn w:val="Normal"/>
    <w:next w:val="FromChief"/>
    <w:pPr>
      <w:ind w:left="2808" w:hanging="1080"/>
    </w:pPr>
    <w:rPr>
      <w:color w:val="000000"/>
    </w:rPr>
  </w:style>
  <w:style w:type="paragraph" w:customStyle="1" w:styleId="FromChief">
    <w:name w:val="From Chief"/>
    <w:basedOn w:val="Normal"/>
    <w:next w:val="SubjectChief"/>
    <w:pPr>
      <w:spacing w:before="200"/>
      <w:ind w:left="1080"/>
    </w:pPr>
    <w:rPr>
      <w:color w:val="000000"/>
    </w:rPr>
  </w:style>
  <w:style w:type="paragraph" w:customStyle="1" w:styleId="BodySub2">
    <w:name w:val="Body Sub 2"/>
    <w:basedOn w:val="Normal"/>
    <w:pPr>
      <w:spacing w:before="120" w:after="40"/>
      <w:ind w:left="1296"/>
    </w:pPr>
    <w:rPr>
      <w:color w:val="000000"/>
      <w:sz w:val="22"/>
    </w:rPr>
  </w:style>
  <w:style w:type="paragraph" w:customStyle="1" w:styleId="BodySub3">
    <w:name w:val="Body Sub 3"/>
    <w:basedOn w:val="Normal"/>
    <w:pPr>
      <w:spacing w:before="60" w:after="40"/>
      <w:ind w:left="2160"/>
    </w:pPr>
    <w:rPr>
      <w:color w:val="000000"/>
      <w:sz w:val="22"/>
    </w:rPr>
  </w:style>
  <w:style w:type="paragraph" w:customStyle="1" w:styleId="ClosingCSFlag">
    <w:name w:val="Closing CS Flag"/>
    <w:basedOn w:val="Normal"/>
    <w:pPr>
      <w:spacing w:before="200"/>
      <w:ind w:left="2160"/>
    </w:pPr>
    <w:rPr>
      <w:color w:val="000000"/>
    </w:rPr>
  </w:style>
  <w:style w:type="paragraph" w:customStyle="1" w:styleId="ClosingCSLetter">
    <w:name w:val="Closing CS Letter"/>
    <w:basedOn w:val="Normal"/>
    <w:pPr>
      <w:spacing w:before="200"/>
      <w:ind w:left="4320"/>
    </w:pPr>
    <w:rPr>
      <w:color w:val="000000"/>
    </w:rPr>
  </w:style>
  <w:style w:type="paragraph" w:customStyle="1" w:styleId="ClosingLetter">
    <w:name w:val="Closing Letter"/>
    <w:basedOn w:val="Normal"/>
    <w:pPr>
      <w:spacing w:before="200"/>
      <w:ind w:left="5040"/>
    </w:pPr>
    <w:rPr>
      <w:color w:val="000000"/>
    </w:rPr>
  </w:style>
  <w:style w:type="paragraph" w:customStyle="1" w:styleId="DateChief">
    <w:name w:val="Date Chief"/>
    <w:basedOn w:val="Normal"/>
    <w:next w:val="MemorandumForChief"/>
    <w:pPr>
      <w:spacing w:after="200"/>
      <w:ind w:left="2448"/>
      <w:jc w:val="right"/>
    </w:pPr>
    <w:rPr>
      <w:color w:val="000000"/>
      <w:sz w:val="16"/>
    </w:rPr>
  </w:style>
  <w:style w:type="paragraph" w:customStyle="1" w:styleId="MemorandumForChief">
    <w:name w:val="Memorandum For Chief"/>
    <w:basedOn w:val="Normal"/>
    <w:next w:val="FromChief"/>
    <w:pPr>
      <w:spacing w:before="600"/>
      <w:ind w:left="2808" w:hanging="2808"/>
    </w:pPr>
    <w:rPr>
      <w:color w:val="000000"/>
    </w:rPr>
  </w:style>
  <w:style w:type="paragraph" w:customStyle="1" w:styleId="SubjectChief">
    <w:name w:val="Subject Chief"/>
    <w:basedOn w:val="Normal"/>
    <w:next w:val="MemoBody"/>
    <w:pPr>
      <w:spacing w:before="200"/>
      <w:ind w:left="1512" w:hanging="1512"/>
    </w:pPr>
    <w:rPr>
      <w:color w:val="000000"/>
    </w:rPr>
  </w:style>
  <w:style w:type="paragraph" w:customStyle="1" w:styleId="DateFlag">
    <w:name w:val="Date Flag"/>
    <w:basedOn w:val="Normal"/>
    <w:next w:val="ToAddressFlag"/>
    <w:pPr>
      <w:spacing w:after="400"/>
      <w:jc w:val="center"/>
    </w:pPr>
    <w:rPr>
      <w:color w:val="000000"/>
    </w:rPr>
  </w:style>
  <w:style w:type="paragraph" w:customStyle="1" w:styleId="ToAddressFlag">
    <w:name w:val="To Address Flag"/>
    <w:basedOn w:val="Normal"/>
    <w:pPr>
      <w:spacing w:before="200"/>
    </w:pPr>
    <w:rPr>
      <w:color w:val="000000"/>
    </w:rPr>
  </w:style>
  <w:style w:type="paragraph" w:customStyle="1" w:styleId="DateLetter">
    <w:name w:val="Date Letter"/>
    <w:basedOn w:val="Normal"/>
    <w:next w:val="ToAddressLetter"/>
    <w:pPr>
      <w:spacing w:after="840"/>
      <w:jc w:val="right"/>
    </w:pPr>
    <w:rPr>
      <w:color w:val="000000"/>
    </w:rPr>
  </w:style>
  <w:style w:type="paragraph" w:customStyle="1" w:styleId="ToAddressLetter">
    <w:name w:val="To Address Letter"/>
    <w:basedOn w:val="Normal"/>
    <w:pPr>
      <w:spacing w:before="200"/>
    </w:pPr>
    <w:rPr>
      <w:color w:val="000000"/>
    </w:rPr>
  </w:style>
  <w:style w:type="paragraph" w:customStyle="1" w:styleId="FirstAddressChief">
    <w:name w:val="First Address Chief"/>
    <w:basedOn w:val="Normal"/>
    <w:pPr>
      <w:spacing w:before="600"/>
      <w:ind w:left="2952" w:hanging="2952"/>
    </w:pPr>
    <w:rPr>
      <w:color w:val="000000"/>
    </w:rPr>
  </w:style>
  <w:style w:type="paragraph" w:customStyle="1" w:styleId="FooterDistribution">
    <w:name w:val="Footer (Distribution)"/>
    <w:basedOn w:val="Normal"/>
    <w:rPr>
      <w:color w:val="000000"/>
      <w:sz w:val="22"/>
    </w:rPr>
  </w:style>
  <w:style w:type="paragraph" w:customStyle="1" w:styleId="HeaderCS">
    <w:name w:val="Header CS"/>
    <w:basedOn w:val="Normal"/>
    <w:pPr>
      <w:jc w:val="right"/>
    </w:pPr>
    <w:rPr>
      <w:color w:val="000000"/>
    </w:rPr>
  </w:style>
  <w:style w:type="paragraph" w:customStyle="1" w:styleId="HeaderStationary">
    <w:name w:val="Header Stationary"/>
    <w:basedOn w:val="Normal"/>
    <w:pPr>
      <w:spacing w:line="360" w:lineRule="auto"/>
      <w:jc w:val="center"/>
    </w:pPr>
    <w:rPr>
      <w:color w:val="000000"/>
    </w:rPr>
  </w:style>
  <w:style w:type="paragraph" w:customStyle="1" w:styleId="LetterBodyFlag">
    <w:name w:val="Letter Body Flag"/>
    <w:basedOn w:val="Normal"/>
    <w:pPr>
      <w:spacing w:before="200"/>
      <w:ind w:firstLine="720"/>
      <w:jc w:val="both"/>
    </w:pPr>
    <w:rPr>
      <w:color w:val="000000"/>
    </w:rPr>
  </w:style>
  <w:style w:type="paragraph" w:customStyle="1" w:styleId="LetterBodyLetter">
    <w:name w:val="Letter Body Letter"/>
    <w:basedOn w:val="Normal"/>
    <w:pPr>
      <w:spacing w:before="200"/>
      <w:ind w:firstLine="720"/>
    </w:pPr>
    <w:rPr>
      <w:color w:val="000000"/>
    </w:rPr>
  </w:style>
  <w:style w:type="paragraph" w:customStyle="1" w:styleId="MoreAddressChief">
    <w:name w:val="More Address Chief"/>
    <w:basedOn w:val="Normal"/>
    <w:pPr>
      <w:ind w:left="2808" w:hanging="144"/>
    </w:pPr>
    <w:rPr>
      <w:color w:val="000000"/>
    </w:rPr>
  </w:style>
  <w:style w:type="paragraph" w:customStyle="1" w:styleId="MoreAddressMemo">
    <w:name w:val="More Address Memo"/>
    <w:basedOn w:val="Normal"/>
    <w:pPr>
      <w:ind w:left="2448" w:hanging="144"/>
    </w:pPr>
    <w:rPr>
      <w:color w:val="000000"/>
    </w:rPr>
  </w:style>
  <w:style w:type="paragraph" w:customStyle="1" w:styleId="ReferencesChief">
    <w:name w:val="References Chief"/>
    <w:basedOn w:val="Normal"/>
    <w:pPr>
      <w:spacing w:before="200"/>
      <w:ind w:left="2160" w:hanging="2160"/>
    </w:pPr>
    <w:rPr>
      <w:color w:val="000000"/>
    </w:rPr>
  </w:style>
  <w:style w:type="paragraph" w:customStyle="1" w:styleId="ReferencesSAFUS">
    <w:name w:val="References SAF/US"/>
    <w:basedOn w:val="Normal"/>
    <w:pPr>
      <w:spacing w:line="30" w:lineRule="auto"/>
      <w:ind w:left="1440" w:hanging="1440"/>
    </w:pPr>
    <w:rPr>
      <w:color w:val="000000"/>
    </w:rPr>
  </w:style>
  <w:style w:type="paragraph" w:customStyle="1" w:styleId="SignatureMemo">
    <w:name w:val="Signature Memo"/>
    <w:basedOn w:val="Normal"/>
    <w:pPr>
      <w:spacing w:before="960" w:after="200"/>
      <w:ind w:left="4680"/>
    </w:pPr>
    <w:rP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AttachListLetter0">
    <w:name w:val="AttachList Letter"/>
    <w:basedOn w:val="AttachmentsLetter"/>
    <w:rsid w:val="009742B7"/>
    <w:pPr>
      <w:tabs>
        <w:tab w:val="left" w:pos="360"/>
      </w:tabs>
      <w:spacing w:before="0"/>
      <w:ind w:left="360" w:hanging="360"/>
    </w:pPr>
    <w:rPr>
      <w:color w:val="auto"/>
      <w:szCs w:val="20"/>
    </w:rPr>
  </w:style>
  <w:style w:type="paragraph" w:styleId="BalloonText">
    <w:name w:val="Balloon Text"/>
    <w:basedOn w:val="Normal"/>
    <w:semiHidden/>
    <w:rsid w:val="001D47CB"/>
    <w:rPr>
      <w:rFonts w:ascii="Tahoma" w:hAnsi="Tahoma" w:cs="Tahoma"/>
      <w:sz w:val="16"/>
      <w:szCs w:val="16"/>
    </w:rPr>
  </w:style>
  <w:style w:type="paragraph" w:customStyle="1" w:styleId="Default">
    <w:name w:val="Default"/>
    <w:uiPriority w:val="99"/>
    <w:rsid w:val="00D26BE4"/>
    <w:pPr>
      <w:autoSpaceDE w:val="0"/>
      <w:autoSpaceDN w:val="0"/>
      <w:adjustRightInd w:val="0"/>
    </w:pPr>
    <w:rPr>
      <w:rFonts w:eastAsia="Calibri"/>
      <w:color w:val="000000"/>
      <w:sz w:val="24"/>
      <w:szCs w:val="24"/>
      <w:lang w:eastAsia="en-US"/>
    </w:rPr>
  </w:style>
  <w:style w:type="character" w:styleId="Hyperlink">
    <w:name w:val="Hyperlink"/>
    <w:uiPriority w:val="99"/>
    <w:rsid w:val="00D26BE4"/>
    <w:rPr>
      <w:rFonts w:cs="Times New Roman"/>
      <w:color w:val="0000FF"/>
      <w:u w:val="single"/>
    </w:rPr>
  </w:style>
  <w:style w:type="paragraph" w:styleId="ListParagraph">
    <w:name w:val="List Paragraph"/>
    <w:basedOn w:val="Normal"/>
    <w:uiPriority w:val="34"/>
    <w:qFormat/>
    <w:rsid w:val="00D26BE4"/>
    <w:pPr>
      <w:ind w:left="720"/>
      <w:contextualSpacing/>
    </w:pPr>
  </w:style>
  <w:style w:type="paragraph" w:styleId="BodyText">
    <w:name w:val="Body Text"/>
    <w:basedOn w:val="Normal"/>
    <w:link w:val="BodyTextChar"/>
    <w:uiPriority w:val="1"/>
    <w:qFormat/>
    <w:rsid w:val="008F7C20"/>
    <w:pPr>
      <w:autoSpaceDE w:val="0"/>
      <w:autoSpaceDN w:val="0"/>
      <w:adjustRightInd w:val="0"/>
      <w:ind w:left="844" w:hanging="353"/>
    </w:pPr>
    <w:rPr>
      <w:sz w:val="23"/>
      <w:szCs w:val="23"/>
    </w:rPr>
  </w:style>
  <w:style w:type="character" w:customStyle="1" w:styleId="BodyTextChar">
    <w:name w:val="Body Text Char"/>
    <w:link w:val="BodyText"/>
    <w:uiPriority w:val="1"/>
    <w:rsid w:val="008F7C20"/>
    <w:rPr>
      <w:sz w:val="23"/>
      <w:szCs w:val="23"/>
    </w:rPr>
  </w:style>
  <w:style w:type="character" w:customStyle="1" w:styleId="HeaderChar">
    <w:name w:val="Header Char"/>
    <w:link w:val="Header"/>
    <w:uiPriority w:val="99"/>
    <w:rsid w:val="00C152C2"/>
    <w:rPr>
      <w:sz w:val="24"/>
      <w:szCs w:val="24"/>
    </w:rPr>
  </w:style>
  <w:style w:type="character" w:customStyle="1" w:styleId="FooterChar">
    <w:name w:val="Footer Char"/>
    <w:link w:val="Footer"/>
    <w:rsid w:val="00B856FB"/>
    <w:rPr>
      <w:sz w:val="24"/>
      <w:szCs w:val="24"/>
    </w:rPr>
  </w:style>
  <w:style w:type="paragraph" w:styleId="Revision">
    <w:name w:val="Revision"/>
    <w:hidden/>
    <w:uiPriority w:val="99"/>
    <w:semiHidden/>
    <w:rsid w:val="00293821"/>
    <w:rPr>
      <w:sz w:val="24"/>
      <w:szCs w:val="24"/>
      <w:lang w:eastAsia="en-US"/>
    </w:rPr>
  </w:style>
  <w:style w:type="character" w:customStyle="1" w:styleId="stdref">
    <w:name w:val="stdref"/>
    <w:basedOn w:val="DefaultParagraphFont"/>
    <w:rsid w:val="0007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037">
      <w:bodyDiv w:val="1"/>
      <w:marLeft w:val="0"/>
      <w:marRight w:val="0"/>
      <w:marTop w:val="0"/>
      <w:marBottom w:val="0"/>
      <w:divBdr>
        <w:top w:val="none" w:sz="0" w:space="0" w:color="auto"/>
        <w:left w:val="none" w:sz="0" w:space="0" w:color="auto"/>
        <w:bottom w:val="none" w:sz="0" w:space="0" w:color="auto"/>
        <w:right w:val="none" w:sz="0" w:space="0" w:color="auto"/>
      </w:divBdr>
    </w:div>
    <w:div w:id="487672786">
      <w:bodyDiv w:val="1"/>
      <w:marLeft w:val="0"/>
      <w:marRight w:val="0"/>
      <w:marTop w:val="0"/>
      <w:marBottom w:val="0"/>
      <w:divBdr>
        <w:top w:val="none" w:sz="0" w:space="0" w:color="auto"/>
        <w:left w:val="none" w:sz="0" w:space="0" w:color="auto"/>
        <w:bottom w:val="none" w:sz="0" w:space="0" w:color="auto"/>
        <w:right w:val="none" w:sz="0" w:space="0" w:color="auto"/>
      </w:divBdr>
    </w:div>
    <w:div w:id="604460649">
      <w:bodyDiv w:val="1"/>
      <w:marLeft w:val="0"/>
      <w:marRight w:val="0"/>
      <w:marTop w:val="0"/>
      <w:marBottom w:val="0"/>
      <w:divBdr>
        <w:top w:val="none" w:sz="0" w:space="0" w:color="auto"/>
        <w:left w:val="none" w:sz="0" w:space="0" w:color="auto"/>
        <w:bottom w:val="none" w:sz="0" w:space="0" w:color="auto"/>
        <w:right w:val="none" w:sz="0" w:space="0" w:color="auto"/>
      </w:divBdr>
    </w:div>
    <w:div w:id="635792866">
      <w:bodyDiv w:val="1"/>
      <w:marLeft w:val="0"/>
      <w:marRight w:val="0"/>
      <w:marTop w:val="0"/>
      <w:marBottom w:val="0"/>
      <w:divBdr>
        <w:top w:val="none" w:sz="0" w:space="0" w:color="auto"/>
        <w:left w:val="none" w:sz="0" w:space="0" w:color="auto"/>
        <w:bottom w:val="none" w:sz="0" w:space="0" w:color="auto"/>
        <w:right w:val="none" w:sz="0" w:space="0" w:color="auto"/>
      </w:divBdr>
    </w:div>
    <w:div w:id="1154299214">
      <w:bodyDiv w:val="1"/>
      <w:marLeft w:val="0"/>
      <w:marRight w:val="0"/>
      <w:marTop w:val="0"/>
      <w:marBottom w:val="0"/>
      <w:divBdr>
        <w:top w:val="none" w:sz="0" w:space="0" w:color="auto"/>
        <w:left w:val="none" w:sz="0" w:space="0" w:color="auto"/>
        <w:bottom w:val="none" w:sz="0" w:space="0" w:color="auto"/>
        <w:right w:val="none" w:sz="0" w:space="0" w:color="auto"/>
      </w:divBdr>
    </w:div>
    <w:div w:id="1206524655">
      <w:bodyDiv w:val="1"/>
      <w:marLeft w:val="0"/>
      <w:marRight w:val="0"/>
      <w:marTop w:val="0"/>
      <w:marBottom w:val="0"/>
      <w:divBdr>
        <w:top w:val="none" w:sz="0" w:space="0" w:color="auto"/>
        <w:left w:val="none" w:sz="0" w:space="0" w:color="auto"/>
        <w:bottom w:val="none" w:sz="0" w:space="0" w:color="auto"/>
        <w:right w:val="none" w:sz="0" w:space="0" w:color="auto"/>
      </w:divBdr>
    </w:div>
    <w:div w:id="1538200723">
      <w:bodyDiv w:val="1"/>
      <w:marLeft w:val="0"/>
      <w:marRight w:val="0"/>
      <w:marTop w:val="0"/>
      <w:marBottom w:val="0"/>
      <w:divBdr>
        <w:top w:val="none" w:sz="0" w:space="0" w:color="auto"/>
        <w:left w:val="none" w:sz="0" w:space="0" w:color="auto"/>
        <w:bottom w:val="none" w:sz="0" w:space="0" w:color="auto"/>
        <w:right w:val="none" w:sz="0" w:space="0" w:color="auto"/>
      </w:divBdr>
    </w:div>
    <w:div w:id="1666515172">
      <w:bodyDiv w:val="1"/>
      <w:marLeft w:val="0"/>
      <w:marRight w:val="0"/>
      <w:marTop w:val="0"/>
      <w:marBottom w:val="0"/>
      <w:divBdr>
        <w:top w:val="none" w:sz="0" w:space="0" w:color="auto"/>
        <w:left w:val="none" w:sz="0" w:space="0" w:color="auto"/>
        <w:bottom w:val="none" w:sz="0" w:space="0" w:color="auto"/>
        <w:right w:val="none" w:sz="0" w:space="0" w:color="auto"/>
      </w:divBdr>
    </w:div>
    <w:div w:id="1747264164">
      <w:bodyDiv w:val="1"/>
      <w:marLeft w:val="0"/>
      <w:marRight w:val="0"/>
      <w:marTop w:val="0"/>
      <w:marBottom w:val="0"/>
      <w:divBdr>
        <w:top w:val="none" w:sz="0" w:space="0" w:color="auto"/>
        <w:left w:val="none" w:sz="0" w:space="0" w:color="auto"/>
        <w:bottom w:val="none" w:sz="0" w:space="0" w:color="auto"/>
        <w:right w:val="none" w:sz="0" w:space="0" w:color="auto"/>
      </w:divBdr>
    </w:div>
    <w:div w:id="1791312995">
      <w:bodyDiv w:val="1"/>
      <w:marLeft w:val="0"/>
      <w:marRight w:val="0"/>
      <w:marTop w:val="0"/>
      <w:marBottom w:val="0"/>
      <w:divBdr>
        <w:top w:val="none" w:sz="0" w:space="0" w:color="auto"/>
        <w:left w:val="none" w:sz="0" w:space="0" w:color="auto"/>
        <w:bottom w:val="none" w:sz="0" w:space="0" w:color="auto"/>
        <w:right w:val="none" w:sz="0" w:space="0" w:color="auto"/>
      </w:divBdr>
    </w:div>
    <w:div w:id="1848325365">
      <w:bodyDiv w:val="1"/>
      <w:marLeft w:val="0"/>
      <w:marRight w:val="0"/>
      <w:marTop w:val="0"/>
      <w:marBottom w:val="0"/>
      <w:divBdr>
        <w:top w:val="none" w:sz="0" w:space="0" w:color="auto"/>
        <w:left w:val="none" w:sz="0" w:space="0" w:color="auto"/>
        <w:bottom w:val="none" w:sz="0" w:space="0" w:color="auto"/>
        <w:right w:val="none" w:sz="0" w:space="0" w:color="auto"/>
      </w:divBdr>
    </w:div>
    <w:div w:id="18546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BE5E7AEA023A46A72EF91FFB2B81E1" ma:contentTypeVersion="4" ma:contentTypeDescription="Create a new document." ma:contentTypeScope="" ma:versionID="ec8140c2375dfb287916b1a3b024570f">
  <xsd:schema xmlns:xsd="http://www.w3.org/2001/XMLSchema" xmlns:xs="http://www.w3.org/2001/XMLSchema" xmlns:p="http://schemas.microsoft.com/office/2006/metadata/properties" xmlns:ns2="fb953b10-ad5f-4550-85a7-0708ee116e50" targetNamespace="http://schemas.microsoft.com/office/2006/metadata/properties" ma:root="true" ma:fieldsID="8ba934ef5e783979dbbc3f5abd259bfe" ns2:_="">
    <xsd:import namespace="fb953b10-ad5f-4550-85a7-0708ee116e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53b10-ad5f-4550-85a7-0708ee116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B548B8E4-CDE1-4780-90B0-9379FB428F10}">
  <ds:schemaRefs>
    <ds:schemaRef ds:uri="http://schemas.microsoft.com/sharepoint/v3/contenttype/forms"/>
  </ds:schemaRefs>
</ds:datastoreItem>
</file>

<file path=customXml/itemProps2.xml><?xml version="1.0" encoding="utf-8"?>
<ds:datastoreItem xmlns:ds="http://schemas.openxmlformats.org/officeDocument/2006/customXml" ds:itemID="{46A548D9-3234-4879-B390-D126D4F1D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53b10-ad5f-4550-85a7-0708ee116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A2C88-FB94-49BC-A737-796065AD7AD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17</Pages>
  <Words>6607</Words>
  <Characters>37666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lpstr>
    </vt:vector>
  </TitlesOfParts>
  <Company>USAF</Company>
  <LinksUpToDate>false</LinksUpToDate>
  <CharactersWithSpaces>44185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Standard Integrated Desktop 6.0</dc:creator>
  <cp:keywords/>
  <dc:description/>
  <cp:lastModifiedBy>REUNING, MAXIMILLIAN P Maj USAF HAF SAF/AQX</cp:lastModifiedBy>
  <cp:revision>8</cp:revision>
  <cp:lastPrinted>2016-11-28T14:43:00Z</cp:lastPrinted>
  <dcterms:created xsi:type="dcterms:W3CDTF">2022-09-19T18:12:00Z</dcterms:created>
  <dcterms:modified xsi:type="dcterms:W3CDTF">2022-09-21T19:58:00Z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0">
    <vt:lpwstr>21</vt:lpwstr>
  </property>
  <property fmtid="{D5CDD505-2E9C-101B-9397-08002B2CF9AE}" pid="3" name="display_urn:schemas-microsoft-com:office:office#Editor">
    <vt:lpwstr>LAKE, KIMBERLY D NH-04 USAF HAF SAF/SAF/AQX</vt:lpwstr>
  </property>
  <property fmtid="{D5CDD505-2E9C-101B-9397-08002B2CF9AE}" pid="4" name="Title">
    <vt:lpwstr/>
  </property>
  <property fmtid="{D5CDD505-2E9C-101B-9397-08002B2CF9AE}" pid="5" name="Order">
    <vt:lpwstr>900.000000000000</vt:lpwstr>
  </property>
  <property fmtid="{D5CDD505-2E9C-101B-9397-08002B2CF9AE}" pid="6" name="display_urn:schemas-microsoft-com:office:office#Author">
    <vt:lpwstr>LAKE, KIMBERLY D NH-04 USAF HAF SAF/SAF/AQX</vt:lpwstr>
  </property>
</Properties>
</file>