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28888" w14:textId="77777777" w:rsidR="00D8421E" w:rsidRDefault="00D8421E" w:rsidP="00D8421E">
      <w:pPr>
        <w:ind w:left="360"/>
        <w:rPr>
          <w:sz w:val="18"/>
          <w:szCs w:val="18"/>
        </w:rPr>
      </w:pPr>
    </w:p>
    <w:p w14:paraId="628CC8EF" w14:textId="5F053C52" w:rsidR="00D8421E" w:rsidRDefault="003558BB" w:rsidP="00D8421E">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7B672C52" wp14:editId="751FC63E">
                <wp:simplePos x="0" y="0"/>
                <wp:positionH relativeFrom="column">
                  <wp:posOffset>388620</wp:posOffset>
                </wp:positionH>
                <wp:positionV relativeFrom="paragraph">
                  <wp:posOffset>51435</wp:posOffset>
                </wp:positionV>
                <wp:extent cx="5895975" cy="57150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571500"/>
                        </a:xfrm>
                        <a:prstGeom prst="rect">
                          <a:avLst/>
                        </a:prstGeom>
                        <a:solidFill>
                          <a:srgbClr val="FFFFFF"/>
                        </a:solidFill>
                        <a:ln w="9525">
                          <a:solidFill>
                            <a:srgbClr val="000000"/>
                          </a:solidFill>
                          <a:miter lim="800000"/>
                          <a:headEnd/>
                          <a:tailEnd/>
                        </a:ln>
                      </wps:spPr>
                      <wps:txbx>
                        <w:txbxContent>
                          <w:p w14:paraId="4EFB504E" w14:textId="3C216790" w:rsidR="00137875" w:rsidRPr="00E31AC9" w:rsidRDefault="00137875" w:rsidP="00D8421E">
                            <w:pPr>
                              <w:rPr>
                                <w:sz w:val="20"/>
                                <w:szCs w:val="20"/>
                              </w:rPr>
                            </w:pPr>
                            <w:r w:rsidRPr="00E31AC9">
                              <w:rPr>
                                <w:b/>
                                <w:bCs/>
                                <w:sz w:val="20"/>
                                <w:szCs w:val="20"/>
                              </w:rPr>
                              <w:t xml:space="preserve">Acquisition Process Model Version Number: </w:t>
                            </w:r>
                            <w:r>
                              <w:rPr>
                                <w:sz w:val="20"/>
                                <w:szCs w:val="20"/>
                                <w:u w:val="single"/>
                              </w:rPr>
                              <w:t xml:space="preserve">Version </w:t>
                            </w:r>
                            <w:r w:rsidR="00A43766">
                              <w:rPr>
                                <w:sz w:val="20"/>
                                <w:szCs w:val="20"/>
                                <w:u w:val="single"/>
                              </w:rPr>
                              <w:t>9.0</w:t>
                            </w:r>
                          </w:p>
                          <w:p w14:paraId="1A448FB0" w14:textId="29A90A68" w:rsidR="00137875" w:rsidRPr="00BE0223" w:rsidRDefault="00137875" w:rsidP="00D8421E">
                            <w:pPr>
                              <w:rPr>
                                <w:b/>
                                <w:color w:val="FF0000"/>
                                <w:sz w:val="20"/>
                                <w:szCs w:val="20"/>
                                <w:u w:val="single"/>
                              </w:rPr>
                            </w:pPr>
                            <w:r w:rsidRPr="00E31AC9">
                              <w:rPr>
                                <w:sz w:val="20"/>
                                <w:szCs w:val="20"/>
                              </w:rPr>
                              <w:t xml:space="preserve">Date Released: </w:t>
                            </w:r>
                            <w:r w:rsidR="00A43766">
                              <w:rPr>
                                <w:b/>
                                <w:color w:val="FF0000"/>
                                <w:sz w:val="20"/>
                                <w:szCs w:val="20"/>
                                <w:u w:val="single"/>
                              </w:rPr>
                              <w:t>9</w:t>
                            </w:r>
                            <w:r w:rsidR="00CE42F4">
                              <w:rPr>
                                <w:b/>
                                <w:color w:val="FF0000"/>
                                <w:sz w:val="20"/>
                                <w:szCs w:val="20"/>
                                <w:u w:val="single"/>
                              </w:rPr>
                              <w:t xml:space="preserve"> </w:t>
                            </w:r>
                            <w:r w:rsidR="00A43766">
                              <w:rPr>
                                <w:b/>
                                <w:color w:val="FF0000"/>
                                <w:sz w:val="20"/>
                                <w:szCs w:val="20"/>
                                <w:u w:val="single"/>
                              </w:rPr>
                              <w:t>Jan</w:t>
                            </w:r>
                            <w:r w:rsidR="00CE42F4">
                              <w:rPr>
                                <w:b/>
                                <w:color w:val="FF0000"/>
                                <w:sz w:val="20"/>
                                <w:szCs w:val="20"/>
                                <w:u w:val="single"/>
                              </w:rPr>
                              <w:t xml:space="preserve"> 1</w:t>
                            </w:r>
                            <w:r w:rsidR="00A43766">
                              <w:rPr>
                                <w:b/>
                                <w:color w:val="FF0000"/>
                                <w:sz w:val="20"/>
                                <w:szCs w:val="20"/>
                                <w:u w:val="single"/>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72C52" id="Rectangle 2" o:spid="_x0000_s1026" style="position:absolute;margin-left:30.6pt;margin-top:4.05pt;width:464.2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">
                <v:textbox>
                  <w:txbxContent>
                    <w:p w14:paraId="4EFB504E" w14:textId="3C216790" w:rsidR="00137875" w:rsidRPr="00E31AC9" w:rsidRDefault="00137875" w:rsidP="00D8421E">
                      <w:pPr>
                        <w:rPr>
                          <w:sz w:val="20"/>
                          <w:szCs w:val="20"/>
                        </w:rPr>
                      </w:pPr>
                      <w:r w:rsidRPr="00E31AC9">
                        <w:rPr>
                          <w:b/>
                          <w:bCs/>
                          <w:sz w:val="20"/>
                          <w:szCs w:val="20"/>
                        </w:rPr>
                        <w:t xml:space="preserve">Acquisition Process Model Version Number: </w:t>
                      </w:r>
                      <w:r>
                        <w:rPr>
                          <w:sz w:val="20"/>
                          <w:szCs w:val="20"/>
                          <w:u w:val="single"/>
                        </w:rPr>
                        <w:t xml:space="preserve">Version </w:t>
                      </w:r>
                      <w:r w:rsidR="00A43766">
                        <w:rPr>
                          <w:sz w:val="20"/>
                          <w:szCs w:val="20"/>
                          <w:u w:val="single"/>
                        </w:rPr>
                        <w:t>9.0</w:t>
                      </w:r>
                    </w:p>
                    <w:p w14:paraId="1A448FB0" w14:textId="29A90A68" w:rsidR="00137875" w:rsidRPr="00BE0223" w:rsidRDefault="00137875" w:rsidP="00D8421E">
                      <w:pPr>
                        <w:rPr>
                          <w:b/>
                          <w:color w:val="FF0000"/>
                          <w:sz w:val="20"/>
                          <w:szCs w:val="20"/>
                          <w:u w:val="single"/>
                        </w:rPr>
                      </w:pPr>
                      <w:r w:rsidRPr="00E31AC9">
                        <w:rPr>
                          <w:sz w:val="20"/>
                          <w:szCs w:val="20"/>
                        </w:rPr>
                        <w:t xml:space="preserve">Date Released: </w:t>
                      </w:r>
                      <w:r w:rsidR="00A43766">
                        <w:rPr>
                          <w:b/>
                          <w:color w:val="FF0000"/>
                          <w:sz w:val="20"/>
                          <w:szCs w:val="20"/>
                          <w:u w:val="single"/>
                        </w:rPr>
                        <w:t>9</w:t>
                      </w:r>
                      <w:r w:rsidR="00CE42F4">
                        <w:rPr>
                          <w:b/>
                          <w:color w:val="FF0000"/>
                          <w:sz w:val="20"/>
                          <w:szCs w:val="20"/>
                          <w:u w:val="single"/>
                        </w:rPr>
                        <w:t xml:space="preserve"> </w:t>
                      </w:r>
                      <w:r w:rsidR="00A43766">
                        <w:rPr>
                          <w:b/>
                          <w:color w:val="FF0000"/>
                          <w:sz w:val="20"/>
                          <w:szCs w:val="20"/>
                          <w:u w:val="single"/>
                        </w:rPr>
                        <w:t>Jan</w:t>
                      </w:r>
                      <w:r w:rsidR="00CE42F4">
                        <w:rPr>
                          <w:b/>
                          <w:color w:val="FF0000"/>
                          <w:sz w:val="20"/>
                          <w:szCs w:val="20"/>
                          <w:u w:val="single"/>
                        </w:rPr>
                        <w:t xml:space="preserve"> 1</w:t>
                      </w:r>
                      <w:r w:rsidR="00A43766">
                        <w:rPr>
                          <w:b/>
                          <w:color w:val="FF0000"/>
                          <w:sz w:val="20"/>
                          <w:szCs w:val="20"/>
                          <w:u w:val="single"/>
                        </w:rPr>
                        <w:t>9</w:t>
                      </w:r>
                    </w:p>
                  </w:txbxContent>
                </v:textbox>
              </v:rect>
            </w:pict>
          </mc:Fallback>
        </mc:AlternateContent>
      </w:r>
    </w:p>
    <w:p w14:paraId="4E0558A8" w14:textId="77777777" w:rsidR="00D8421E" w:rsidRDefault="00D8421E" w:rsidP="00D8421E">
      <w:pPr>
        <w:ind w:left="360"/>
        <w:rPr>
          <w:sz w:val="18"/>
          <w:szCs w:val="18"/>
        </w:rPr>
      </w:pPr>
    </w:p>
    <w:p w14:paraId="3E270B16" w14:textId="77777777" w:rsidR="00D8421E" w:rsidRDefault="00D8421E" w:rsidP="00D8421E">
      <w:pPr>
        <w:ind w:left="360"/>
        <w:rPr>
          <w:sz w:val="18"/>
          <w:szCs w:val="18"/>
        </w:rPr>
      </w:pPr>
    </w:p>
    <w:p w14:paraId="7AE10D9A" w14:textId="77777777" w:rsidR="00D8421E" w:rsidRDefault="00D8421E" w:rsidP="00D8421E">
      <w:pPr>
        <w:ind w:left="360"/>
        <w:rPr>
          <w:sz w:val="18"/>
          <w:szCs w:val="18"/>
        </w:rPr>
      </w:pPr>
    </w:p>
    <w:p w14:paraId="26D3B925" w14:textId="77777777" w:rsidR="00D8421E" w:rsidRDefault="00D8421E" w:rsidP="00D8421E">
      <w:pPr>
        <w:ind w:left="360"/>
        <w:rPr>
          <w:sz w:val="18"/>
          <w:szCs w:val="18"/>
        </w:rPr>
      </w:pPr>
    </w:p>
    <w:p w14:paraId="23727F02" w14:textId="77777777" w:rsidR="00D8421E" w:rsidRDefault="00D8421E" w:rsidP="00D8421E">
      <w:pPr>
        <w:rPr>
          <w:sz w:val="18"/>
          <w:szCs w:val="18"/>
        </w:rPr>
      </w:pPr>
    </w:p>
    <w:p w14:paraId="7A7F3CE6" w14:textId="77777777" w:rsidR="00D8421E" w:rsidRPr="00410269" w:rsidRDefault="00D8421E" w:rsidP="00A575BF">
      <w:pPr>
        <w:ind w:left="360"/>
        <w:rPr>
          <w:sz w:val="18"/>
          <w:szCs w:val="18"/>
        </w:rPr>
      </w:pPr>
      <w:r w:rsidRPr="00410269">
        <w:rPr>
          <w:b/>
          <w:sz w:val="18"/>
          <w:szCs w:val="18"/>
        </w:rPr>
        <w:t>Summary of Change(s) and Enhancements:</w:t>
      </w:r>
      <w:r w:rsidRPr="00410269">
        <w:rPr>
          <w:sz w:val="18"/>
          <w:szCs w:val="18"/>
        </w:rPr>
        <w:t xml:space="preserve"> The purpose of the Acquisition Process Model (APM) Version Description Document (VDD) is to identify and describe, at a high-level, the changes in the APM from the previous version to the new version being released.  The VDD is a tool that supports project management, configuration management (CM) and quality control activities associated with the APM. A VDD will be developed for each minor and major release in accordance with the APM Configuration Management Plan.</w:t>
      </w:r>
    </w:p>
    <w:p w14:paraId="7E504733" w14:textId="77777777" w:rsidR="00A575BF" w:rsidRPr="00410269" w:rsidRDefault="00A575BF" w:rsidP="00A575BF">
      <w:pPr>
        <w:ind w:left="360"/>
        <w:rPr>
          <w:sz w:val="18"/>
          <w:szCs w:val="18"/>
        </w:rPr>
      </w:pPr>
    </w:p>
    <w:p w14:paraId="6D47E11C" w14:textId="5FA7093D" w:rsidR="00E71E05" w:rsidRPr="00410269" w:rsidRDefault="00323B51" w:rsidP="00102885">
      <w:pPr>
        <w:spacing w:before="120" w:after="120"/>
        <w:ind w:left="360"/>
        <w:rPr>
          <w:sz w:val="18"/>
          <w:szCs w:val="18"/>
        </w:rPr>
      </w:pPr>
      <w:r w:rsidRPr="00410269">
        <w:rPr>
          <w:sz w:val="18"/>
          <w:szCs w:val="18"/>
        </w:rPr>
        <w:t xml:space="preserve">Version </w:t>
      </w:r>
      <w:r w:rsidR="00A43766">
        <w:rPr>
          <w:sz w:val="18"/>
          <w:szCs w:val="18"/>
        </w:rPr>
        <w:t>9.0</w:t>
      </w:r>
      <w:r w:rsidRPr="00410269">
        <w:rPr>
          <w:sz w:val="18"/>
          <w:szCs w:val="18"/>
        </w:rPr>
        <w:t xml:space="preserve"> </w:t>
      </w:r>
      <w:r w:rsidR="00CD6E1D" w:rsidRPr="00410269">
        <w:rPr>
          <w:sz w:val="18"/>
          <w:szCs w:val="18"/>
        </w:rPr>
        <w:t xml:space="preserve">incorporated </w:t>
      </w:r>
      <w:r w:rsidR="00DA472E" w:rsidRPr="00410269">
        <w:rPr>
          <w:sz w:val="18"/>
          <w:szCs w:val="18"/>
        </w:rPr>
        <w:t>several</w:t>
      </w:r>
      <w:r w:rsidR="00CD6E1D" w:rsidRPr="00410269">
        <w:rPr>
          <w:sz w:val="18"/>
          <w:szCs w:val="18"/>
        </w:rPr>
        <w:t xml:space="preserve"> changes as listed below.  The intent of this version is to</w:t>
      </w:r>
      <w:r w:rsidR="00121847" w:rsidRPr="00410269">
        <w:rPr>
          <w:sz w:val="18"/>
          <w:szCs w:val="18"/>
        </w:rPr>
        <w:t xml:space="preserve"> update the model</w:t>
      </w:r>
      <w:r w:rsidR="00E477B9">
        <w:rPr>
          <w:sz w:val="18"/>
          <w:szCs w:val="18"/>
        </w:rPr>
        <w:t xml:space="preserve"> </w:t>
      </w:r>
      <w:r w:rsidR="00BD3C22">
        <w:rPr>
          <w:sz w:val="18"/>
          <w:szCs w:val="18"/>
        </w:rPr>
        <w:t>with</w:t>
      </w:r>
      <w:r w:rsidR="00BD3C22" w:rsidRPr="00BD3C22">
        <w:rPr>
          <w:sz w:val="18"/>
          <w:szCs w:val="18"/>
        </w:rPr>
        <w:t xml:space="preserve"> revisions to the following documents</w:t>
      </w:r>
      <w:r w:rsidR="00BD3C22">
        <w:rPr>
          <w:sz w:val="18"/>
          <w:szCs w:val="18"/>
        </w:rPr>
        <w:t>:</w:t>
      </w:r>
      <w:r w:rsidR="00BD3C22" w:rsidRPr="00BD3C22">
        <w:rPr>
          <w:sz w:val="18"/>
          <w:szCs w:val="18"/>
        </w:rPr>
        <w:t xml:space="preserve"> </w:t>
      </w:r>
      <w:r w:rsidR="00102885" w:rsidRPr="00102885">
        <w:rPr>
          <w:sz w:val="18"/>
          <w:szCs w:val="18"/>
        </w:rPr>
        <w:t>AFLCMC Standard Process for Cost Capability Analysis (CCA) Version 1.4</w:t>
      </w:r>
      <w:r w:rsidR="00102885">
        <w:rPr>
          <w:sz w:val="18"/>
          <w:szCs w:val="18"/>
        </w:rPr>
        <w:t xml:space="preserve">, </w:t>
      </w:r>
      <w:r w:rsidR="00102885" w:rsidRPr="00102885">
        <w:rPr>
          <w:sz w:val="18"/>
          <w:szCs w:val="18"/>
        </w:rPr>
        <w:t>AFLCMC Standard Process for Logistics Health Assessment Version 1.8</w:t>
      </w:r>
      <w:r w:rsidR="00102885">
        <w:rPr>
          <w:sz w:val="18"/>
          <w:szCs w:val="18"/>
        </w:rPr>
        <w:t xml:space="preserve">, </w:t>
      </w:r>
      <w:r w:rsidR="00102885" w:rsidRPr="00102885">
        <w:rPr>
          <w:sz w:val="18"/>
          <w:szCs w:val="18"/>
        </w:rPr>
        <w:t>AFLCMC Standard Process for Engineering Data Management Version 4.0</w:t>
      </w:r>
      <w:r w:rsidR="00102885">
        <w:rPr>
          <w:sz w:val="18"/>
          <w:szCs w:val="18"/>
        </w:rPr>
        <w:t xml:space="preserve">, </w:t>
      </w:r>
      <w:r w:rsidR="00102885" w:rsidRPr="00102885">
        <w:rPr>
          <w:sz w:val="18"/>
          <w:szCs w:val="18"/>
        </w:rPr>
        <w:t>AFLCMC Standard Process for Designation of Lead Developmental Test Organization Version 3.1</w:t>
      </w:r>
      <w:r w:rsidR="00102885">
        <w:rPr>
          <w:sz w:val="18"/>
          <w:szCs w:val="18"/>
        </w:rPr>
        <w:t xml:space="preserve">, </w:t>
      </w:r>
      <w:r w:rsidR="00102885" w:rsidRPr="00102885">
        <w:rPr>
          <w:sz w:val="18"/>
          <w:szCs w:val="18"/>
        </w:rPr>
        <w:t>AFLCMC Standard Process for Engineering Technical Assistance Request</w:t>
      </w:r>
      <w:r w:rsidR="00102885">
        <w:rPr>
          <w:sz w:val="18"/>
          <w:szCs w:val="18"/>
        </w:rPr>
        <w:t xml:space="preserve">, </w:t>
      </w:r>
      <w:r w:rsidR="00102885" w:rsidRPr="00102885">
        <w:rPr>
          <w:sz w:val="18"/>
          <w:szCs w:val="18"/>
        </w:rPr>
        <w:t>AFMCMAN 63-1202 Air Force Materiel Command Engineering Technical Assistance Request (ETAR) Process</w:t>
      </w:r>
      <w:r w:rsidR="00102885">
        <w:rPr>
          <w:sz w:val="18"/>
          <w:szCs w:val="18"/>
        </w:rPr>
        <w:t xml:space="preserve">, </w:t>
      </w:r>
      <w:r w:rsidR="00102885" w:rsidRPr="00102885">
        <w:rPr>
          <w:sz w:val="18"/>
          <w:szCs w:val="18"/>
        </w:rPr>
        <w:t>AFLCMC Standard Process for Intel Supportability Analysis Version 1.4</w:t>
      </w:r>
      <w:r w:rsidR="00102885">
        <w:rPr>
          <w:sz w:val="18"/>
          <w:szCs w:val="18"/>
        </w:rPr>
        <w:t xml:space="preserve">, </w:t>
      </w:r>
      <w:r w:rsidR="00102885" w:rsidRPr="00102885">
        <w:rPr>
          <w:sz w:val="18"/>
          <w:szCs w:val="18"/>
        </w:rPr>
        <w:t>AFLCMC Standard Process for Change Control Version 2.4</w:t>
      </w:r>
      <w:r w:rsidR="00102885">
        <w:rPr>
          <w:sz w:val="18"/>
          <w:szCs w:val="18"/>
        </w:rPr>
        <w:t xml:space="preserve">, </w:t>
      </w:r>
      <w:r w:rsidR="00102885" w:rsidRPr="00102885">
        <w:rPr>
          <w:sz w:val="18"/>
          <w:szCs w:val="18"/>
        </w:rPr>
        <w:t>AFLCMC Standard Process for Product Support Business Case Analysis Version 1.6</w:t>
      </w:r>
      <w:r w:rsidR="00102885">
        <w:rPr>
          <w:sz w:val="18"/>
          <w:szCs w:val="18"/>
        </w:rPr>
        <w:t xml:space="preserve">, </w:t>
      </w:r>
      <w:r w:rsidR="00102885" w:rsidRPr="00102885">
        <w:rPr>
          <w:sz w:val="18"/>
          <w:szCs w:val="18"/>
        </w:rPr>
        <w:t>AFLCMC Standard Process for Packaging, Handling, Storage &amp; Transportation Version 1.2</w:t>
      </w:r>
      <w:r w:rsidR="00102885">
        <w:rPr>
          <w:sz w:val="18"/>
          <w:szCs w:val="18"/>
        </w:rPr>
        <w:t xml:space="preserve">, </w:t>
      </w:r>
      <w:r w:rsidR="00102885" w:rsidRPr="00102885">
        <w:rPr>
          <w:sz w:val="18"/>
          <w:szCs w:val="18"/>
        </w:rPr>
        <w:t>AFLCMC Standard Process for Financial Funds Flow &amp; Funds Control Version 1.6</w:t>
      </w:r>
      <w:r w:rsidR="00102885">
        <w:rPr>
          <w:sz w:val="18"/>
          <w:szCs w:val="18"/>
        </w:rPr>
        <w:t xml:space="preserve">, </w:t>
      </w:r>
      <w:r w:rsidR="00102885" w:rsidRPr="00102885">
        <w:rPr>
          <w:sz w:val="18"/>
          <w:szCs w:val="18"/>
        </w:rPr>
        <w:t>AFLCMC Standard Process for Intelligence Sensitivity Determination Version 3.2</w:t>
      </w:r>
      <w:r w:rsidR="00102885">
        <w:rPr>
          <w:sz w:val="18"/>
          <w:szCs w:val="18"/>
        </w:rPr>
        <w:t xml:space="preserve">, </w:t>
      </w:r>
      <w:r w:rsidR="00102885" w:rsidRPr="00102885">
        <w:rPr>
          <w:sz w:val="18"/>
          <w:szCs w:val="18"/>
        </w:rPr>
        <w:t>AFLCMC Standard Process for Cybersecurity Assessment and Authorization Version 3.0</w:t>
      </w:r>
      <w:r w:rsidR="00102885">
        <w:rPr>
          <w:sz w:val="18"/>
          <w:szCs w:val="18"/>
        </w:rPr>
        <w:t xml:space="preserve">, </w:t>
      </w:r>
      <w:r w:rsidR="00102885" w:rsidRPr="00102885">
        <w:rPr>
          <w:sz w:val="18"/>
          <w:szCs w:val="18"/>
        </w:rPr>
        <w:t>AFMAN 65-605, Volume 1 Budget Guidance and Technical Procedures</w:t>
      </w:r>
      <w:r w:rsidR="00102885">
        <w:rPr>
          <w:sz w:val="18"/>
          <w:szCs w:val="18"/>
        </w:rPr>
        <w:t xml:space="preserve">, </w:t>
      </w:r>
      <w:r w:rsidR="00102885" w:rsidRPr="00102885">
        <w:rPr>
          <w:sz w:val="18"/>
          <w:szCs w:val="18"/>
        </w:rPr>
        <w:t>AFI 65-601, Volume 1 Budget Guidance and Procedures</w:t>
      </w:r>
      <w:r w:rsidR="00102885">
        <w:rPr>
          <w:sz w:val="18"/>
          <w:szCs w:val="18"/>
        </w:rPr>
        <w:t xml:space="preserve">, </w:t>
      </w:r>
      <w:proofErr w:type="spellStart"/>
      <w:r w:rsidR="00102885" w:rsidRPr="00102885">
        <w:rPr>
          <w:sz w:val="18"/>
          <w:szCs w:val="18"/>
        </w:rPr>
        <w:t>DoDI</w:t>
      </w:r>
      <w:proofErr w:type="spellEnd"/>
      <w:r w:rsidR="00102885" w:rsidRPr="00102885">
        <w:rPr>
          <w:sz w:val="18"/>
          <w:szCs w:val="18"/>
        </w:rPr>
        <w:t xml:space="preserve"> 5200.39 Critical Program Information (CPI) Identification and Protection Within Research, Development, Test, and Evaluation</w:t>
      </w:r>
      <w:r w:rsidR="00102885">
        <w:rPr>
          <w:sz w:val="18"/>
          <w:szCs w:val="18"/>
        </w:rPr>
        <w:t xml:space="preserve">, </w:t>
      </w:r>
      <w:r w:rsidR="00102885" w:rsidRPr="00102885">
        <w:rPr>
          <w:sz w:val="18"/>
          <w:szCs w:val="18"/>
        </w:rPr>
        <w:t>Section 804 (Middle Tier) Status Report</w:t>
      </w:r>
      <w:r w:rsidR="00102885">
        <w:rPr>
          <w:sz w:val="18"/>
          <w:szCs w:val="18"/>
        </w:rPr>
        <w:t xml:space="preserve">, </w:t>
      </w:r>
      <w:r w:rsidR="00102885" w:rsidRPr="00102885">
        <w:rPr>
          <w:sz w:val="18"/>
          <w:szCs w:val="18"/>
        </w:rPr>
        <w:t>Middle Tier Quarterly Report</w:t>
      </w:r>
      <w:r w:rsidR="00102885">
        <w:rPr>
          <w:sz w:val="18"/>
          <w:szCs w:val="18"/>
        </w:rPr>
        <w:t xml:space="preserve">, </w:t>
      </w:r>
      <w:r w:rsidR="00102885" w:rsidRPr="00102885">
        <w:rPr>
          <w:sz w:val="18"/>
          <w:szCs w:val="18"/>
        </w:rPr>
        <w:t>2018 JCIDs Manual</w:t>
      </w:r>
      <w:r w:rsidR="00102885">
        <w:rPr>
          <w:sz w:val="18"/>
          <w:szCs w:val="18"/>
        </w:rPr>
        <w:t xml:space="preserve">, </w:t>
      </w:r>
      <w:r w:rsidR="00102885" w:rsidRPr="00102885">
        <w:rPr>
          <w:sz w:val="18"/>
          <w:szCs w:val="18"/>
        </w:rPr>
        <w:t>CJCSI 5123.01 H</w:t>
      </w:r>
      <w:r w:rsidR="00102885">
        <w:rPr>
          <w:sz w:val="18"/>
          <w:szCs w:val="18"/>
        </w:rPr>
        <w:t xml:space="preserve">, </w:t>
      </w:r>
      <w:r w:rsidR="00102885" w:rsidRPr="00102885">
        <w:rPr>
          <w:sz w:val="18"/>
          <w:szCs w:val="18"/>
        </w:rPr>
        <w:t>Section 804 Training</w:t>
      </w:r>
      <w:r w:rsidR="00102885">
        <w:rPr>
          <w:sz w:val="18"/>
          <w:szCs w:val="18"/>
        </w:rPr>
        <w:t xml:space="preserve">, </w:t>
      </w:r>
      <w:proofErr w:type="spellStart"/>
      <w:r w:rsidR="00102885" w:rsidRPr="00102885">
        <w:rPr>
          <w:sz w:val="18"/>
          <w:szCs w:val="18"/>
        </w:rPr>
        <w:t>DoDI</w:t>
      </w:r>
      <w:proofErr w:type="spellEnd"/>
      <w:r w:rsidR="00102885" w:rsidRPr="00102885">
        <w:rPr>
          <w:sz w:val="18"/>
          <w:szCs w:val="18"/>
        </w:rPr>
        <w:t xml:space="preserve"> 4245.14 DoD Value Engineering (VE) Program</w:t>
      </w:r>
      <w:r w:rsidR="00102885">
        <w:rPr>
          <w:sz w:val="18"/>
          <w:szCs w:val="18"/>
        </w:rPr>
        <w:t xml:space="preserve">, </w:t>
      </w:r>
      <w:proofErr w:type="spellStart"/>
      <w:r w:rsidR="00102885" w:rsidRPr="00102885">
        <w:rPr>
          <w:sz w:val="18"/>
          <w:szCs w:val="18"/>
        </w:rPr>
        <w:t>DoDI</w:t>
      </w:r>
      <w:proofErr w:type="spellEnd"/>
      <w:r w:rsidR="00102885" w:rsidRPr="00102885">
        <w:rPr>
          <w:sz w:val="18"/>
          <w:szCs w:val="18"/>
        </w:rPr>
        <w:t xml:space="preserve"> 5200.44 Protection of Mission Critical Functions to Achieve Trusted Systems and Networks (TSN)</w:t>
      </w:r>
      <w:r w:rsidR="00102885">
        <w:rPr>
          <w:sz w:val="18"/>
          <w:szCs w:val="18"/>
        </w:rPr>
        <w:t xml:space="preserve">, </w:t>
      </w:r>
      <w:proofErr w:type="spellStart"/>
      <w:r w:rsidR="00102885" w:rsidRPr="00102885">
        <w:rPr>
          <w:sz w:val="18"/>
          <w:szCs w:val="18"/>
        </w:rPr>
        <w:t>DoDI</w:t>
      </w:r>
      <w:proofErr w:type="spellEnd"/>
      <w:r w:rsidR="00102885" w:rsidRPr="00102885">
        <w:rPr>
          <w:sz w:val="18"/>
          <w:szCs w:val="18"/>
        </w:rPr>
        <w:t xml:space="preserve"> 3150.09 Chemical, Biological, Radiological, and Nuclear Survivability Policy</w:t>
      </w:r>
      <w:r w:rsidR="00102885">
        <w:rPr>
          <w:sz w:val="18"/>
          <w:szCs w:val="18"/>
        </w:rPr>
        <w:t xml:space="preserve">, </w:t>
      </w:r>
      <w:proofErr w:type="spellStart"/>
      <w:r w:rsidR="00102885" w:rsidRPr="00102885">
        <w:rPr>
          <w:sz w:val="18"/>
          <w:szCs w:val="18"/>
        </w:rPr>
        <w:t>DoDI</w:t>
      </w:r>
      <w:proofErr w:type="spellEnd"/>
      <w:r w:rsidR="00102885" w:rsidRPr="00102885">
        <w:rPr>
          <w:sz w:val="18"/>
          <w:szCs w:val="18"/>
        </w:rPr>
        <w:t xml:space="preserve"> 4205.01 DoD Small Business Programs (SBP)</w:t>
      </w:r>
      <w:r w:rsidR="00102885">
        <w:rPr>
          <w:sz w:val="18"/>
          <w:szCs w:val="18"/>
        </w:rPr>
        <w:t xml:space="preserve">, </w:t>
      </w:r>
      <w:proofErr w:type="spellStart"/>
      <w:r w:rsidR="00102885" w:rsidRPr="00102885">
        <w:rPr>
          <w:sz w:val="18"/>
          <w:szCs w:val="18"/>
        </w:rPr>
        <w:t>DoDI</w:t>
      </w:r>
      <w:proofErr w:type="spellEnd"/>
      <w:r w:rsidR="00102885" w:rsidRPr="00102885">
        <w:rPr>
          <w:sz w:val="18"/>
          <w:szCs w:val="18"/>
        </w:rPr>
        <w:t xml:space="preserve"> 5025.01 DoD Issuances Program</w:t>
      </w:r>
      <w:r w:rsidR="00102885">
        <w:rPr>
          <w:sz w:val="18"/>
          <w:szCs w:val="18"/>
        </w:rPr>
        <w:t xml:space="preserve">, </w:t>
      </w:r>
      <w:proofErr w:type="spellStart"/>
      <w:r w:rsidR="00102885" w:rsidRPr="00102885">
        <w:rPr>
          <w:sz w:val="18"/>
          <w:szCs w:val="18"/>
        </w:rPr>
        <w:t>DoDI</w:t>
      </w:r>
      <w:proofErr w:type="spellEnd"/>
      <w:r w:rsidR="00102885" w:rsidRPr="00102885">
        <w:rPr>
          <w:sz w:val="18"/>
          <w:szCs w:val="18"/>
        </w:rPr>
        <w:t xml:space="preserve"> 8320.04 Item Unique Identification (IUID) Standards for Tangible Personal Property</w:t>
      </w:r>
      <w:r w:rsidR="00102885">
        <w:rPr>
          <w:sz w:val="18"/>
          <w:szCs w:val="18"/>
        </w:rPr>
        <w:t xml:space="preserve">, </w:t>
      </w:r>
      <w:proofErr w:type="spellStart"/>
      <w:r w:rsidR="00102885" w:rsidRPr="00102885">
        <w:rPr>
          <w:sz w:val="18"/>
          <w:szCs w:val="18"/>
        </w:rPr>
        <w:t>DoDM</w:t>
      </w:r>
      <w:proofErr w:type="spellEnd"/>
      <w:r w:rsidR="00102885" w:rsidRPr="00102885">
        <w:rPr>
          <w:sz w:val="18"/>
          <w:szCs w:val="18"/>
        </w:rPr>
        <w:t xml:space="preserve"> 4120.24 Defense Standardization Program Procedures</w:t>
      </w:r>
      <w:r w:rsidR="00102885">
        <w:rPr>
          <w:sz w:val="18"/>
          <w:szCs w:val="18"/>
        </w:rPr>
        <w:t xml:space="preserve">, </w:t>
      </w:r>
      <w:proofErr w:type="spellStart"/>
      <w:r w:rsidR="00102885" w:rsidRPr="00102885">
        <w:rPr>
          <w:sz w:val="18"/>
          <w:szCs w:val="18"/>
        </w:rPr>
        <w:t>DoDD</w:t>
      </w:r>
      <w:proofErr w:type="spellEnd"/>
      <w:r w:rsidR="00102885" w:rsidRPr="00102885">
        <w:rPr>
          <w:sz w:val="18"/>
          <w:szCs w:val="18"/>
        </w:rPr>
        <w:t xml:space="preserve"> 5000.71 Rapid Fulfillment of Combatant Commander Urgent Operational Needs</w:t>
      </w:r>
      <w:r w:rsidR="00102885">
        <w:rPr>
          <w:sz w:val="18"/>
          <w:szCs w:val="18"/>
        </w:rPr>
        <w:t xml:space="preserve">, </w:t>
      </w:r>
      <w:proofErr w:type="spellStart"/>
      <w:r w:rsidR="00102885" w:rsidRPr="00102885">
        <w:rPr>
          <w:sz w:val="18"/>
          <w:szCs w:val="18"/>
        </w:rPr>
        <w:t>DoDI</w:t>
      </w:r>
      <w:proofErr w:type="spellEnd"/>
      <w:r w:rsidR="00102885" w:rsidRPr="00102885">
        <w:rPr>
          <w:sz w:val="18"/>
          <w:szCs w:val="18"/>
        </w:rPr>
        <w:t xml:space="preserve"> 5000.75 Business System Requirements and Acquisition</w:t>
      </w:r>
      <w:r w:rsidR="00102885">
        <w:rPr>
          <w:sz w:val="18"/>
          <w:szCs w:val="18"/>
        </w:rPr>
        <w:t xml:space="preserve">, </w:t>
      </w:r>
      <w:proofErr w:type="spellStart"/>
      <w:r w:rsidR="00102885" w:rsidRPr="00102885">
        <w:rPr>
          <w:sz w:val="18"/>
          <w:szCs w:val="18"/>
        </w:rPr>
        <w:t>DoDD</w:t>
      </w:r>
      <w:proofErr w:type="spellEnd"/>
      <w:r w:rsidR="00102885" w:rsidRPr="00102885">
        <w:rPr>
          <w:sz w:val="18"/>
          <w:szCs w:val="18"/>
        </w:rPr>
        <w:t xml:space="preserve"> 5000.01 The Defense Acquisition System</w:t>
      </w:r>
      <w:r w:rsidR="00102885">
        <w:rPr>
          <w:sz w:val="18"/>
          <w:szCs w:val="18"/>
        </w:rPr>
        <w:t xml:space="preserve">, </w:t>
      </w:r>
      <w:r w:rsidR="00102885" w:rsidRPr="00102885">
        <w:rPr>
          <w:sz w:val="18"/>
          <w:szCs w:val="18"/>
        </w:rPr>
        <w:t>Federal Acquisition Regulation (FAR), Part 10 Market Research</w:t>
      </w:r>
      <w:r w:rsidR="00102885">
        <w:rPr>
          <w:sz w:val="18"/>
          <w:szCs w:val="18"/>
        </w:rPr>
        <w:t xml:space="preserve">, </w:t>
      </w:r>
      <w:r w:rsidR="00102885" w:rsidRPr="00102885">
        <w:rPr>
          <w:sz w:val="18"/>
          <w:szCs w:val="18"/>
        </w:rPr>
        <w:t>Federal Acquisition Regulation (FAR), Part 15 Contracting by Negotiating</w:t>
      </w:r>
      <w:r w:rsidR="00102885">
        <w:rPr>
          <w:sz w:val="18"/>
          <w:szCs w:val="18"/>
        </w:rPr>
        <w:t xml:space="preserve">, </w:t>
      </w:r>
      <w:r w:rsidR="00102885" w:rsidRPr="00102885">
        <w:rPr>
          <w:sz w:val="18"/>
          <w:szCs w:val="18"/>
        </w:rPr>
        <w:t>Federal Acquisition Regulation (FAR), Part 15.201 Exchanges with Industry before Receipt of Proposals</w:t>
      </w:r>
      <w:r w:rsidR="00102885">
        <w:rPr>
          <w:sz w:val="18"/>
          <w:szCs w:val="18"/>
        </w:rPr>
        <w:t xml:space="preserve">, </w:t>
      </w:r>
      <w:r w:rsidR="00102885" w:rsidRPr="00102885">
        <w:rPr>
          <w:sz w:val="18"/>
          <w:szCs w:val="18"/>
        </w:rPr>
        <w:t>Federal Acquisition Regulation (FAR), Part 15.203 Requests for Proposals</w:t>
      </w:r>
      <w:r w:rsidR="00E5748D">
        <w:rPr>
          <w:sz w:val="18"/>
          <w:szCs w:val="18"/>
        </w:rPr>
        <w:t xml:space="preserve">, </w:t>
      </w:r>
      <w:r w:rsidR="00102885" w:rsidRPr="00102885">
        <w:rPr>
          <w:sz w:val="18"/>
          <w:szCs w:val="18"/>
        </w:rPr>
        <w:t>Federal Acquisition Regulation (FAR), Part 15.3 Source Selection</w:t>
      </w:r>
      <w:r w:rsidR="00E5748D">
        <w:rPr>
          <w:sz w:val="18"/>
          <w:szCs w:val="18"/>
        </w:rPr>
        <w:t xml:space="preserve">, </w:t>
      </w:r>
      <w:r w:rsidR="00102885" w:rsidRPr="00102885">
        <w:rPr>
          <w:sz w:val="18"/>
          <w:szCs w:val="18"/>
        </w:rPr>
        <w:t>Federal Acquisition Regulation (FAR), Part 15.503(b) Notifications to Unsuccessful Offerors: Post award Notices</w:t>
      </w:r>
      <w:r w:rsidR="00E5748D">
        <w:rPr>
          <w:sz w:val="18"/>
          <w:szCs w:val="18"/>
        </w:rPr>
        <w:t xml:space="preserve">, </w:t>
      </w:r>
      <w:r w:rsidR="00102885" w:rsidRPr="00102885">
        <w:rPr>
          <w:sz w:val="18"/>
          <w:szCs w:val="18"/>
        </w:rPr>
        <w:t>Federal Acquisition Regulation (FAR), Part 15.504 Award to Successful Offeror</w:t>
      </w:r>
      <w:r w:rsidR="00E5748D">
        <w:rPr>
          <w:sz w:val="18"/>
          <w:szCs w:val="18"/>
        </w:rPr>
        <w:t xml:space="preserve">, </w:t>
      </w:r>
      <w:r w:rsidR="00102885" w:rsidRPr="00102885">
        <w:rPr>
          <w:sz w:val="18"/>
          <w:szCs w:val="18"/>
        </w:rPr>
        <w:t xml:space="preserve">Federal Acquisition Regulation (FAR), Part 15.506 </w:t>
      </w:r>
      <w:proofErr w:type="spellStart"/>
      <w:r w:rsidR="00102885" w:rsidRPr="00102885">
        <w:rPr>
          <w:sz w:val="18"/>
          <w:szCs w:val="18"/>
        </w:rPr>
        <w:t>Postaward</w:t>
      </w:r>
      <w:proofErr w:type="spellEnd"/>
      <w:r w:rsidR="00102885" w:rsidRPr="00102885">
        <w:rPr>
          <w:sz w:val="18"/>
          <w:szCs w:val="18"/>
        </w:rPr>
        <w:t xml:space="preserve"> Debriefing of Offerors</w:t>
      </w:r>
      <w:r w:rsidR="00E5748D">
        <w:rPr>
          <w:sz w:val="18"/>
          <w:szCs w:val="18"/>
        </w:rPr>
        <w:t xml:space="preserve">, </w:t>
      </w:r>
      <w:r w:rsidR="00102885" w:rsidRPr="00102885">
        <w:rPr>
          <w:sz w:val="18"/>
          <w:szCs w:val="18"/>
        </w:rPr>
        <w:t>Federal Acquisition Regulation (FAR), Part 19.201 Small Business</w:t>
      </w:r>
      <w:r w:rsidR="00E5748D">
        <w:rPr>
          <w:sz w:val="18"/>
          <w:szCs w:val="18"/>
        </w:rPr>
        <w:t xml:space="preserve">, </w:t>
      </w:r>
      <w:r w:rsidR="00102885" w:rsidRPr="00102885">
        <w:rPr>
          <w:sz w:val="18"/>
          <w:szCs w:val="18"/>
        </w:rPr>
        <w:t>Federal Acquisition Regulation (FAR), Part 19.6 Certificates of Competency and Determinations of Responsibility</w:t>
      </w:r>
      <w:r w:rsidR="00E5748D">
        <w:rPr>
          <w:sz w:val="18"/>
          <w:szCs w:val="18"/>
        </w:rPr>
        <w:t xml:space="preserve">, </w:t>
      </w:r>
      <w:r w:rsidR="00102885" w:rsidRPr="00102885">
        <w:rPr>
          <w:sz w:val="18"/>
          <w:szCs w:val="18"/>
        </w:rPr>
        <w:t>Federal Acquisition Regulation (FAR), Part 19.704 Subcontracting Plan Requirements</w:t>
      </w:r>
      <w:r w:rsidR="00E5748D">
        <w:rPr>
          <w:sz w:val="18"/>
          <w:szCs w:val="18"/>
        </w:rPr>
        <w:t xml:space="preserve">, </w:t>
      </w:r>
      <w:r w:rsidR="00102885" w:rsidRPr="00102885">
        <w:rPr>
          <w:sz w:val="18"/>
          <w:szCs w:val="18"/>
        </w:rPr>
        <w:t>Federal Acquisition Regulation (FAR), Part 19.705-4 Reviewing the Subcontracting Plan</w:t>
      </w:r>
      <w:r w:rsidR="00E5748D">
        <w:rPr>
          <w:sz w:val="18"/>
          <w:szCs w:val="18"/>
        </w:rPr>
        <w:t xml:space="preserve">, </w:t>
      </w:r>
      <w:r w:rsidR="00102885" w:rsidRPr="00102885">
        <w:rPr>
          <w:sz w:val="18"/>
          <w:szCs w:val="18"/>
        </w:rPr>
        <w:t>Federal Acquisition Regulation (FAR), Part 19.804-2 Agency Offering</w:t>
      </w:r>
      <w:r w:rsidR="00E5748D">
        <w:rPr>
          <w:sz w:val="18"/>
          <w:szCs w:val="18"/>
        </w:rPr>
        <w:t xml:space="preserve">, </w:t>
      </w:r>
      <w:r w:rsidR="00102885" w:rsidRPr="00102885">
        <w:rPr>
          <w:sz w:val="18"/>
          <w:szCs w:val="18"/>
        </w:rPr>
        <w:t>Federal Acquisition Regulation (FAR), Part 19.805-2 Contracting with the Small Business Administration (The 8(a) Program</w:t>
      </w:r>
      <w:r w:rsidR="00E5748D">
        <w:rPr>
          <w:sz w:val="18"/>
          <w:szCs w:val="18"/>
        </w:rPr>
        <w:t xml:space="preserve">, </w:t>
      </w:r>
      <w:r w:rsidR="00102885" w:rsidRPr="00102885">
        <w:rPr>
          <w:sz w:val="18"/>
          <w:szCs w:val="18"/>
        </w:rPr>
        <w:t>Federal Acquisition Regulation (FAR), Part 49.402 Termination of Fixed-Price Contracts for Default</w:t>
      </w:r>
      <w:r w:rsidR="00E5748D">
        <w:rPr>
          <w:sz w:val="18"/>
          <w:szCs w:val="18"/>
        </w:rPr>
        <w:t xml:space="preserve">, </w:t>
      </w:r>
      <w:r w:rsidR="00102885" w:rsidRPr="00102885">
        <w:rPr>
          <w:sz w:val="18"/>
          <w:szCs w:val="18"/>
        </w:rPr>
        <w:t>Federal Acquisition Regulation (FAR), Part 52.209 Contractor Qualifications Provisions and Clauses</w:t>
      </w:r>
      <w:r w:rsidR="00E5748D">
        <w:rPr>
          <w:sz w:val="18"/>
          <w:szCs w:val="18"/>
        </w:rPr>
        <w:t xml:space="preserve">, </w:t>
      </w:r>
      <w:r w:rsidR="00102885" w:rsidRPr="00102885">
        <w:rPr>
          <w:sz w:val="18"/>
          <w:szCs w:val="18"/>
        </w:rPr>
        <w:t>Federal Acquisition Regulation (FAR), Part 7 Acquisition Planning</w:t>
      </w:r>
      <w:r w:rsidR="00E5748D">
        <w:rPr>
          <w:sz w:val="18"/>
          <w:szCs w:val="18"/>
        </w:rPr>
        <w:t xml:space="preserve">, </w:t>
      </w:r>
      <w:r w:rsidR="00102885" w:rsidRPr="00102885">
        <w:rPr>
          <w:sz w:val="18"/>
          <w:szCs w:val="18"/>
        </w:rPr>
        <w:t>Federal Acquisition Regulation (FAR), Part 7.104 Acquisition Plans</w:t>
      </w:r>
      <w:r w:rsidR="00E5748D">
        <w:rPr>
          <w:sz w:val="18"/>
          <w:szCs w:val="18"/>
        </w:rPr>
        <w:t xml:space="preserve">, </w:t>
      </w:r>
      <w:r w:rsidR="00102885" w:rsidRPr="00102885">
        <w:rPr>
          <w:sz w:val="18"/>
          <w:szCs w:val="18"/>
        </w:rPr>
        <w:t>Federal Acquisition Regulation (FAR), Part 9.3 Contractor Qualifications: First Article Testing and Approval</w:t>
      </w:r>
      <w:r w:rsidR="00E5748D">
        <w:rPr>
          <w:sz w:val="18"/>
          <w:szCs w:val="18"/>
        </w:rPr>
        <w:t xml:space="preserve">, </w:t>
      </w:r>
      <w:bookmarkStart w:id="0" w:name="_GoBack"/>
      <w:bookmarkEnd w:id="0"/>
      <w:r w:rsidR="00102885" w:rsidRPr="00102885">
        <w:rPr>
          <w:sz w:val="18"/>
          <w:szCs w:val="18"/>
        </w:rPr>
        <w:t>AFI 65-508</w:t>
      </w:r>
      <w:r w:rsidR="00102885">
        <w:rPr>
          <w:sz w:val="18"/>
          <w:szCs w:val="18"/>
        </w:rPr>
        <w:t xml:space="preserve">. </w:t>
      </w:r>
      <w:r w:rsidR="00BD3C22" w:rsidRPr="00BD3C22">
        <w:rPr>
          <w:sz w:val="18"/>
          <w:szCs w:val="18"/>
        </w:rPr>
        <w:t>Fix a variety of typos</w:t>
      </w:r>
      <w:r w:rsidR="00BD3C22">
        <w:rPr>
          <w:sz w:val="18"/>
          <w:szCs w:val="18"/>
        </w:rPr>
        <w:t xml:space="preserve">.  </w:t>
      </w:r>
      <w:r w:rsidR="00D8421E" w:rsidRPr="00410269">
        <w:rPr>
          <w:sz w:val="18"/>
          <w:szCs w:val="18"/>
        </w:rPr>
        <w:t xml:space="preserve">The following </w:t>
      </w:r>
      <w:r w:rsidR="00CD6E1D" w:rsidRPr="00410269">
        <w:rPr>
          <w:sz w:val="18"/>
          <w:szCs w:val="18"/>
        </w:rPr>
        <w:t xml:space="preserve">specific changes are included </w:t>
      </w:r>
      <w:r w:rsidR="00D8421E" w:rsidRPr="00410269">
        <w:rPr>
          <w:sz w:val="18"/>
          <w:szCs w:val="18"/>
        </w:rPr>
        <w:t xml:space="preserve">in </w:t>
      </w:r>
      <w:r w:rsidR="00E31AC9" w:rsidRPr="00410269">
        <w:rPr>
          <w:sz w:val="18"/>
          <w:szCs w:val="18"/>
        </w:rPr>
        <w:t xml:space="preserve">Version </w:t>
      </w:r>
      <w:r w:rsidR="00102885">
        <w:rPr>
          <w:sz w:val="18"/>
          <w:szCs w:val="18"/>
        </w:rPr>
        <w:t>9.0</w:t>
      </w:r>
      <w:r w:rsidR="00D8421E" w:rsidRPr="00410269">
        <w:rPr>
          <w:sz w:val="18"/>
          <w:szCs w:val="18"/>
        </w:rPr>
        <w:t xml:space="preserve"> of the APM: </w:t>
      </w:r>
    </w:p>
    <w:p w14:paraId="7993D179" w14:textId="77777777" w:rsidR="00E71E05" w:rsidRPr="00410269" w:rsidRDefault="00E71E05" w:rsidP="00E71E05">
      <w:pPr>
        <w:ind w:left="360"/>
        <w:rPr>
          <w:sz w:val="18"/>
          <w:szCs w:val="18"/>
        </w:rPr>
      </w:pPr>
    </w:p>
    <w:p w14:paraId="5E1A5B22" w14:textId="1F83771D" w:rsidR="00F10111" w:rsidRPr="00F10111" w:rsidRDefault="00F10111" w:rsidP="00F10111">
      <w:pPr>
        <w:pStyle w:val="ListParagraph"/>
        <w:numPr>
          <w:ilvl w:val="0"/>
          <w:numId w:val="1"/>
        </w:numPr>
        <w:spacing w:before="120" w:after="120"/>
        <w:rPr>
          <w:sz w:val="18"/>
          <w:szCs w:val="18"/>
        </w:rPr>
      </w:pPr>
      <w:r w:rsidRPr="00F10111">
        <w:rPr>
          <w:sz w:val="18"/>
          <w:szCs w:val="18"/>
        </w:rPr>
        <w:t>1.3.2.7.8</w:t>
      </w:r>
      <w:r w:rsidR="00521280">
        <w:rPr>
          <w:sz w:val="18"/>
          <w:szCs w:val="18"/>
        </w:rPr>
        <w:t xml:space="preserve"> - </w:t>
      </w:r>
      <w:r w:rsidRPr="00F10111">
        <w:rPr>
          <w:sz w:val="18"/>
          <w:szCs w:val="18"/>
        </w:rPr>
        <w:t>Fix the description of both processes to match the definitions from the table in the CCA Standard Process</w:t>
      </w:r>
    </w:p>
    <w:p w14:paraId="342722E9" w14:textId="12B4A34A" w:rsidR="00F10111" w:rsidRPr="00F10111" w:rsidRDefault="00F10111" w:rsidP="00F10111">
      <w:pPr>
        <w:pStyle w:val="ListParagraph"/>
        <w:numPr>
          <w:ilvl w:val="0"/>
          <w:numId w:val="1"/>
        </w:numPr>
        <w:spacing w:before="120" w:after="120"/>
        <w:rPr>
          <w:sz w:val="18"/>
          <w:szCs w:val="18"/>
        </w:rPr>
      </w:pPr>
      <w:r w:rsidRPr="00F10111">
        <w:rPr>
          <w:sz w:val="18"/>
          <w:szCs w:val="18"/>
        </w:rPr>
        <w:t>1.3.2.7.10</w:t>
      </w:r>
      <w:r w:rsidR="00521280">
        <w:rPr>
          <w:sz w:val="18"/>
          <w:szCs w:val="18"/>
        </w:rPr>
        <w:t xml:space="preserve"> - </w:t>
      </w:r>
      <w:r w:rsidRPr="00F10111">
        <w:rPr>
          <w:sz w:val="18"/>
          <w:szCs w:val="18"/>
        </w:rPr>
        <w:t>Replace Step 10.1 with “Coordinate Outputs with Stakeholders” in the description of Perform Sensitivity Analysis</w:t>
      </w:r>
    </w:p>
    <w:p w14:paraId="5C730C46" w14:textId="19EFE5AA" w:rsidR="00F10111" w:rsidRPr="00F10111" w:rsidRDefault="00F10111" w:rsidP="00F10111">
      <w:pPr>
        <w:pStyle w:val="ListParagraph"/>
        <w:numPr>
          <w:ilvl w:val="0"/>
          <w:numId w:val="1"/>
        </w:numPr>
        <w:spacing w:before="120" w:after="120"/>
        <w:rPr>
          <w:sz w:val="18"/>
          <w:szCs w:val="18"/>
        </w:rPr>
      </w:pPr>
      <w:r w:rsidRPr="00F10111">
        <w:rPr>
          <w:sz w:val="18"/>
          <w:szCs w:val="18"/>
        </w:rPr>
        <w:t>1.3.2.7.x</w:t>
      </w:r>
      <w:r w:rsidR="00521280">
        <w:rPr>
          <w:sz w:val="18"/>
          <w:szCs w:val="18"/>
        </w:rPr>
        <w:t xml:space="preserve"> - </w:t>
      </w:r>
      <w:r w:rsidRPr="00F10111">
        <w:rPr>
          <w:sz w:val="18"/>
          <w:szCs w:val="18"/>
        </w:rPr>
        <w:t>Revise the definitions for Value Hierarchy and Value Function to match those in the CCA Lexicon (attachment in the CCA Standard Process)</w:t>
      </w:r>
    </w:p>
    <w:p w14:paraId="44AACC25" w14:textId="0749D9A7" w:rsidR="00F10111" w:rsidRPr="00F10111" w:rsidRDefault="00F10111" w:rsidP="00F10111">
      <w:pPr>
        <w:pStyle w:val="ListParagraph"/>
        <w:numPr>
          <w:ilvl w:val="0"/>
          <w:numId w:val="1"/>
        </w:numPr>
        <w:spacing w:before="120" w:after="120"/>
        <w:rPr>
          <w:sz w:val="18"/>
          <w:szCs w:val="18"/>
        </w:rPr>
      </w:pPr>
      <w:r w:rsidRPr="00F10111">
        <w:rPr>
          <w:sz w:val="18"/>
          <w:szCs w:val="18"/>
        </w:rPr>
        <w:t>1.5.1.1.12.5</w:t>
      </w:r>
      <w:r w:rsidR="00521280">
        <w:rPr>
          <w:sz w:val="18"/>
          <w:szCs w:val="18"/>
        </w:rPr>
        <w:t xml:space="preserve"> - </w:t>
      </w:r>
      <w:r w:rsidRPr="00F10111">
        <w:rPr>
          <w:sz w:val="18"/>
          <w:szCs w:val="18"/>
        </w:rPr>
        <w:t>Revise the process and input/output metadata to reflect the words from Attachment 1 of the AFLCMC Standard Process for Product Support Business Case Analysis.  Add the Days (cycle time) to the metadata for each process. Still Reviewing inputs/outputs for changes. AF</w:t>
      </w:r>
    </w:p>
    <w:p w14:paraId="676684CD" w14:textId="3A5D06CA" w:rsidR="00F10111" w:rsidRPr="00F10111" w:rsidRDefault="00F10111" w:rsidP="00F10111">
      <w:pPr>
        <w:pStyle w:val="ListParagraph"/>
        <w:numPr>
          <w:ilvl w:val="0"/>
          <w:numId w:val="1"/>
        </w:numPr>
        <w:spacing w:before="120" w:after="120"/>
        <w:rPr>
          <w:sz w:val="18"/>
          <w:szCs w:val="18"/>
        </w:rPr>
      </w:pPr>
      <w:r w:rsidRPr="00F10111">
        <w:rPr>
          <w:sz w:val="18"/>
          <w:szCs w:val="18"/>
        </w:rPr>
        <w:t>1.4.3.1.1.4</w:t>
      </w:r>
      <w:r w:rsidR="00521280">
        <w:rPr>
          <w:sz w:val="18"/>
          <w:szCs w:val="18"/>
        </w:rPr>
        <w:t xml:space="preserve"> - </w:t>
      </w:r>
      <w:r w:rsidRPr="00F10111">
        <w:rPr>
          <w:sz w:val="18"/>
          <w:szCs w:val="18"/>
        </w:rPr>
        <w:t>Revise the process metadata to reflect AFMCMAN 63-1202 instead of the AFLCMC Standard Process.  Use Figure 1 for all process metadata.</w:t>
      </w:r>
    </w:p>
    <w:p w14:paraId="630192BF" w14:textId="29C88C38" w:rsidR="00F10111" w:rsidRPr="00F10111" w:rsidRDefault="00F10111" w:rsidP="00F10111">
      <w:pPr>
        <w:pStyle w:val="ListParagraph"/>
        <w:numPr>
          <w:ilvl w:val="0"/>
          <w:numId w:val="1"/>
        </w:numPr>
        <w:spacing w:before="120" w:after="120"/>
        <w:rPr>
          <w:sz w:val="18"/>
          <w:szCs w:val="18"/>
        </w:rPr>
      </w:pPr>
      <w:r w:rsidRPr="00F10111">
        <w:rPr>
          <w:sz w:val="18"/>
          <w:szCs w:val="18"/>
        </w:rPr>
        <w:t>1.4.3.1.1</w:t>
      </w:r>
      <w:r w:rsidR="00521280">
        <w:rPr>
          <w:sz w:val="18"/>
          <w:szCs w:val="18"/>
        </w:rPr>
        <w:t xml:space="preserve"> - </w:t>
      </w:r>
      <w:r w:rsidRPr="00F10111">
        <w:rPr>
          <w:sz w:val="18"/>
          <w:szCs w:val="18"/>
        </w:rPr>
        <w:t>Revise the process metadata to reflect AFMCMAN 63-1202 instead of the AFLCMC Standard Process for the Address Engineering Technical Assistance Requests process.</w:t>
      </w:r>
    </w:p>
    <w:p w14:paraId="4E67A744" w14:textId="2EDDF67B" w:rsidR="00F10111" w:rsidRPr="00F10111" w:rsidRDefault="00F10111" w:rsidP="00F10111">
      <w:pPr>
        <w:pStyle w:val="ListParagraph"/>
        <w:numPr>
          <w:ilvl w:val="0"/>
          <w:numId w:val="1"/>
        </w:numPr>
        <w:spacing w:before="120" w:after="120"/>
        <w:rPr>
          <w:sz w:val="18"/>
          <w:szCs w:val="18"/>
        </w:rPr>
      </w:pPr>
      <w:r w:rsidRPr="00F10111">
        <w:rPr>
          <w:sz w:val="18"/>
          <w:szCs w:val="18"/>
        </w:rPr>
        <w:t>1.1.4.19</w:t>
      </w:r>
      <w:r w:rsidR="00521280">
        <w:rPr>
          <w:sz w:val="18"/>
          <w:szCs w:val="18"/>
        </w:rPr>
        <w:t xml:space="preserve"> - </w:t>
      </w:r>
      <w:r w:rsidRPr="00F10111">
        <w:rPr>
          <w:sz w:val="18"/>
          <w:szCs w:val="18"/>
        </w:rPr>
        <w:t xml:space="preserve">Change the word “complete” to “review” in the description for “Determine LHA is Needed” </w:t>
      </w:r>
    </w:p>
    <w:p w14:paraId="7988BB89" w14:textId="1B8ABAD2" w:rsidR="00F10111" w:rsidRPr="00F10111" w:rsidRDefault="00F10111" w:rsidP="00F10111">
      <w:pPr>
        <w:pStyle w:val="ListParagraph"/>
        <w:numPr>
          <w:ilvl w:val="0"/>
          <w:numId w:val="1"/>
        </w:numPr>
        <w:spacing w:before="120" w:after="120"/>
        <w:rPr>
          <w:sz w:val="18"/>
          <w:szCs w:val="18"/>
        </w:rPr>
      </w:pPr>
      <w:r w:rsidRPr="00F10111">
        <w:rPr>
          <w:sz w:val="18"/>
          <w:szCs w:val="18"/>
        </w:rPr>
        <w:lastRenderedPageBreak/>
        <w:t>1.1.4.19</w:t>
      </w:r>
      <w:r w:rsidR="00521280">
        <w:rPr>
          <w:sz w:val="18"/>
          <w:szCs w:val="18"/>
        </w:rPr>
        <w:t xml:space="preserve"> - </w:t>
      </w:r>
      <w:r w:rsidRPr="00F10111">
        <w:rPr>
          <w:sz w:val="18"/>
          <w:szCs w:val="18"/>
        </w:rPr>
        <w:t xml:space="preserve">Correct work hours for process titled “roll up and analyze” to 20 work days.  </w:t>
      </w:r>
    </w:p>
    <w:p w14:paraId="0D8F5CD3" w14:textId="5772D2DC" w:rsidR="00F10111" w:rsidRPr="00F10111" w:rsidRDefault="00F10111" w:rsidP="00F10111">
      <w:pPr>
        <w:pStyle w:val="ListParagraph"/>
        <w:numPr>
          <w:ilvl w:val="0"/>
          <w:numId w:val="1"/>
        </w:numPr>
        <w:spacing w:before="120" w:after="120"/>
        <w:rPr>
          <w:sz w:val="18"/>
          <w:szCs w:val="18"/>
        </w:rPr>
      </w:pPr>
      <w:r w:rsidRPr="00F10111">
        <w:rPr>
          <w:sz w:val="18"/>
          <w:szCs w:val="18"/>
        </w:rPr>
        <w:t>1.1.4.19</w:t>
      </w:r>
      <w:r w:rsidR="00521280">
        <w:rPr>
          <w:sz w:val="18"/>
          <w:szCs w:val="18"/>
        </w:rPr>
        <w:t xml:space="preserve"> - </w:t>
      </w:r>
      <w:r w:rsidRPr="00F10111">
        <w:rPr>
          <w:sz w:val="18"/>
          <w:szCs w:val="18"/>
        </w:rPr>
        <w:t xml:space="preserve">Remove the process “Perform Trend Analysis” </w:t>
      </w:r>
    </w:p>
    <w:p w14:paraId="4FE8CD6A" w14:textId="0A02154E" w:rsidR="00F10111" w:rsidRPr="00F10111" w:rsidRDefault="00F10111" w:rsidP="00F10111">
      <w:pPr>
        <w:pStyle w:val="ListParagraph"/>
        <w:numPr>
          <w:ilvl w:val="0"/>
          <w:numId w:val="1"/>
        </w:numPr>
        <w:spacing w:before="120" w:after="120"/>
        <w:rPr>
          <w:sz w:val="18"/>
          <w:szCs w:val="18"/>
        </w:rPr>
      </w:pPr>
      <w:r w:rsidRPr="00F10111">
        <w:rPr>
          <w:sz w:val="18"/>
          <w:szCs w:val="18"/>
        </w:rPr>
        <w:t>1.1.4.19</w:t>
      </w:r>
      <w:r w:rsidR="00521280">
        <w:rPr>
          <w:sz w:val="18"/>
          <w:szCs w:val="18"/>
        </w:rPr>
        <w:t xml:space="preserve"> - </w:t>
      </w:r>
      <w:r w:rsidRPr="00F10111">
        <w:rPr>
          <w:sz w:val="18"/>
          <w:szCs w:val="18"/>
        </w:rPr>
        <w:t xml:space="preserve">Rename the process “Perform &amp; Submit LHA” is now Create new and Submit LHA.  Replace Logistician with Program Logistician.  </w:t>
      </w:r>
    </w:p>
    <w:p w14:paraId="311D2F47" w14:textId="0F6082B5" w:rsidR="00F10111" w:rsidRPr="00F10111" w:rsidRDefault="00F10111" w:rsidP="00F10111">
      <w:pPr>
        <w:pStyle w:val="ListParagraph"/>
        <w:numPr>
          <w:ilvl w:val="0"/>
          <w:numId w:val="1"/>
        </w:numPr>
        <w:spacing w:before="120" w:after="120"/>
        <w:rPr>
          <w:sz w:val="18"/>
          <w:szCs w:val="18"/>
        </w:rPr>
      </w:pPr>
      <w:r w:rsidRPr="00F10111">
        <w:rPr>
          <w:sz w:val="18"/>
          <w:szCs w:val="18"/>
        </w:rPr>
        <w:t>1.1.4.19</w:t>
      </w:r>
      <w:r w:rsidR="00521280">
        <w:rPr>
          <w:sz w:val="18"/>
          <w:szCs w:val="18"/>
        </w:rPr>
        <w:t xml:space="preserve"> - </w:t>
      </w:r>
      <w:r w:rsidRPr="00F10111">
        <w:rPr>
          <w:sz w:val="18"/>
          <w:szCs w:val="18"/>
        </w:rPr>
        <w:t>Update performer Functional lead Logistician/PSM LHA</w:t>
      </w:r>
    </w:p>
    <w:p w14:paraId="47AB937B" w14:textId="4A958C55" w:rsidR="00F10111" w:rsidRPr="00F10111" w:rsidRDefault="00F10111" w:rsidP="00F10111">
      <w:pPr>
        <w:pStyle w:val="ListParagraph"/>
        <w:numPr>
          <w:ilvl w:val="0"/>
          <w:numId w:val="1"/>
        </w:numPr>
        <w:spacing w:before="120" w:after="120"/>
        <w:rPr>
          <w:sz w:val="18"/>
          <w:szCs w:val="18"/>
        </w:rPr>
      </w:pPr>
      <w:r w:rsidRPr="00F10111">
        <w:rPr>
          <w:sz w:val="18"/>
          <w:szCs w:val="18"/>
        </w:rPr>
        <w:t>1.1.4.19</w:t>
      </w:r>
      <w:r w:rsidR="00521280">
        <w:rPr>
          <w:sz w:val="18"/>
          <w:szCs w:val="18"/>
        </w:rPr>
        <w:t xml:space="preserve"> - </w:t>
      </w:r>
      <w:r w:rsidRPr="00F10111">
        <w:rPr>
          <w:sz w:val="18"/>
          <w:szCs w:val="18"/>
        </w:rPr>
        <w:t xml:space="preserve">Add process for Provide LHA Pre-approval Brief between Review and Approve LHA.  Process performer will be PSM.  Cycle time 1 Hour. </w:t>
      </w:r>
    </w:p>
    <w:p w14:paraId="1C45A39D" w14:textId="748D43C1" w:rsidR="00F10111" w:rsidRPr="00F10111" w:rsidRDefault="00F10111" w:rsidP="00F10111">
      <w:pPr>
        <w:pStyle w:val="ListParagraph"/>
        <w:numPr>
          <w:ilvl w:val="0"/>
          <w:numId w:val="1"/>
        </w:numPr>
        <w:spacing w:before="120" w:after="120"/>
        <w:rPr>
          <w:sz w:val="18"/>
          <w:szCs w:val="18"/>
        </w:rPr>
      </w:pPr>
      <w:r w:rsidRPr="00F10111">
        <w:rPr>
          <w:sz w:val="18"/>
          <w:szCs w:val="18"/>
        </w:rPr>
        <w:t>1.1.4.19</w:t>
      </w:r>
      <w:r w:rsidR="00521280">
        <w:rPr>
          <w:sz w:val="18"/>
          <w:szCs w:val="18"/>
        </w:rPr>
        <w:t xml:space="preserve"> - </w:t>
      </w:r>
      <w:r w:rsidRPr="00F10111">
        <w:rPr>
          <w:sz w:val="18"/>
          <w:szCs w:val="18"/>
        </w:rPr>
        <w:t>Revise references to SMART to Acquisition App Store</w:t>
      </w:r>
    </w:p>
    <w:p w14:paraId="36A26DEA" w14:textId="544BAF5B" w:rsidR="00F10111" w:rsidRPr="00F10111" w:rsidRDefault="00F10111" w:rsidP="00F10111">
      <w:pPr>
        <w:pStyle w:val="ListParagraph"/>
        <w:numPr>
          <w:ilvl w:val="0"/>
          <w:numId w:val="1"/>
        </w:numPr>
        <w:spacing w:before="120" w:after="120"/>
        <w:rPr>
          <w:sz w:val="18"/>
          <w:szCs w:val="18"/>
        </w:rPr>
      </w:pPr>
      <w:r w:rsidRPr="00F10111">
        <w:rPr>
          <w:sz w:val="18"/>
          <w:szCs w:val="18"/>
        </w:rPr>
        <w:t>1.5.1.2.2.7</w:t>
      </w:r>
      <w:r w:rsidR="00521280">
        <w:rPr>
          <w:sz w:val="18"/>
          <w:szCs w:val="18"/>
        </w:rPr>
        <w:t xml:space="preserve"> - </w:t>
      </w:r>
      <w:r w:rsidRPr="00F10111">
        <w:rPr>
          <w:sz w:val="18"/>
          <w:szCs w:val="18"/>
        </w:rPr>
        <w:t>Add a process for Conduct AFLCMC Engineering Data Management (Organic).  Revise the process name for Conduct AFLCMC Engineering Data Management to Conduct AFLCMC Engineering Data Management (Contract)</w:t>
      </w:r>
    </w:p>
    <w:p w14:paraId="105F8679" w14:textId="024BFB6E" w:rsidR="00F10111" w:rsidRPr="00F10111" w:rsidRDefault="00F10111" w:rsidP="00F10111">
      <w:pPr>
        <w:pStyle w:val="ListParagraph"/>
        <w:numPr>
          <w:ilvl w:val="0"/>
          <w:numId w:val="1"/>
        </w:numPr>
        <w:spacing w:before="120" w:after="120"/>
        <w:rPr>
          <w:sz w:val="18"/>
          <w:szCs w:val="18"/>
        </w:rPr>
      </w:pPr>
      <w:r w:rsidRPr="00F10111">
        <w:rPr>
          <w:sz w:val="18"/>
          <w:szCs w:val="18"/>
        </w:rPr>
        <w:t>1.5.1.2.2.7.9</w:t>
      </w:r>
      <w:r w:rsidR="00521280">
        <w:rPr>
          <w:sz w:val="18"/>
          <w:szCs w:val="18"/>
        </w:rPr>
        <w:t xml:space="preserve"> - </w:t>
      </w:r>
      <w:r w:rsidRPr="00F10111">
        <w:rPr>
          <w:sz w:val="18"/>
          <w:szCs w:val="18"/>
        </w:rPr>
        <w:t>Revise this process to reflect the Table 2 WBS in the AFLCMC Standard Process for Engineering Data – indicate links to other processes within the APM, e.g., Prepare RFP, Contract Award, Various Reviews (CDR/PDR/SVR/FCA/PCA)</w:t>
      </w:r>
    </w:p>
    <w:p w14:paraId="3BB688FA" w14:textId="1E63A11A" w:rsidR="00F10111" w:rsidRPr="00F10111" w:rsidRDefault="00F10111" w:rsidP="00F10111">
      <w:pPr>
        <w:pStyle w:val="ListParagraph"/>
        <w:numPr>
          <w:ilvl w:val="0"/>
          <w:numId w:val="1"/>
        </w:numPr>
        <w:spacing w:before="120" w:after="120"/>
        <w:rPr>
          <w:sz w:val="18"/>
          <w:szCs w:val="18"/>
        </w:rPr>
      </w:pPr>
      <w:r w:rsidRPr="00F10111">
        <w:rPr>
          <w:sz w:val="18"/>
          <w:szCs w:val="18"/>
        </w:rPr>
        <w:t>1.5.1.2.2.7.11</w:t>
      </w:r>
      <w:r w:rsidR="00521280">
        <w:rPr>
          <w:sz w:val="18"/>
          <w:szCs w:val="18"/>
        </w:rPr>
        <w:t xml:space="preserve"> - </w:t>
      </w:r>
      <w:r w:rsidRPr="00F10111">
        <w:rPr>
          <w:sz w:val="18"/>
          <w:szCs w:val="18"/>
        </w:rPr>
        <w:t>Create this process to reflect the Table 2 Organic WBS in the AFLCMC Standard Process for Engineering Data.</w:t>
      </w:r>
    </w:p>
    <w:p w14:paraId="64B1C16D" w14:textId="3733651F" w:rsidR="00F10111" w:rsidRPr="00F10111" w:rsidRDefault="00F10111" w:rsidP="00F10111">
      <w:pPr>
        <w:pStyle w:val="ListParagraph"/>
        <w:numPr>
          <w:ilvl w:val="0"/>
          <w:numId w:val="1"/>
        </w:numPr>
        <w:spacing w:before="120" w:after="120"/>
        <w:rPr>
          <w:sz w:val="18"/>
          <w:szCs w:val="18"/>
        </w:rPr>
      </w:pPr>
      <w:r w:rsidRPr="00F10111">
        <w:rPr>
          <w:sz w:val="18"/>
          <w:szCs w:val="18"/>
        </w:rPr>
        <w:t>1.4.5.1.2</w:t>
      </w:r>
      <w:r w:rsidR="00521280">
        <w:rPr>
          <w:sz w:val="18"/>
          <w:szCs w:val="18"/>
        </w:rPr>
        <w:t xml:space="preserve"> - </w:t>
      </w:r>
      <w:r w:rsidRPr="00F10111">
        <w:rPr>
          <w:sz w:val="18"/>
          <w:szCs w:val="18"/>
        </w:rPr>
        <w:t>Annotate the cycle times to indicate that these apply to AFLCMC only.</w:t>
      </w:r>
    </w:p>
    <w:p w14:paraId="12564DF0" w14:textId="34A1C281" w:rsidR="00F10111" w:rsidRPr="00F10111" w:rsidRDefault="00F10111" w:rsidP="00F10111">
      <w:pPr>
        <w:pStyle w:val="ListParagraph"/>
        <w:numPr>
          <w:ilvl w:val="0"/>
          <w:numId w:val="1"/>
        </w:numPr>
        <w:spacing w:before="120" w:after="120"/>
        <w:rPr>
          <w:sz w:val="18"/>
          <w:szCs w:val="18"/>
        </w:rPr>
      </w:pPr>
      <w:r w:rsidRPr="00F10111">
        <w:rPr>
          <w:sz w:val="18"/>
          <w:szCs w:val="18"/>
        </w:rPr>
        <w:t>1.5.1.2.6.5.2</w:t>
      </w:r>
      <w:r w:rsidR="00521280">
        <w:rPr>
          <w:sz w:val="18"/>
          <w:szCs w:val="18"/>
        </w:rPr>
        <w:t xml:space="preserve"> - </w:t>
      </w:r>
      <w:r w:rsidRPr="00F10111">
        <w:rPr>
          <w:sz w:val="18"/>
          <w:szCs w:val="18"/>
        </w:rPr>
        <w:t>Add additional details based on section 1.3 of document under Conduct Requirements Analysis of Efforts Intel Data Requirements from AFLCMC Standard Process for Intel Supportability Analysis</w:t>
      </w:r>
    </w:p>
    <w:p w14:paraId="13F8B3C7" w14:textId="753542A7" w:rsidR="00F10111" w:rsidRPr="00F10111" w:rsidRDefault="00F10111" w:rsidP="00F10111">
      <w:pPr>
        <w:pStyle w:val="ListParagraph"/>
        <w:numPr>
          <w:ilvl w:val="0"/>
          <w:numId w:val="1"/>
        </w:numPr>
        <w:spacing w:before="120" w:after="120"/>
        <w:rPr>
          <w:sz w:val="18"/>
          <w:szCs w:val="18"/>
        </w:rPr>
      </w:pPr>
      <w:r w:rsidRPr="00F10111">
        <w:rPr>
          <w:sz w:val="18"/>
          <w:szCs w:val="18"/>
        </w:rPr>
        <w:t>1.1.4.15.4</w:t>
      </w:r>
      <w:r w:rsidR="00521280">
        <w:rPr>
          <w:sz w:val="18"/>
          <w:szCs w:val="18"/>
        </w:rPr>
        <w:t xml:space="preserve"> - </w:t>
      </w:r>
      <w:r w:rsidRPr="00F10111">
        <w:rPr>
          <w:sz w:val="18"/>
          <w:szCs w:val="18"/>
        </w:rPr>
        <w:t>Add Steps 4.2 -4.5 from the AFLCMC Standard Process for Cybersecurity Assessment &amp; Authorization to the corresponding processes.  Add a note to reflect this (as well as a link to the AFLCMC Standard Processes page).</w:t>
      </w:r>
    </w:p>
    <w:p w14:paraId="471586A0" w14:textId="32561DC1" w:rsidR="00F10111" w:rsidRPr="00F10111" w:rsidRDefault="00F10111" w:rsidP="00F10111">
      <w:pPr>
        <w:pStyle w:val="ListParagraph"/>
        <w:numPr>
          <w:ilvl w:val="0"/>
          <w:numId w:val="1"/>
        </w:numPr>
        <w:spacing w:before="120" w:after="120"/>
        <w:rPr>
          <w:sz w:val="18"/>
          <w:szCs w:val="18"/>
        </w:rPr>
      </w:pPr>
      <w:r w:rsidRPr="00F10111">
        <w:rPr>
          <w:sz w:val="18"/>
          <w:szCs w:val="18"/>
        </w:rPr>
        <w:t>1.1.4.15.5</w:t>
      </w:r>
      <w:r w:rsidR="00521280">
        <w:rPr>
          <w:sz w:val="18"/>
          <w:szCs w:val="18"/>
        </w:rPr>
        <w:t xml:space="preserve"> - </w:t>
      </w:r>
      <w:r w:rsidRPr="00F10111">
        <w:rPr>
          <w:sz w:val="18"/>
          <w:szCs w:val="18"/>
        </w:rPr>
        <w:t>Add Steps 5.1 -5.3 from the AFLCMC Standard Process for Cybersecurity Assessment &amp; Authorization to the corresponding processes.  Add a note to reflect this (as well as a link to the AFLCMC Standard Processes page).</w:t>
      </w:r>
    </w:p>
    <w:p w14:paraId="1FDA7DD8" w14:textId="559ED0FB" w:rsidR="00F10111" w:rsidRPr="00F10111" w:rsidRDefault="00F10111" w:rsidP="00F10111">
      <w:pPr>
        <w:pStyle w:val="ListParagraph"/>
        <w:numPr>
          <w:ilvl w:val="0"/>
          <w:numId w:val="1"/>
        </w:numPr>
        <w:spacing w:before="120" w:after="120"/>
        <w:rPr>
          <w:sz w:val="18"/>
          <w:szCs w:val="18"/>
        </w:rPr>
      </w:pPr>
      <w:r w:rsidRPr="00F10111">
        <w:rPr>
          <w:sz w:val="18"/>
          <w:szCs w:val="18"/>
        </w:rPr>
        <w:t>Various</w:t>
      </w:r>
      <w:r w:rsidR="00521280">
        <w:rPr>
          <w:sz w:val="18"/>
          <w:szCs w:val="18"/>
        </w:rPr>
        <w:t xml:space="preserve"> - </w:t>
      </w:r>
      <w:r w:rsidRPr="00F10111">
        <w:rPr>
          <w:sz w:val="18"/>
          <w:szCs w:val="18"/>
        </w:rPr>
        <w:t xml:space="preserve">For all processes that reference (5 processes) AFI 65-601, Volume 1, add a reference to AFMAN 65-605, Volume 1 (same sections).  In each of these processes, revise the AFI 65-601, Volume 1 reference to Section 1.2.3.2. </w:t>
      </w:r>
    </w:p>
    <w:p w14:paraId="1C1A9985" w14:textId="4342DC4B" w:rsidR="00F10111" w:rsidRPr="00F10111" w:rsidRDefault="00F10111" w:rsidP="00F10111">
      <w:pPr>
        <w:pStyle w:val="ListParagraph"/>
        <w:numPr>
          <w:ilvl w:val="0"/>
          <w:numId w:val="1"/>
        </w:numPr>
        <w:spacing w:before="120" w:after="120"/>
        <w:rPr>
          <w:sz w:val="18"/>
          <w:szCs w:val="18"/>
        </w:rPr>
      </w:pPr>
      <w:r w:rsidRPr="00F10111">
        <w:rPr>
          <w:sz w:val="18"/>
          <w:szCs w:val="18"/>
        </w:rPr>
        <w:t>1.5.1.2.2.6.3</w:t>
      </w:r>
      <w:r w:rsidR="00521280">
        <w:rPr>
          <w:sz w:val="18"/>
          <w:szCs w:val="18"/>
        </w:rPr>
        <w:t xml:space="preserve"> - </w:t>
      </w:r>
      <w:r w:rsidRPr="00F10111">
        <w:rPr>
          <w:sz w:val="18"/>
          <w:szCs w:val="18"/>
        </w:rPr>
        <w:t>Note: Need to close the parentheses at the end of the note.</w:t>
      </w:r>
    </w:p>
    <w:p w14:paraId="282A8246" w14:textId="2C2A0D5A" w:rsidR="00F10111" w:rsidRPr="00F10111" w:rsidRDefault="00F10111" w:rsidP="00F10111">
      <w:pPr>
        <w:pStyle w:val="ListParagraph"/>
        <w:numPr>
          <w:ilvl w:val="0"/>
          <w:numId w:val="1"/>
        </w:numPr>
        <w:spacing w:before="120" w:after="120"/>
        <w:rPr>
          <w:sz w:val="18"/>
          <w:szCs w:val="18"/>
        </w:rPr>
      </w:pPr>
      <w:r w:rsidRPr="00F10111">
        <w:rPr>
          <w:sz w:val="18"/>
          <w:szCs w:val="18"/>
        </w:rPr>
        <w:t>1.3.3.4</w:t>
      </w:r>
      <w:r w:rsidR="00521280">
        <w:rPr>
          <w:sz w:val="18"/>
          <w:szCs w:val="18"/>
        </w:rPr>
        <w:t xml:space="preserve"> - </w:t>
      </w:r>
      <w:r w:rsidRPr="00F10111">
        <w:rPr>
          <w:sz w:val="18"/>
          <w:szCs w:val="18"/>
        </w:rPr>
        <w:t xml:space="preserve">Add template to output titled “Quarterly Report” </w:t>
      </w:r>
    </w:p>
    <w:p w14:paraId="01D4850F" w14:textId="20670CCC" w:rsidR="00F10111" w:rsidRPr="00F10111" w:rsidRDefault="00F10111" w:rsidP="00F10111">
      <w:pPr>
        <w:pStyle w:val="ListParagraph"/>
        <w:numPr>
          <w:ilvl w:val="0"/>
          <w:numId w:val="1"/>
        </w:numPr>
        <w:spacing w:before="120" w:after="120"/>
        <w:rPr>
          <w:sz w:val="18"/>
          <w:szCs w:val="18"/>
        </w:rPr>
      </w:pPr>
      <w:r w:rsidRPr="00F10111">
        <w:rPr>
          <w:sz w:val="18"/>
          <w:szCs w:val="18"/>
        </w:rPr>
        <w:t>1.1.1, 1.1.1.3</w:t>
      </w:r>
      <w:r w:rsidR="00521280">
        <w:rPr>
          <w:sz w:val="18"/>
          <w:szCs w:val="18"/>
        </w:rPr>
        <w:t xml:space="preserve"> - </w:t>
      </w:r>
      <w:r w:rsidRPr="00F10111">
        <w:rPr>
          <w:sz w:val="18"/>
          <w:szCs w:val="18"/>
        </w:rPr>
        <w:t xml:space="preserve">Delete the ILCM EF and </w:t>
      </w:r>
      <w:r w:rsidR="00102885" w:rsidRPr="00F10111">
        <w:rPr>
          <w:sz w:val="18"/>
          <w:szCs w:val="18"/>
        </w:rPr>
        <w:t>all</w:t>
      </w:r>
      <w:r w:rsidRPr="00F10111">
        <w:rPr>
          <w:sz w:val="18"/>
          <w:szCs w:val="18"/>
        </w:rPr>
        <w:t xml:space="preserve"> the associated processes/inputs/outputs used solely on the 1.1.1.3 page</w:t>
      </w:r>
    </w:p>
    <w:p w14:paraId="4F19FFE6" w14:textId="0DAC4C0E" w:rsidR="00F10111" w:rsidRPr="00102885" w:rsidRDefault="00102885" w:rsidP="00102885">
      <w:pPr>
        <w:pStyle w:val="ListParagraph"/>
        <w:numPr>
          <w:ilvl w:val="0"/>
          <w:numId w:val="1"/>
        </w:numPr>
        <w:spacing w:before="120" w:after="120"/>
        <w:rPr>
          <w:sz w:val="18"/>
          <w:szCs w:val="18"/>
        </w:rPr>
      </w:pPr>
      <w:r>
        <w:rPr>
          <w:sz w:val="18"/>
          <w:szCs w:val="18"/>
        </w:rPr>
        <w:t xml:space="preserve">Various - </w:t>
      </w:r>
      <w:r w:rsidR="00F10111" w:rsidRPr="00F10111">
        <w:rPr>
          <w:sz w:val="18"/>
          <w:szCs w:val="18"/>
        </w:rPr>
        <w:t>2018 JCIDS Manual Change</w:t>
      </w:r>
      <w:r>
        <w:rPr>
          <w:sz w:val="18"/>
          <w:szCs w:val="18"/>
        </w:rPr>
        <w:t>s</w:t>
      </w:r>
    </w:p>
    <w:p w14:paraId="4F19FFE6" w14:textId="0DAC4C0E" w:rsidR="00F10111" w:rsidRPr="00102885" w:rsidRDefault="00102885" w:rsidP="00102885">
      <w:pPr>
        <w:pStyle w:val="ListParagraph"/>
        <w:numPr>
          <w:ilvl w:val="0"/>
          <w:numId w:val="1"/>
        </w:numPr>
        <w:spacing w:before="120" w:after="120"/>
        <w:rPr>
          <w:sz w:val="18"/>
          <w:szCs w:val="18"/>
        </w:rPr>
      </w:pPr>
      <w:r>
        <w:rPr>
          <w:sz w:val="18"/>
          <w:szCs w:val="18"/>
        </w:rPr>
        <w:t xml:space="preserve">Various - </w:t>
      </w:r>
      <w:r w:rsidR="00F10111" w:rsidRPr="00F10111">
        <w:rPr>
          <w:sz w:val="18"/>
          <w:szCs w:val="18"/>
        </w:rPr>
        <w:t>CJCSI 5123.01H change</w:t>
      </w:r>
      <w:r>
        <w:rPr>
          <w:sz w:val="18"/>
          <w:szCs w:val="18"/>
        </w:rPr>
        <w:t>s</w:t>
      </w:r>
    </w:p>
    <w:p w14:paraId="4F19FFE6" w14:textId="0DAC4C0E" w:rsidR="00F10111" w:rsidRPr="00F10111" w:rsidRDefault="00F10111" w:rsidP="00F10111">
      <w:pPr>
        <w:pStyle w:val="ListParagraph"/>
        <w:numPr>
          <w:ilvl w:val="0"/>
          <w:numId w:val="1"/>
        </w:numPr>
        <w:spacing w:before="120" w:after="120"/>
        <w:rPr>
          <w:sz w:val="18"/>
          <w:szCs w:val="18"/>
        </w:rPr>
      </w:pPr>
      <w:r w:rsidRPr="00F10111">
        <w:rPr>
          <w:sz w:val="18"/>
          <w:szCs w:val="18"/>
        </w:rPr>
        <w:t>1.1.3.2.8</w:t>
      </w:r>
      <w:r w:rsidR="00102885">
        <w:rPr>
          <w:sz w:val="18"/>
          <w:szCs w:val="18"/>
        </w:rPr>
        <w:t xml:space="preserve"> - </w:t>
      </w:r>
      <w:r w:rsidRPr="00F10111">
        <w:rPr>
          <w:sz w:val="18"/>
          <w:szCs w:val="18"/>
        </w:rPr>
        <w:t>Adjust description for process titled “Assign Joint Staffing Designator” to reflect the change in number of JSD from five to three. Based on Appendix C to Enclosure A, Section 3.2.3.6</w:t>
      </w:r>
    </w:p>
    <w:p w14:paraId="110F8092" w14:textId="575A1C12" w:rsidR="00F10111" w:rsidRPr="00102885" w:rsidRDefault="00F10111" w:rsidP="00102885">
      <w:pPr>
        <w:pStyle w:val="ListParagraph"/>
        <w:numPr>
          <w:ilvl w:val="0"/>
          <w:numId w:val="1"/>
        </w:numPr>
        <w:spacing w:before="120" w:after="120"/>
        <w:rPr>
          <w:sz w:val="18"/>
          <w:szCs w:val="18"/>
        </w:rPr>
      </w:pPr>
      <w:r w:rsidRPr="00F10111">
        <w:rPr>
          <w:sz w:val="18"/>
          <w:szCs w:val="18"/>
        </w:rPr>
        <w:t>1.1.3.2.9</w:t>
      </w:r>
      <w:r w:rsidR="00102885">
        <w:rPr>
          <w:sz w:val="18"/>
          <w:szCs w:val="18"/>
        </w:rPr>
        <w:t xml:space="preserve"> - A</w:t>
      </w:r>
      <w:r w:rsidRPr="00F10111">
        <w:rPr>
          <w:sz w:val="18"/>
          <w:szCs w:val="18"/>
        </w:rPr>
        <w:t>djust metadata to reflect updated information in JCIDS.</w:t>
      </w:r>
    </w:p>
    <w:p w14:paraId="1AC41D0F" w14:textId="1B71A192" w:rsidR="00F10111" w:rsidRPr="00F10111" w:rsidRDefault="00F10111" w:rsidP="00F10111">
      <w:pPr>
        <w:pStyle w:val="ListParagraph"/>
        <w:numPr>
          <w:ilvl w:val="0"/>
          <w:numId w:val="1"/>
        </w:numPr>
        <w:spacing w:before="120" w:after="120"/>
        <w:rPr>
          <w:sz w:val="18"/>
          <w:szCs w:val="18"/>
        </w:rPr>
      </w:pPr>
      <w:r w:rsidRPr="00F10111">
        <w:rPr>
          <w:sz w:val="18"/>
          <w:szCs w:val="18"/>
        </w:rPr>
        <w:t>1.1.3.2.10</w:t>
      </w:r>
      <w:r w:rsidR="00102885">
        <w:rPr>
          <w:sz w:val="18"/>
          <w:szCs w:val="18"/>
        </w:rPr>
        <w:t xml:space="preserve"> - </w:t>
      </w:r>
      <w:r w:rsidRPr="00F10111">
        <w:rPr>
          <w:sz w:val="18"/>
          <w:szCs w:val="18"/>
        </w:rPr>
        <w:t>Add Process for CICA Review.  Process is the same as Tripwire process on 1.1.3.2.9 except for a process box titled “Conduct Up-Front Assessment”</w:t>
      </w:r>
    </w:p>
    <w:p w14:paraId="709B8EE1" w14:textId="5266FB9F" w:rsidR="00F10111" w:rsidRPr="00F10111" w:rsidRDefault="00F10111" w:rsidP="00F10111">
      <w:pPr>
        <w:pStyle w:val="ListParagraph"/>
        <w:numPr>
          <w:ilvl w:val="0"/>
          <w:numId w:val="1"/>
        </w:numPr>
        <w:spacing w:before="120" w:after="120"/>
        <w:rPr>
          <w:sz w:val="18"/>
          <w:szCs w:val="18"/>
        </w:rPr>
      </w:pPr>
      <w:r w:rsidRPr="00F10111">
        <w:rPr>
          <w:sz w:val="18"/>
          <w:szCs w:val="18"/>
        </w:rPr>
        <w:t>1.1.3.2.11</w:t>
      </w:r>
      <w:r w:rsidR="00102885">
        <w:rPr>
          <w:sz w:val="18"/>
          <w:szCs w:val="18"/>
        </w:rPr>
        <w:t xml:space="preserve"> - </w:t>
      </w:r>
      <w:r w:rsidRPr="00F10111">
        <w:rPr>
          <w:sz w:val="18"/>
          <w:szCs w:val="18"/>
        </w:rPr>
        <w:t>Add Process for CIP Review.  Process is the same as Tripwire process on 1.1.3.2.9 except for a process box titled “Conduct Up-Front Assessment”</w:t>
      </w:r>
    </w:p>
    <w:p w14:paraId="1AC5440D" w14:textId="576511AF" w:rsidR="00F10111" w:rsidRPr="00F10111" w:rsidRDefault="00F10111" w:rsidP="00F10111">
      <w:pPr>
        <w:pStyle w:val="ListParagraph"/>
        <w:numPr>
          <w:ilvl w:val="0"/>
          <w:numId w:val="1"/>
        </w:numPr>
        <w:spacing w:before="120" w:after="120"/>
        <w:rPr>
          <w:sz w:val="18"/>
          <w:szCs w:val="18"/>
        </w:rPr>
      </w:pPr>
      <w:r w:rsidRPr="00F10111">
        <w:rPr>
          <w:sz w:val="18"/>
          <w:szCs w:val="18"/>
        </w:rPr>
        <w:t>1.3.2.1.4</w:t>
      </w:r>
      <w:r w:rsidR="00102885">
        <w:rPr>
          <w:sz w:val="18"/>
          <w:szCs w:val="18"/>
        </w:rPr>
        <w:t xml:space="preserve"> - </w:t>
      </w:r>
      <w:r w:rsidRPr="00F10111">
        <w:rPr>
          <w:sz w:val="18"/>
          <w:szCs w:val="18"/>
        </w:rPr>
        <w:t xml:space="preserve">Remove Process titled Conduct JROC/JCB Tripwire Process for ICD. </w:t>
      </w:r>
    </w:p>
    <w:p w14:paraId="1CD0795F" w14:textId="6F5F136B" w:rsidR="00F10111" w:rsidRPr="00F10111" w:rsidRDefault="00F10111" w:rsidP="00F10111">
      <w:pPr>
        <w:pStyle w:val="ListParagraph"/>
        <w:numPr>
          <w:ilvl w:val="0"/>
          <w:numId w:val="1"/>
        </w:numPr>
        <w:spacing w:before="120" w:after="120"/>
        <w:rPr>
          <w:sz w:val="18"/>
          <w:szCs w:val="18"/>
        </w:rPr>
      </w:pPr>
      <w:r w:rsidRPr="00F10111">
        <w:rPr>
          <w:sz w:val="18"/>
          <w:szCs w:val="18"/>
        </w:rPr>
        <w:t>1.3.3.4</w:t>
      </w:r>
      <w:r w:rsidR="00102885">
        <w:rPr>
          <w:sz w:val="18"/>
          <w:szCs w:val="18"/>
        </w:rPr>
        <w:t xml:space="preserve"> - </w:t>
      </w:r>
      <w:r w:rsidRPr="00F10111">
        <w:rPr>
          <w:sz w:val="18"/>
          <w:szCs w:val="18"/>
        </w:rPr>
        <w:t xml:space="preserve">Add a note to the page with a link to the Section 804 Training.  </w:t>
      </w:r>
    </w:p>
    <w:p w14:paraId="04CCF267" w14:textId="4360F38A" w:rsidR="00F10111" w:rsidRPr="00F10111" w:rsidRDefault="00F10111" w:rsidP="00F10111">
      <w:pPr>
        <w:pStyle w:val="ListParagraph"/>
        <w:numPr>
          <w:ilvl w:val="0"/>
          <w:numId w:val="1"/>
        </w:numPr>
        <w:spacing w:before="120" w:after="120"/>
        <w:rPr>
          <w:sz w:val="18"/>
          <w:szCs w:val="18"/>
        </w:rPr>
      </w:pPr>
      <w:r w:rsidRPr="00F10111">
        <w:rPr>
          <w:sz w:val="18"/>
          <w:szCs w:val="18"/>
        </w:rPr>
        <w:t>1.3.3.4.9</w:t>
      </w:r>
      <w:r w:rsidR="00102885">
        <w:rPr>
          <w:sz w:val="18"/>
          <w:szCs w:val="18"/>
        </w:rPr>
        <w:t xml:space="preserve"> - </w:t>
      </w:r>
      <w:r w:rsidRPr="00F10111">
        <w:rPr>
          <w:sz w:val="18"/>
          <w:szCs w:val="18"/>
        </w:rPr>
        <w:t>Move template currently listed as quarterly report to Tri yearly report.   Add a process titled “Provide OSD Quarterly Report” output/template titled “Quarterly Report”</w:t>
      </w:r>
    </w:p>
    <w:p w14:paraId="7453A34C" w14:textId="27278079" w:rsidR="00F10111" w:rsidRPr="00102885" w:rsidRDefault="00F10111" w:rsidP="00FB5254">
      <w:pPr>
        <w:pStyle w:val="ListParagraph"/>
        <w:numPr>
          <w:ilvl w:val="0"/>
          <w:numId w:val="1"/>
        </w:numPr>
        <w:spacing w:before="120" w:after="120"/>
        <w:rPr>
          <w:sz w:val="18"/>
          <w:szCs w:val="18"/>
        </w:rPr>
      </w:pPr>
      <w:r w:rsidRPr="00102885">
        <w:rPr>
          <w:sz w:val="18"/>
          <w:szCs w:val="18"/>
        </w:rPr>
        <w:t>1.1.3.2 Note 2</w:t>
      </w:r>
      <w:r w:rsidR="00102885" w:rsidRPr="00102885">
        <w:rPr>
          <w:sz w:val="18"/>
          <w:szCs w:val="18"/>
        </w:rPr>
        <w:t xml:space="preserve">, </w:t>
      </w:r>
      <w:r w:rsidRPr="00102885">
        <w:rPr>
          <w:sz w:val="18"/>
          <w:szCs w:val="18"/>
        </w:rPr>
        <w:t>1.3.2.1.4 Note 1</w:t>
      </w:r>
      <w:r w:rsidR="00102885" w:rsidRPr="00102885">
        <w:rPr>
          <w:sz w:val="18"/>
          <w:szCs w:val="18"/>
        </w:rPr>
        <w:t xml:space="preserve">, </w:t>
      </w:r>
      <w:r w:rsidRPr="00102885">
        <w:rPr>
          <w:sz w:val="18"/>
          <w:szCs w:val="18"/>
        </w:rPr>
        <w:t>1.3.2.4.2 Note 2</w:t>
      </w:r>
      <w:r w:rsidR="00102885" w:rsidRPr="00102885">
        <w:rPr>
          <w:sz w:val="18"/>
          <w:szCs w:val="18"/>
        </w:rPr>
        <w:t xml:space="preserve"> - </w:t>
      </w:r>
      <w:r w:rsidRPr="00102885">
        <w:rPr>
          <w:sz w:val="18"/>
          <w:szCs w:val="18"/>
        </w:rPr>
        <w:t xml:space="preserve">Mandatory KPPs have decreased from six to four.  The four mandatory KPPs are Energy, System Survivability, Force Protection, and Sustainment.  The net-ready performance attribute needs to provide a summary table depending on the system which can be determined to be a KPP, KSA, or APA.  Adjust the notes in the model. </w:t>
      </w:r>
    </w:p>
    <w:p w14:paraId="40D650AD" w14:textId="69B434C2" w:rsidR="00F10111" w:rsidRPr="00F10111" w:rsidRDefault="00F10111" w:rsidP="00F10111">
      <w:pPr>
        <w:pStyle w:val="ListParagraph"/>
        <w:numPr>
          <w:ilvl w:val="0"/>
          <w:numId w:val="1"/>
        </w:numPr>
        <w:spacing w:before="120" w:after="120"/>
        <w:rPr>
          <w:sz w:val="18"/>
          <w:szCs w:val="18"/>
        </w:rPr>
      </w:pPr>
      <w:r w:rsidRPr="00F10111">
        <w:rPr>
          <w:sz w:val="18"/>
          <w:szCs w:val="18"/>
        </w:rPr>
        <w:t>1.4.1.4</w:t>
      </w:r>
      <w:r w:rsidR="00102885">
        <w:rPr>
          <w:sz w:val="18"/>
          <w:szCs w:val="18"/>
        </w:rPr>
        <w:t xml:space="preserve"> - </w:t>
      </w:r>
      <w:r w:rsidRPr="00F10111">
        <w:rPr>
          <w:sz w:val="18"/>
          <w:szCs w:val="18"/>
        </w:rPr>
        <w:t>Remove page from the model.</w:t>
      </w:r>
    </w:p>
    <w:p w14:paraId="78E1D243" w14:textId="057934D6" w:rsidR="00F10111" w:rsidRPr="00F10111" w:rsidRDefault="00F10111" w:rsidP="00F10111">
      <w:pPr>
        <w:pStyle w:val="ListParagraph"/>
        <w:numPr>
          <w:ilvl w:val="0"/>
          <w:numId w:val="1"/>
        </w:numPr>
        <w:spacing w:before="120" w:after="120"/>
        <w:rPr>
          <w:sz w:val="18"/>
          <w:szCs w:val="18"/>
        </w:rPr>
      </w:pPr>
      <w:r w:rsidRPr="00F10111">
        <w:rPr>
          <w:sz w:val="18"/>
          <w:szCs w:val="18"/>
        </w:rPr>
        <w:t>1.4.1.4.2</w:t>
      </w:r>
      <w:r w:rsidR="00102885">
        <w:rPr>
          <w:sz w:val="18"/>
          <w:szCs w:val="18"/>
        </w:rPr>
        <w:t xml:space="preserve"> - </w:t>
      </w:r>
      <w:r w:rsidRPr="00F10111">
        <w:rPr>
          <w:sz w:val="18"/>
          <w:szCs w:val="18"/>
        </w:rPr>
        <w:t>Remove page from the model.</w:t>
      </w:r>
    </w:p>
    <w:p w14:paraId="0A4C573E" w14:textId="2AB2502F" w:rsidR="00F10111" w:rsidRPr="00F10111" w:rsidRDefault="00F10111" w:rsidP="00F10111">
      <w:pPr>
        <w:pStyle w:val="ListParagraph"/>
        <w:numPr>
          <w:ilvl w:val="0"/>
          <w:numId w:val="1"/>
        </w:numPr>
        <w:spacing w:before="120" w:after="120"/>
        <w:rPr>
          <w:sz w:val="18"/>
          <w:szCs w:val="18"/>
        </w:rPr>
      </w:pPr>
      <w:r w:rsidRPr="00F10111">
        <w:rPr>
          <w:sz w:val="18"/>
          <w:szCs w:val="18"/>
        </w:rPr>
        <w:t>Owners/ Performers</w:t>
      </w:r>
      <w:r w:rsidR="00102885">
        <w:rPr>
          <w:sz w:val="18"/>
          <w:szCs w:val="18"/>
        </w:rPr>
        <w:t xml:space="preserve"> - </w:t>
      </w:r>
      <w:r w:rsidRPr="00F10111">
        <w:rPr>
          <w:sz w:val="18"/>
          <w:szCs w:val="18"/>
        </w:rPr>
        <w:t>DDR (Deputy Director for Requirements) has changed to DDRCD (Deputy Director for Requirements and Capability Development)-Updated AF</w:t>
      </w:r>
    </w:p>
    <w:p w14:paraId="12CC50F3" w14:textId="2C091A41" w:rsidR="00F10111" w:rsidRPr="00102885" w:rsidRDefault="00F10111" w:rsidP="00BD0A07">
      <w:pPr>
        <w:pStyle w:val="ListParagraph"/>
        <w:numPr>
          <w:ilvl w:val="0"/>
          <w:numId w:val="1"/>
        </w:numPr>
        <w:spacing w:before="120" w:after="120"/>
        <w:rPr>
          <w:sz w:val="18"/>
          <w:szCs w:val="18"/>
        </w:rPr>
      </w:pPr>
      <w:r w:rsidRPr="00102885">
        <w:rPr>
          <w:sz w:val="18"/>
          <w:szCs w:val="18"/>
        </w:rPr>
        <w:t>1.3.3</w:t>
      </w:r>
      <w:r w:rsidR="00102885" w:rsidRPr="00102885">
        <w:rPr>
          <w:sz w:val="18"/>
          <w:szCs w:val="18"/>
        </w:rPr>
        <w:t xml:space="preserve">, </w:t>
      </w:r>
      <w:r w:rsidRPr="00102885">
        <w:rPr>
          <w:sz w:val="18"/>
          <w:szCs w:val="18"/>
        </w:rPr>
        <w:t>1.3.3.6</w:t>
      </w:r>
      <w:r w:rsidR="00102885">
        <w:rPr>
          <w:sz w:val="18"/>
          <w:szCs w:val="18"/>
        </w:rPr>
        <w:t xml:space="preserve"> - </w:t>
      </w:r>
      <w:r w:rsidRPr="00102885">
        <w:rPr>
          <w:sz w:val="18"/>
          <w:szCs w:val="18"/>
        </w:rPr>
        <w:t xml:space="preserve">Change Process Owner to USD A&amp;S per </w:t>
      </w:r>
      <w:proofErr w:type="spellStart"/>
      <w:r w:rsidRPr="00102885">
        <w:rPr>
          <w:sz w:val="18"/>
          <w:szCs w:val="18"/>
        </w:rPr>
        <w:t>DoDD</w:t>
      </w:r>
      <w:proofErr w:type="spellEnd"/>
      <w:r w:rsidRPr="00102885">
        <w:rPr>
          <w:sz w:val="18"/>
          <w:szCs w:val="18"/>
        </w:rPr>
        <w:t xml:space="preserve"> 5000.71</w:t>
      </w:r>
    </w:p>
    <w:p w14:paraId="19910FDB" w14:textId="685A4883" w:rsidR="005E550A" w:rsidRDefault="00F10111" w:rsidP="00653FD6">
      <w:pPr>
        <w:pStyle w:val="ListParagraph"/>
        <w:numPr>
          <w:ilvl w:val="0"/>
          <w:numId w:val="1"/>
        </w:numPr>
        <w:spacing w:before="120" w:after="120"/>
        <w:rPr>
          <w:sz w:val="18"/>
          <w:szCs w:val="18"/>
        </w:rPr>
      </w:pPr>
      <w:r w:rsidRPr="00102885">
        <w:rPr>
          <w:sz w:val="18"/>
          <w:szCs w:val="18"/>
        </w:rPr>
        <w:t>3.2.5</w:t>
      </w:r>
      <w:r w:rsidR="00102885" w:rsidRPr="00102885">
        <w:rPr>
          <w:sz w:val="18"/>
          <w:szCs w:val="18"/>
        </w:rPr>
        <w:t xml:space="preserve"> - </w:t>
      </w:r>
      <w:r w:rsidRPr="00102885">
        <w:rPr>
          <w:sz w:val="18"/>
          <w:szCs w:val="18"/>
        </w:rPr>
        <w:t>Change Process Owner to USD A&amp;S for the following processes:</w:t>
      </w:r>
      <w:r w:rsidR="00102885" w:rsidRPr="00102885">
        <w:rPr>
          <w:sz w:val="18"/>
          <w:szCs w:val="18"/>
        </w:rPr>
        <w:t xml:space="preserve"> </w:t>
      </w:r>
      <w:r w:rsidRPr="00102885">
        <w:rPr>
          <w:sz w:val="18"/>
          <w:szCs w:val="18"/>
        </w:rPr>
        <w:t>Identify Functional and Technical Opportunities</w:t>
      </w:r>
      <w:r w:rsidR="00102885" w:rsidRPr="00102885">
        <w:rPr>
          <w:sz w:val="18"/>
          <w:szCs w:val="18"/>
        </w:rPr>
        <w:t xml:space="preserve">, </w:t>
      </w:r>
      <w:r w:rsidRPr="00102885">
        <w:rPr>
          <w:sz w:val="18"/>
          <w:szCs w:val="18"/>
        </w:rPr>
        <w:t>Develop Tailored Implementation Plans</w:t>
      </w:r>
    </w:p>
    <w:p w14:paraId="2695D6F7" w14:textId="13A5D611" w:rsidR="00102885" w:rsidRPr="00102885" w:rsidRDefault="00102885" w:rsidP="00102885">
      <w:pPr>
        <w:pStyle w:val="ListParagraph"/>
        <w:numPr>
          <w:ilvl w:val="0"/>
          <w:numId w:val="1"/>
        </w:numPr>
        <w:spacing w:before="120" w:after="120"/>
        <w:rPr>
          <w:sz w:val="18"/>
          <w:szCs w:val="18"/>
        </w:rPr>
      </w:pPr>
      <w:r w:rsidRPr="00102885">
        <w:rPr>
          <w:sz w:val="18"/>
          <w:szCs w:val="18"/>
        </w:rPr>
        <w:t>1.5.2.1.5.1.4</w:t>
      </w:r>
      <w:r>
        <w:rPr>
          <w:sz w:val="18"/>
          <w:szCs w:val="18"/>
        </w:rPr>
        <w:t xml:space="preserve"> -</w:t>
      </w:r>
      <w:r w:rsidRPr="00102885">
        <w:rPr>
          <w:sz w:val="18"/>
          <w:szCs w:val="18"/>
        </w:rPr>
        <w:t>Change process titled “Conduct AF CAIG Meeting” to “Conduct Cost Review Board Meeting”.  Change performer from Air Force Cost Analysis Improvement Group to the Cost Review Board. Update metadata to reflect change to Cost Review Board</w:t>
      </w:r>
    </w:p>
    <w:p w14:paraId="5D648B75" w14:textId="3BF3C110" w:rsidR="00102885" w:rsidRPr="00102885" w:rsidRDefault="00102885" w:rsidP="00102885">
      <w:pPr>
        <w:pStyle w:val="ListParagraph"/>
        <w:numPr>
          <w:ilvl w:val="0"/>
          <w:numId w:val="1"/>
        </w:numPr>
        <w:spacing w:before="120" w:after="120"/>
        <w:rPr>
          <w:sz w:val="18"/>
          <w:szCs w:val="18"/>
        </w:rPr>
      </w:pPr>
      <w:r w:rsidRPr="00102885">
        <w:rPr>
          <w:sz w:val="18"/>
          <w:szCs w:val="18"/>
        </w:rPr>
        <w:t>1.5.2.1.5.1.4</w:t>
      </w:r>
      <w:r>
        <w:rPr>
          <w:sz w:val="18"/>
          <w:szCs w:val="18"/>
        </w:rPr>
        <w:t xml:space="preserve"> - </w:t>
      </w:r>
      <w:r w:rsidRPr="00102885">
        <w:rPr>
          <w:sz w:val="18"/>
          <w:szCs w:val="18"/>
        </w:rPr>
        <w:t xml:space="preserve">Update timing of Conduct CIPT Kick off meeting to 180 days.  </w:t>
      </w:r>
    </w:p>
    <w:p w14:paraId="6A9CC7D7" w14:textId="63E56B8B" w:rsidR="00102885" w:rsidRPr="00102885" w:rsidRDefault="00102885" w:rsidP="00964D0F">
      <w:pPr>
        <w:pStyle w:val="ListParagraph"/>
        <w:numPr>
          <w:ilvl w:val="0"/>
          <w:numId w:val="1"/>
        </w:numPr>
        <w:spacing w:before="120" w:after="120"/>
        <w:rPr>
          <w:sz w:val="18"/>
          <w:szCs w:val="18"/>
        </w:rPr>
      </w:pPr>
      <w:r w:rsidRPr="00102885">
        <w:rPr>
          <w:sz w:val="18"/>
          <w:szCs w:val="18"/>
        </w:rPr>
        <w:t>Program Review</w:t>
      </w:r>
      <w:r w:rsidRPr="00102885">
        <w:rPr>
          <w:sz w:val="18"/>
          <w:szCs w:val="18"/>
        </w:rPr>
        <w:t xml:space="preserve"> </w:t>
      </w:r>
      <w:r w:rsidRPr="00102885">
        <w:rPr>
          <w:sz w:val="18"/>
          <w:szCs w:val="18"/>
        </w:rPr>
        <w:t>Pages</w:t>
      </w:r>
      <w:r>
        <w:rPr>
          <w:sz w:val="18"/>
          <w:szCs w:val="18"/>
        </w:rPr>
        <w:t xml:space="preserve"> - </w:t>
      </w:r>
      <w:r w:rsidRPr="00102885">
        <w:rPr>
          <w:sz w:val="18"/>
          <w:szCs w:val="18"/>
        </w:rPr>
        <w:t xml:space="preserve">Replace AF CAIG with AF Cost Review Board (CRB).  </w:t>
      </w:r>
    </w:p>
    <w:sectPr w:rsidR="00102885" w:rsidRPr="00102885" w:rsidSect="007337B7">
      <w:head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8383E" w14:textId="77777777" w:rsidR="000F558E" w:rsidRDefault="000F558E">
      <w:r>
        <w:separator/>
      </w:r>
    </w:p>
  </w:endnote>
  <w:endnote w:type="continuationSeparator" w:id="0">
    <w:p w14:paraId="17BDCB99" w14:textId="77777777" w:rsidR="000F558E" w:rsidRDefault="000F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A74C3" w14:textId="77777777" w:rsidR="000F558E" w:rsidRDefault="000F558E">
      <w:r>
        <w:separator/>
      </w:r>
    </w:p>
  </w:footnote>
  <w:footnote w:type="continuationSeparator" w:id="0">
    <w:p w14:paraId="7ED5B18D" w14:textId="77777777" w:rsidR="000F558E" w:rsidRDefault="000F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B197" w14:textId="681B83E4" w:rsidR="00137875" w:rsidRPr="004536A9" w:rsidRDefault="007337B7" w:rsidP="007337B7">
    <w:pPr>
      <w:pStyle w:val="Header"/>
      <w:rPr>
        <w:b/>
        <w:sz w:val="28"/>
        <w:szCs w:val="28"/>
      </w:rPr>
    </w:pPr>
    <w:r>
      <w:rPr>
        <w:b/>
        <w:sz w:val="28"/>
        <w:szCs w:val="28"/>
      </w:rPr>
      <w:tab/>
    </w:r>
    <w:r w:rsidRPr="00C81A46">
      <w:rPr>
        <w:noProof/>
      </w:rPr>
      <w:drawing>
        <wp:inline distT="0" distB="0" distL="0" distR="0" wp14:anchorId="369CFD0E" wp14:editId="48536D00">
          <wp:extent cx="914400" cy="7651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5175"/>
                  </a:xfrm>
                  <a:prstGeom prst="rect">
                    <a:avLst/>
                  </a:prstGeom>
                  <a:noFill/>
                  <a:ln>
                    <a:noFill/>
                  </a:ln>
                </pic:spPr>
              </pic:pic>
            </a:graphicData>
          </a:graphic>
        </wp:inline>
      </w:drawing>
    </w:r>
    <w:r>
      <w:rPr>
        <w:b/>
        <w:sz w:val="28"/>
        <w:szCs w:val="28"/>
      </w:rPr>
      <w:t xml:space="preserve">                               </w:t>
    </w:r>
    <w:r w:rsidR="00137875" w:rsidRPr="004536A9">
      <w:rPr>
        <w:b/>
        <w:sz w:val="28"/>
        <w:szCs w:val="28"/>
      </w:rPr>
      <w:t>Acqui</w:t>
    </w:r>
    <w:r w:rsidR="00137875">
      <w:rPr>
        <w:b/>
        <w:sz w:val="28"/>
        <w:szCs w:val="28"/>
      </w:rPr>
      <w:t xml:space="preserve">sition Process Model Version </w:t>
    </w:r>
    <w:r w:rsidR="00A43766">
      <w:rPr>
        <w:b/>
        <w:sz w:val="28"/>
        <w:szCs w:val="28"/>
      </w:rPr>
      <w:t>9.0</w:t>
    </w:r>
  </w:p>
  <w:p w14:paraId="5F7D96D7" w14:textId="5E26FA99" w:rsidR="00137875" w:rsidRPr="004536A9" w:rsidRDefault="007337B7" w:rsidP="00D8421E">
    <w:pPr>
      <w:pStyle w:val="Header"/>
      <w:jc w:val="center"/>
      <w:rPr>
        <w:b/>
        <w:sz w:val="28"/>
        <w:szCs w:val="28"/>
      </w:rPr>
    </w:pPr>
    <w:r>
      <w:rPr>
        <w:b/>
        <w:sz w:val="28"/>
        <w:szCs w:val="28"/>
      </w:rPr>
      <w:t xml:space="preserve">                   </w:t>
    </w:r>
    <w:r w:rsidR="00137875" w:rsidRPr="004536A9">
      <w:rPr>
        <w:b/>
        <w:sz w:val="28"/>
        <w:szCs w:val="28"/>
      </w:rPr>
      <w:t>Version Description Document</w:t>
    </w:r>
  </w:p>
  <w:p w14:paraId="70109DA7" w14:textId="77777777" w:rsidR="00137875" w:rsidRDefault="00137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CD"/>
    <w:multiLevelType w:val="hybridMultilevel"/>
    <w:tmpl w:val="53A43AB2"/>
    <w:lvl w:ilvl="0" w:tplc="2064231E">
      <w:start w:val="1"/>
      <w:numFmt w:val="bullet"/>
      <w:lvlText w:val=""/>
      <w:lvlJc w:val="left"/>
      <w:pPr>
        <w:tabs>
          <w:tab w:val="num" w:pos="720"/>
        </w:tabs>
        <w:ind w:left="720" w:hanging="360"/>
      </w:pPr>
      <w:rPr>
        <w:rFonts w:ascii="Wingdings" w:hAnsi="Wingdings" w:hint="default"/>
      </w:rPr>
    </w:lvl>
    <w:lvl w:ilvl="1" w:tplc="B6044356" w:tentative="1">
      <w:start w:val="1"/>
      <w:numFmt w:val="bullet"/>
      <w:lvlText w:val=""/>
      <w:lvlJc w:val="left"/>
      <w:pPr>
        <w:tabs>
          <w:tab w:val="num" w:pos="1440"/>
        </w:tabs>
        <w:ind w:left="1440" w:hanging="360"/>
      </w:pPr>
      <w:rPr>
        <w:rFonts w:ascii="Wingdings" w:hAnsi="Wingdings" w:hint="default"/>
      </w:rPr>
    </w:lvl>
    <w:lvl w:ilvl="2" w:tplc="950C8BAE" w:tentative="1">
      <w:start w:val="1"/>
      <w:numFmt w:val="bullet"/>
      <w:lvlText w:val=""/>
      <w:lvlJc w:val="left"/>
      <w:pPr>
        <w:tabs>
          <w:tab w:val="num" w:pos="2160"/>
        </w:tabs>
        <w:ind w:left="2160" w:hanging="360"/>
      </w:pPr>
      <w:rPr>
        <w:rFonts w:ascii="Wingdings" w:hAnsi="Wingdings" w:hint="default"/>
      </w:rPr>
    </w:lvl>
    <w:lvl w:ilvl="3" w:tplc="21DEA388">
      <w:start w:val="1"/>
      <w:numFmt w:val="bullet"/>
      <w:lvlText w:val=""/>
      <w:lvlJc w:val="left"/>
      <w:pPr>
        <w:tabs>
          <w:tab w:val="num" w:pos="2880"/>
        </w:tabs>
        <w:ind w:left="2880" w:hanging="360"/>
      </w:pPr>
      <w:rPr>
        <w:rFonts w:ascii="Wingdings" w:hAnsi="Wingdings" w:hint="default"/>
      </w:rPr>
    </w:lvl>
    <w:lvl w:ilvl="4" w:tplc="14FA4176" w:tentative="1">
      <w:start w:val="1"/>
      <w:numFmt w:val="bullet"/>
      <w:lvlText w:val=""/>
      <w:lvlJc w:val="left"/>
      <w:pPr>
        <w:tabs>
          <w:tab w:val="num" w:pos="3600"/>
        </w:tabs>
        <w:ind w:left="3600" w:hanging="360"/>
      </w:pPr>
      <w:rPr>
        <w:rFonts w:ascii="Wingdings" w:hAnsi="Wingdings" w:hint="default"/>
      </w:rPr>
    </w:lvl>
    <w:lvl w:ilvl="5" w:tplc="A45CD128" w:tentative="1">
      <w:start w:val="1"/>
      <w:numFmt w:val="bullet"/>
      <w:lvlText w:val=""/>
      <w:lvlJc w:val="left"/>
      <w:pPr>
        <w:tabs>
          <w:tab w:val="num" w:pos="4320"/>
        </w:tabs>
        <w:ind w:left="4320" w:hanging="360"/>
      </w:pPr>
      <w:rPr>
        <w:rFonts w:ascii="Wingdings" w:hAnsi="Wingdings" w:hint="default"/>
      </w:rPr>
    </w:lvl>
    <w:lvl w:ilvl="6" w:tplc="830E364C" w:tentative="1">
      <w:start w:val="1"/>
      <w:numFmt w:val="bullet"/>
      <w:lvlText w:val=""/>
      <w:lvlJc w:val="left"/>
      <w:pPr>
        <w:tabs>
          <w:tab w:val="num" w:pos="5040"/>
        </w:tabs>
        <w:ind w:left="5040" w:hanging="360"/>
      </w:pPr>
      <w:rPr>
        <w:rFonts w:ascii="Wingdings" w:hAnsi="Wingdings" w:hint="default"/>
      </w:rPr>
    </w:lvl>
    <w:lvl w:ilvl="7" w:tplc="4CBE7412" w:tentative="1">
      <w:start w:val="1"/>
      <w:numFmt w:val="bullet"/>
      <w:lvlText w:val=""/>
      <w:lvlJc w:val="left"/>
      <w:pPr>
        <w:tabs>
          <w:tab w:val="num" w:pos="5760"/>
        </w:tabs>
        <w:ind w:left="5760" w:hanging="360"/>
      </w:pPr>
      <w:rPr>
        <w:rFonts w:ascii="Wingdings" w:hAnsi="Wingdings" w:hint="default"/>
      </w:rPr>
    </w:lvl>
    <w:lvl w:ilvl="8" w:tplc="415E34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1363D"/>
    <w:multiLevelType w:val="hybridMultilevel"/>
    <w:tmpl w:val="0B2CD35A"/>
    <w:lvl w:ilvl="0" w:tplc="C0261628">
      <w:start w:val="1"/>
      <w:numFmt w:val="bullet"/>
      <w:lvlText w:val=""/>
      <w:lvlJc w:val="left"/>
      <w:pPr>
        <w:tabs>
          <w:tab w:val="num" w:pos="720"/>
        </w:tabs>
        <w:ind w:left="720" w:hanging="360"/>
      </w:pPr>
      <w:rPr>
        <w:rFonts w:ascii="Wingdings" w:hAnsi="Wingdings" w:hint="default"/>
      </w:rPr>
    </w:lvl>
    <w:lvl w:ilvl="1" w:tplc="4EDE127A" w:tentative="1">
      <w:start w:val="1"/>
      <w:numFmt w:val="bullet"/>
      <w:lvlText w:val=""/>
      <w:lvlJc w:val="left"/>
      <w:pPr>
        <w:tabs>
          <w:tab w:val="num" w:pos="1440"/>
        </w:tabs>
        <w:ind w:left="1440" w:hanging="360"/>
      </w:pPr>
      <w:rPr>
        <w:rFonts w:ascii="Wingdings" w:hAnsi="Wingdings" w:hint="default"/>
      </w:rPr>
    </w:lvl>
    <w:lvl w:ilvl="2" w:tplc="394EC8AA" w:tentative="1">
      <w:start w:val="1"/>
      <w:numFmt w:val="bullet"/>
      <w:lvlText w:val=""/>
      <w:lvlJc w:val="left"/>
      <w:pPr>
        <w:tabs>
          <w:tab w:val="num" w:pos="2160"/>
        </w:tabs>
        <w:ind w:left="2160" w:hanging="360"/>
      </w:pPr>
      <w:rPr>
        <w:rFonts w:ascii="Wingdings" w:hAnsi="Wingdings" w:hint="default"/>
      </w:rPr>
    </w:lvl>
    <w:lvl w:ilvl="3" w:tplc="A7D8BE46">
      <w:start w:val="1"/>
      <w:numFmt w:val="bullet"/>
      <w:lvlText w:val=""/>
      <w:lvlJc w:val="left"/>
      <w:pPr>
        <w:tabs>
          <w:tab w:val="num" w:pos="2880"/>
        </w:tabs>
        <w:ind w:left="2880" w:hanging="360"/>
      </w:pPr>
      <w:rPr>
        <w:rFonts w:ascii="Wingdings" w:hAnsi="Wingdings" w:hint="default"/>
      </w:rPr>
    </w:lvl>
    <w:lvl w:ilvl="4" w:tplc="F4CA8FB2" w:tentative="1">
      <w:start w:val="1"/>
      <w:numFmt w:val="bullet"/>
      <w:lvlText w:val=""/>
      <w:lvlJc w:val="left"/>
      <w:pPr>
        <w:tabs>
          <w:tab w:val="num" w:pos="3600"/>
        </w:tabs>
        <w:ind w:left="3600" w:hanging="360"/>
      </w:pPr>
      <w:rPr>
        <w:rFonts w:ascii="Wingdings" w:hAnsi="Wingdings" w:hint="default"/>
      </w:rPr>
    </w:lvl>
    <w:lvl w:ilvl="5" w:tplc="1BE464E0" w:tentative="1">
      <w:start w:val="1"/>
      <w:numFmt w:val="bullet"/>
      <w:lvlText w:val=""/>
      <w:lvlJc w:val="left"/>
      <w:pPr>
        <w:tabs>
          <w:tab w:val="num" w:pos="4320"/>
        </w:tabs>
        <w:ind w:left="4320" w:hanging="360"/>
      </w:pPr>
      <w:rPr>
        <w:rFonts w:ascii="Wingdings" w:hAnsi="Wingdings" w:hint="default"/>
      </w:rPr>
    </w:lvl>
    <w:lvl w:ilvl="6" w:tplc="5F966456" w:tentative="1">
      <w:start w:val="1"/>
      <w:numFmt w:val="bullet"/>
      <w:lvlText w:val=""/>
      <w:lvlJc w:val="left"/>
      <w:pPr>
        <w:tabs>
          <w:tab w:val="num" w:pos="5040"/>
        </w:tabs>
        <w:ind w:left="5040" w:hanging="360"/>
      </w:pPr>
      <w:rPr>
        <w:rFonts w:ascii="Wingdings" w:hAnsi="Wingdings" w:hint="default"/>
      </w:rPr>
    </w:lvl>
    <w:lvl w:ilvl="7" w:tplc="BD0E7B5C" w:tentative="1">
      <w:start w:val="1"/>
      <w:numFmt w:val="bullet"/>
      <w:lvlText w:val=""/>
      <w:lvlJc w:val="left"/>
      <w:pPr>
        <w:tabs>
          <w:tab w:val="num" w:pos="5760"/>
        </w:tabs>
        <w:ind w:left="5760" w:hanging="360"/>
      </w:pPr>
      <w:rPr>
        <w:rFonts w:ascii="Wingdings" w:hAnsi="Wingdings" w:hint="default"/>
      </w:rPr>
    </w:lvl>
    <w:lvl w:ilvl="8" w:tplc="EE54CF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01B55"/>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C4376"/>
    <w:multiLevelType w:val="hybridMultilevel"/>
    <w:tmpl w:val="8A06786C"/>
    <w:lvl w:ilvl="0" w:tplc="65865E82">
      <w:start w:val="1"/>
      <w:numFmt w:val="bullet"/>
      <w:lvlText w:val=""/>
      <w:lvlJc w:val="left"/>
      <w:pPr>
        <w:tabs>
          <w:tab w:val="num" w:pos="720"/>
        </w:tabs>
        <w:ind w:left="720" w:hanging="360"/>
      </w:pPr>
      <w:rPr>
        <w:rFonts w:ascii="Wingdings" w:hAnsi="Wingdings" w:hint="default"/>
      </w:rPr>
    </w:lvl>
    <w:lvl w:ilvl="1" w:tplc="FF16B9F6" w:tentative="1">
      <w:start w:val="1"/>
      <w:numFmt w:val="bullet"/>
      <w:lvlText w:val=""/>
      <w:lvlJc w:val="left"/>
      <w:pPr>
        <w:tabs>
          <w:tab w:val="num" w:pos="1440"/>
        </w:tabs>
        <w:ind w:left="1440" w:hanging="360"/>
      </w:pPr>
      <w:rPr>
        <w:rFonts w:ascii="Wingdings" w:hAnsi="Wingdings" w:hint="default"/>
      </w:rPr>
    </w:lvl>
    <w:lvl w:ilvl="2" w:tplc="B5B0D8B0" w:tentative="1">
      <w:start w:val="1"/>
      <w:numFmt w:val="bullet"/>
      <w:lvlText w:val=""/>
      <w:lvlJc w:val="left"/>
      <w:pPr>
        <w:tabs>
          <w:tab w:val="num" w:pos="2160"/>
        </w:tabs>
        <w:ind w:left="2160" w:hanging="360"/>
      </w:pPr>
      <w:rPr>
        <w:rFonts w:ascii="Wingdings" w:hAnsi="Wingdings" w:hint="default"/>
      </w:rPr>
    </w:lvl>
    <w:lvl w:ilvl="3" w:tplc="96BACECA">
      <w:start w:val="1"/>
      <w:numFmt w:val="bullet"/>
      <w:lvlText w:val=""/>
      <w:lvlJc w:val="left"/>
      <w:pPr>
        <w:tabs>
          <w:tab w:val="num" w:pos="2880"/>
        </w:tabs>
        <w:ind w:left="2880" w:hanging="360"/>
      </w:pPr>
      <w:rPr>
        <w:rFonts w:ascii="Wingdings" w:hAnsi="Wingdings" w:hint="default"/>
      </w:rPr>
    </w:lvl>
    <w:lvl w:ilvl="4" w:tplc="C6066152" w:tentative="1">
      <w:start w:val="1"/>
      <w:numFmt w:val="bullet"/>
      <w:lvlText w:val=""/>
      <w:lvlJc w:val="left"/>
      <w:pPr>
        <w:tabs>
          <w:tab w:val="num" w:pos="3600"/>
        </w:tabs>
        <w:ind w:left="3600" w:hanging="360"/>
      </w:pPr>
      <w:rPr>
        <w:rFonts w:ascii="Wingdings" w:hAnsi="Wingdings" w:hint="default"/>
      </w:rPr>
    </w:lvl>
    <w:lvl w:ilvl="5" w:tplc="250C9670" w:tentative="1">
      <w:start w:val="1"/>
      <w:numFmt w:val="bullet"/>
      <w:lvlText w:val=""/>
      <w:lvlJc w:val="left"/>
      <w:pPr>
        <w:tabs>
          <w:tab w:val="num" w:pos="4320"/>
        </w:tabs>
        <w:ind w:left="4320" w:hanging="360"/>
      </w:pPr>
      <w:rPr>
        <w:rFonts w:ascii="Wingdings" w:hAnsi="Wingdings" w:hint="default"/>
      </w:rPr>
    </w:lvl>
    <w:lvl w:ilvl="6" w:tplc="C8142180" w:tentative="1">
      <w:start w:val="1"/>
      <w:numFmt w:val="bullet"/>
      <w:lvlText w:val=""/>
      <w:lvlJc w:val="left"/>
      <w:pPr>
        <w:tabs>
          <w:tab w:val="num" w:pos="5040"/>
        </w:tabs>
        <w:ind w:left="5040" w:hanging="360"/>
      </w:pPr>
      <w:rPr>
        <w:rFonts w:ascii="Wingdings" w:hAnsi="Wingdings" w:hint="default"/>
      </w:rPr>
    </w:lvl>
    <w:lvl w:ilvl="7" w:tplc="8AE4E508" w:tentative="1">
      <w:start w:val="1"/>
      <w:numFmt w:val="bullet"/>
      <w:lvlText w:val=""/>
      <w:lvlJc w:val="left"/>
      <w:pPr>
        <w:tabs>
          <w:tab w:val="num" w:pos="5760"/>
        </w:tabs>
        <w:ind w:left="5760" w:hanging="360"/>
      </w:pPr>
      <w:rPr>
        <w:rFonts w:ascii="Wingdings" w:hAnsi="Wingdings" w:hint="default"/>
      </w:rPr>
    </w:lvl>
    <w:lvl w:ilvl="8" w:tplc="F1E68C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E016B"/>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9197B"/>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A654F"/>
    <w:multiLevelType w:val="multilevel"/>
    <w:tmpl w:val="6076E43E"/>
    <w:lvl w:ilvl="0">
      <w:start w:val="1"/>
      <w:numFmt w:val="lowerRoman"/>
      <w:lvlText w:val="%1.)"/>
      <w:lvlJc w:val="right"/>
      <w:pPr>
        <w:tabs>
          <w:tab w:val="num" w:pos="3060"/>
        </w:tabs>
        <w:ind w:left="3060" w:hanging="180"/>
      </w:pPr>
      <w:rPr>
        <w:rFonts w:hint="default"/>
      </w:rPr>
    </w:lvl>
    <w:lvl w:ilvl="1">
      <w:start w:val="1"/>
      <w:numFmt w:val="upperLetter"/>
      <w:lvlText w:val="%2."/>
      <w:lvlJc w:val="left"/>
      <w:pPr>
        <w:tabs>
          <w:tab w:val="num" w:pos="360"/>
        </w:tabs>
        <w:ind w:left="360" w:hanging="360"/>
      </w:pPr>
      <w:rPr>
        <w:rFonts w:hint="default"/>
        <w:b w:val="0"/>
        <w:i w:val="0"/>
        <w:color w:val="auto"/>
        <w:sz w:val="20"/>
      </w:rPr>
    </w:lvl>
    <w:lvl w:ilvl="2">
      <w:start w:val="1"/>
      <w:numFmt w:val="decimal"/>
      <w:lvlText w:val="%3."/>
      <w:lvlJc w:val="left"/>
      <w:pPr>
        <w:tabs>
          <w:tab w:val="num" w:pos="360"/>
        </w:tabs>
        <w:ind w:left="360" w:hanging="360"/>
      </w:pPr>
      <w:rPr>
        <w:rFonts w:hint="default"/>
        <w:b w:val="0"/>
        <w:i w:val="0"/>
        <w:sz w:val="20"/>
      </w:rPr>
    </w:lvl>
    <w:lvl w:ilvl="3">
      <w:start w:val="1"/>
      <w:numFmt w:val="decimal"/>
      <w:lvlText w:val="%2.%3.%4"/>
      <w:lvlJc w:val="left"/>
      <w:pPr>
        <w:tabs>
          <w:tab w:val="num" w:pos="864"/>
        </w:tabs>
        <w:ind w:left="864" w:hanging="864"/>
      </w:pPr>
      <w:rPr>
        <w:rFonts w:ascii="Times New Roman" w:hAnsi="Times New Roman" w:hint="default"/>
        <w:b/>
        <w:i w:val="0"/>
        <w:sz w:val="20"/>
      </w:rPr>
    </w:lvl>
    <w:lvl w:ilvl="4">
      <w:start w:val="1"/>
      <w:numFmt w:val="decimal"/>
      <w:lvlText w:val="%2.%3.%4.%5"/>
      <w:lvlJc w:val="left"/>
      <w:pPr>
        <w:tabs>
          <w:tab w:val="num" w:pos="1008"/>
        </w:tabs>
        <w:ind w:left="1008" w:hanging="1008"/>
      </w:pPr>
      <w:rPr>
        <w:rFonts w:ascii="Times New Roman" w:hAnsi="Times New Roman" w:hint="default"/>
        <w:b/>
        <w:i w:val="0"/>
        <w:sz w:val="20"/>
        <w:u w:val="none"/>
      </w:rPr>
    </w:lvl>
    <w:lvl w:ilvl="5">
      <w:start w:val="1"/>
      <w:numFmt w:val="decimal"/>
      <w:lvlText w:val="%2.%3.%4.%5.%6"/>
      <w:lvlJc w:val="left"/>
      <w:pPr>
        <w:tabs>
          <w:tab w:val="num" w:pos="1152"/>
        </w:tabs>
        <w:ind w:left="1152" w:hanging="1152"/>
      </w:pPr>
      <w:rPr>
        <w:rFonts w:hint="default"/>
      </w:rPr>
    </w:lvl>
    <w:lvl w:ilvl="6">
      <w:start w:val="1"/>
      <w:numFmt w:val="decimal"/>
      <w:lvlText w:val="%2.%3.%4.%5.%6.%7"/>
      <w:lvlJc w:val="left"/>
      <w:pPr>
        <w:tabs>
          <w:tab w:val="num" w:pos="1296"/>
        </w:tabs>
        <w:ind w:left="1296" w:hanging="1296"/>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584"/>
        </w:tabs>
        <w:ind w:left="1584" w:hanging="1584"/>
      </w:pPr>
      <w:rPr>
        <w:rFonts w:hint="default"/>
      </w:rPr>
    </w:lvl>
  </w:abstractNum>
  <w:abstractNum w:abstractNumId="7" w15:restartNumberingAfterBreak="0">
    <w:nsid w:val="11F34F95"/>
    <w:multiLevelType w:val="hybridMultilevel"/>
    <w:tmpl w:val="7B4C8D9A"/>
    <w:lvl w:ilvl="0" w:tplc="CEEA8318">
      <w:start w:val="1"/>
      <w:numFmt w:val="bullet"/>
      <w:lvlText w:val=""/>
      <w:lvlJc w:val="left"/>
      <w:pPr>
        <w:tabs>
          <w:tab w:val="num" w:pos="720"/>
        </w:tabs>
        <w:ind w:left="720" w:hanging="360"/>
      </w:pPr>
      <w:rPr>
        <w:rFonts w:ascii="Wingdings" w:hAnsi="Wingdings" w:hint="default"/>
      </w:rPr>
    </w:lvl>
    <w:lvl w:ilvl="1" w:tplc="B69AE6D4">
      <w:start w:val="1"/>
      <w:numFmt w:val="bullet"/>
      <w:lvlText w:val=""/>
      <w:lvlJc w:val="left"/>
      <w:pPr>
        <w:tabs>
          <w:tab w:val="num" w:pos="1440"/>
        </w:tabs>
        <w:ind w:left="1440" w:hanging="360"/>
      </w:pPr>
      <w:rPr>
        <w:rFonts w:ascii="Wingdings" w:hAnsi="Wingdings" w:hint="default"/>
      </w:rPr>
    </w:lvl>
    <w:lvl w:ilvl="2" w:tplc="036C8892" w:tentative="1">
      <w:start w:val="1"/>
      <w:numFmt w:val="bullet"/>
      <w:lvlText w:val=""/>
      <w:lvlJc w:val="left"/>
      <w:pPr>
        <w:tabs>
          <w:tab w:val="num" w:pos="2160"/>
        </w:tabs>
        <w:ind w:left="2160" w:hanging="360"/>
      </w:pPr>
      <w:rPr>
        <w:rFonts w:ascii="Wingdings" w:hAnsi="Wingdings" w:hint="default"/>
      </w:rPr>
    </w:lvl>
    <w:lvl w:ilvl="3" w:tplc="DF7C1DB0" w:tentative="1">
      <w:start w:val="1"/>
      <w:numFmt w:val="bullet"/>
      <w:lvlText w:val=""/>
      <w:lvlJc w:val="left"/>
      <w:pPr>
        <w:tabs>
          <w:tab w:val="num" w:pos="2880"/>
        </w:tabs>
        <w:ind w:left="2880" w:hanging="360"/>
      </w:pPr>
      <w:rPr>
        <w:rFonts w:ascii="Wingdings" w:hAnsi="Wingdings" w:hint="default"/>
      </w:rPr>
    </w:lvl>
    <w:lvl w:ilvl="4" w:tplc="70AC0FCA" w:tentative="1">
      <w:start w:val="1"/>
      <w:numFmt w:val="bullet"/>
      <w:lvlText w:val=""/>
      <w:lvlJc w:val="left"/>
      <w:pPr>
        <w:tabs>
          <w:tab w:val="num" w:pos="3600"/>
        </w:tabs>
        <w:ind w:left="3600" w:hanging="360"/>
      </w:pPr>
      <w:rPr>
        <w:rFonts w:ascii="Wingdings" w:hAnsi="Wingdings" w:hint="default"/>
      </w:rPr>
    </w:lvl>
    <w:lvl w:ilvl="5" w:tplc="117AE5E2" w:tentative="1">
      <w:start w:val="1"/>
      <w:numFmt w:val="bullet"/>
      <w:lvlText w:val=""/>
      <w:lvlJc w:val="left"/>
      <w:pPr>
        <w:tabs>
          <w:tab w:val="num" w:pos="4320"/>
        </w:tabs>
        <w:ind w:left="4320" w:hanging="360"/>
      </w:pPr>
      <w:rPr>
        <w:rFonts w:ascii="Wingdings" w:hAnsi="Wingdings" w:hint="default"/>
      </w:rPr>
    </w:lvl>
    <w:lvl w:ilvl="6" w:tplc="AA0E6546" w:tentative="1">
      <w:start w:val="1"/>
      <w:numFmt w:val="bullet"/>
      <w:lvlText w:val=""/>
      <w:lvlJc w:val="left"/>
      <w:pPr>
        <w:tabs>
          <w:tab w:val="num" w:pos="5040"/>
        </w:tabs>
        <w:ind w:left="5040" w:hanging="360"/>
      </w:pPr>
      <w:rPr>
        <w:rFonts w:ascii="Wingdings" w:hAnsi="Wingdings" w:hint="default"/>
      </w:rPr>
    </w:lvl>
    <w:lvl w:ilvl="7" w:tplc="CBF0579E" w:tentative="1">
      <w:start w:val="1"/>
      <w:numFmt w:val="bullet"/>
      <w:lvlText w:val=""/>
      <w:lvlJc w:val="left"/>
      <w:pPr>
        <w:tabs>
          <w:tab w:val="num" w:pos="5760"/>
        </w:tabs>
        <w:ind w:left="5760" w:hanging="360"/>
      </w:pPr>
      <w:rPr>
        <w:rFonts w:ascii="Wingdings" w:hAnsi="Wingdings" w:hint="default"/>
      </w:rPr>
    </w:lvl>
    <w:lvl w:ilvl="8" w:tplc="A8A653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60638"/>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670FC"/>
    <w:multiLevelType w:val="multilevel"/>
    <w:tmpl w:val="5AD88840"/>
    <w:lvl w:ilvl="0">
      <w:start w:val="1"/>
      <w:numFmt w:val="decimal"/>
      <w:pStyle w:val="Heading1"/>
      <w:lvlText w:val="%1"/>
      <w:lvlJc w:val="left"/>
      <w:pPr>
        <w:tabs>
          <w:tab w:val="num" w:pos="450"/>
        </w:tabs>
        <w:ind w:left="450" w:hanging="432"/>
      </w:pPr>
      <w:rPr>
        <w:rFonts w:hint="default"/>
        <w:sz w:val="20"/>
      </w:rPr>
    </w:lvl>
    <w:lvl w:ilvl="1">
      <w:start w:val="1"/>
      <w:numFmt w:val="decimal"/>
      <w:pStyle w:val="Heading2"/>
      <w:lvlText w:val="%1.%2"/>
      <w:lvlJc w:val="left"/>
      <w:pPr>
        <w:tabs>
          <w:tab w:val="num" w:pos="590"/>
        </w:tabs>
        <w:ind w:left="590" w:hanging="572"/>
      </w:pPr>
      <w:rPr>
        <w:rFonts w:hint="default"/>
      </w:rPr>
    </w:lvl>
    <w:lvl w:ilvl="2">
      <w:start w:val="1"/>
      <w:numFmt w:val="decimal"/>
      <w:pStyle w:val="Heading3"/>
      <w:lvlText w:val="%1.%2.%3"/>
      <w:lvlJc w:val="left"/>
      <w:pPr>
        <w:tabs>
          <w:tab w:val="num" w:pos="738"/>
        </w:tabs>
        <w:ind w:left="738" w:hanging="720"/>
      </w:pPr>
      <w:rPr>
        <w:rFonts w:hint="default"/>
      </w:rPr>
    </w:lvl>
    <w:lvl w:ilvl="3">
      <w:start w:val="1"/>
      <w:numFmt w:val="decimal"/>
      <w:lvlText w:val="%1.%2.%3.%4"/>
      <w:lvlJc w:val="left"/>
      <w:pPr>
        <w:tabs>
          <w:tab w:val="num" w:pos="882"/>
        </w:tabs>
        <w:ind w:left="882" w:hanging="864"/>
      </w:pPr>
      <w:rPr>
        <w:rFonts w:hint="default"/>
      </w:rPr>
    </w:lvl>
    <w:lvl w:ilvl="4">
      <w:start w:val="1"/>
      <w:numFmt w:val="decimal"/>
      <w:pStyle w:val="Heading5"/>
      <w:lvlText w:val="%1.%2.%3.%4.%5"/>
      <w:lvlJc w:val="left"/>
      <w:pPr>
        <w:tabs>
          <w:tab w:val="num" w:pos="1026"/>
        </w:tabs>
        <w:ind w:left="1026" w:hanging="1008"/>
      </w:pPr>
      <w:rPr>
        <w:rFonts w:hint="default"/>
      </w:rPr>
    </w:lvl>
    <w:lvl w:ilvl="5">
      <w:start w:val="1"/>
      <w:numFmt w:val="decimal"/>
      <w:pStyle w:val="Heading6"/>
      <w:lvlText w:val="%1.%2.%3.%4.%5.%6"/>
      <w:lvlJc w:val="left"/>
      <w:pPr>
        <w:tabs>
          <w:tab w:val="num" w:pos="1170"/>
        </w:tabs>
        <w:ind w:left="1170" w:hanging="1152"/>
      </w:pPr>
      <w:rPr>
        <w:rFonts w:hint="default"/>
      </w:rPr>
    </w:lvl>
    <w:lvl w:ilvl="6">
      <w:start w:val="1"/>
      <w:numFmt w:val="decimal"/>
      <w:pStyle w:val="Heading7"/>
      <w:lvlText w:val="%1.%2.%3.%4.%5.%6.%7"/>
      <w:lvlJc w:val="left"/>
      <w:pPr>
        <w:tabs>
          <w:tab w:val="num" w:pos="1314"/>
        </w:tabs>
        <w:ind w:left="1314" w:hanging="1296"/>
      </w:pPr>
      <w:rPr>
        <w:rFonts w:hint="default"/>
      </w:rPr>
    </w:lvl>
    <w:lvl w:ilvl="7">
      <w:start w:val="1"/>
      <w:numFmt w:val="decimal"/>
      <w:pStyle w:val="Heading8"/>
      <w:lvlText w:val="%1.%2.%3.%4.%5.%6.%7.%8"/>
      <w:lvlJc w:val="left"/>
      <w:pPr>
        <w:tabs>
          <w:tab w:val="num" w:pos="1458"/>
        </w:tabs>
        <w:ind w:left="1458" w:hanging="1440"/>
      </w:pPr>
      <w:rPr>
        <w:rFonts w:hint="default"/>
      </w:rPr>
    </w:lvl>
    <w:lvl w:ilvl="8">
      <w:start w:val="1"/>
      <w:numFmt w:val="decimal"/>
      <w:pStyle w:val="Heading9"/>
      <w:lvlText w:val="%1.%2.%3.%4.%5.%6.%7.%8.%9"/>
      <w:lvlJc w:val="left"/>
      <w:pPr>
        <w:tabs>
          <w:tab w:val="num" w:pos="1602"/>
        </w:tabs>
        <w:ind w:left="1602" w:hanging="1584"/>
      </w:pPr>
      <w:rPr>
        <w:rFonts w:hint="default"/>
      </w:rPr>
    </w:lvl>
  </w:abstractNum>
  <w:abstractNum w:abstractNumId="10" w15:restartNumberingAfterBreak="0">
    <w:nsid w:val="24F206AB"/>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1003A"/>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F206B"/>
    <w:multiLevelType w:val="hybridMultilevel"/>
    <w:tmpl w:val="8EE21546"/>
    <w:lvl w:ilvl="0" w:tplc="986E45B4">
      <w:start w:val="1"/>
      <w:numFmt w:val="decimal"/>
      <w:lvlText w:val="%1)"/>
      <w:lvlJc w:val="left"/>
      <w:pPr>
        <w:ind w:left="108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840EF"/>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36281"/>
    <w:multiLevelType w:val="hybridMultilevel"/>
    <w:tmpl w:val="986E25B4"/>
    <w:lvl w:ilvl="0" w:tplc="4824E178">
      <w:start w:val="1"/>
      <w:numFmt w:val="upperLetter"/>
      <w:pStyle w:val="Heading4"/>
      <w:lvlText w:val="Appendix %1"/>
      <w:lvlJc w:val="left"/>
      <w:pPr>
        <w:tabs>
          <w:tab w:val="num" w:pos="144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23232"/>
    <w:multiLevelType w:val="hybridMultilevel"/>
    <w:tmpl w:val="467A402C"/>
    <w:lvl w:ilvl="0" w:tplc="60E47D9C">
      <w:start w:val="1"/>
      <w:numFmt w:val="decimal"/>
      <w:lvlText w:val="%1)"/>
      <w:lvlJc w:val="left"/>
      <w:pPr>
        <w:ind w:left="108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21584"/>
    <w:multiLevelType w:val="multilevel"/>
    <w:tmpl w:val="30EEA61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DB5BA7"/>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F178C"/>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B57B3"/>
    <w:multiLevelType w:val="multilevel"/>
    <w:tmpl w:val="822E96D6"/>
    <w:lvl w:ilvl="0">
      <w:start w:val="1"/>
      <w:numFmt w:val="decimal"/>
      <w:lvlText w:val="%1"/>
      <w:lvlJc w:val="left"/>
      <w:pPr>
        <w:ind w:left="1380" w:hanging="1380"/>
      </w:pPr>
      <w:rPr>
        <w:rFonts w:hint="default"/>
      </w:rPr>
    </w:lvl>
    <w:lvl w:ilvl="1">
      <w:start w:val="5"/>
      <w:numFmt w:val="decimal"/>
      <w:lvlText w:val="%1.%2"/>
      <w:lvlJc w:val="left"/>
      <w:pPr>
        <w:ind w:left="1380" w:hanging="1380"/>
      </w:pPr>
      <w:rPr>
        <w:rFonts w:hint="default"/>
      </w:rPr>
    </w:lvl>
    <w:lvl w:ilvl="2">
      <w:start w:val="2"/>
      <w:numFmt w:val="decimal"/>
      <w:lvlText w:val="%1.%2.%3"/>
      <w:lvlJc w:val="left"/>
      <w:pPr>
        <w:ind w:left="1380" w:hanging="1380"/>
      </w:pPr>
      <w:rPr>
        <w:rFonts w:hint="default"/>
      </w:rPr>
    </w:lvl>
    <w:lvl w:ilvl="3">
      <w:start w:val="1"/>
      <w:numFmt w:val="decimal"/>
      <w:lvlText w:val="%1.%2.%3.%4"/>
      <w:lvlJc w:val="left"/>
      <w:pPr>
        <w:ind w:left="1380" w:hanging="1380"/>
      </w:pPr>
      <w:rPr>
        <w:rFonts w:hint="default"/>
      </w:rPr>
    </w:lvl>
    <w:lvl w:ilvl="4">
      <w:start w:val="5"/>
      <w:numFmt w:val="decimal"/>
      <w:lvlText w:val="%1.%2.%3.%4.%5"/>
      <w:lvlJc w:val="left"/>
      <w:pPr>
        <w:ind w:left="1380" w:hanging="1380"/>
      </w:pPr>
      <w:rPr>
        <w:rFonts w:hint="default"/>
      </w:rPr>
    </w:lvl>
    <w:lvl w:ilvl="5">
      <w:start w:val="1"/>
      <w:numFmt w:val="decimal"/>
      <w:lvlText w:val="%1.%2.%3.%4.%5.%6"/>
      <w:lvlJc w:val="left"/>
      <w:pPr>
        <w:ind w:left="1380" w:hanging="1380"/>
      </w:pPr>
      <w:rPr>
        <w:rFonts w:hint="default"/>
      </w:rPr>
    </w:lvl>
    <w:lvl w:ilvl="6">
      <w:start w:val="2"/>
      <w:numFmt w:val="decimal"/>
      <w:lvlText w:val="%1.%2.%3.%4.%5.%6.%7"/>
      <w:lvlJc w:val="left"/>
      <w:pPr>
        <w:ind w:left="144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731B81"/>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65AFF"/>
    <w:multiLevelType w:val="multilevel"/>
    <w:tmpl w:val="5212124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05657D"/>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16C49"/>
    <w:multiLevelType w:val="multilevel"/>
    <w:tmpl w:val="F1C82934"/>
    <w:lvl w:ilvl="0">
      <w:start w:val="1"/>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AD3485"/>
    <w:multiLevelType w:val="hybridMultilevel"/>
    <w:tmpl w:val="2A58C92A"/>
    <w:lvl w:ilvl="0" w:tplc="EE001C82">
      <w:start w:val="1"/>
      <w:numFmt w:val="bullet"/>
      <w:lvlText w:val=""/>
      <w:lvlJc w:val="left"/>
      <w:pPr>
        <w:tabs>
          <w:tab w:val="num" w:pos="720"/>
        </w:tabs>
        <w:ind w:left="720" w:hanging="360"/>
      </w:pPr>
      <w:rPr>
        <w:rFonts w:ascii="Wingdings" w:hAnsi="Wingdings" w:hint="default"/>
      </w:rPr>
    </w:lvl>
    <w:lvl w:ilvl="1" w:tplc="E93E7062" w:tentative="1">
      <w:start w:val="1"/>
      <w:numFmt w:val="bullet"/>
      <w:lvlText w:val=""/>
      <w:lvlJc w:val="left"/>
      <w:pPr>
        <w:tabs>
          <w:tab w:val="num" w:pos="1440"/>
        </w:tabs>
        <w:ind w:left="1440" w:hanging="360"/>
      </w:pPr>
      <w:rPr>
        <w:rFonts w:ascii="Wingdings" w:hAnsi="Wingdings" w:hint="default"/>
      </w:rPr>
    </w:lvl>
    <w:lvl w:ilvl="2" w:tplc="BEFE99D6" w:tentative="1">
      <w:start w:val="1"/>
      <w:numFmt w:val="bullet"/>
      <w:lvlText w:val=""/>
      <w:lvlJc w:val="left"/>
      <w:pPr>
        <w:tabs>
          <w:tab w:val="num" w:pos="2160"/>
        </w:tabs>
        <w:ind w:left="2160" w:hanging="360"/>
      </w:pPr>
      <w:rPr>
        <w:rFonts w:ascii="Wingdings" w:hAnsi="Wingdings" w:hint="default"/>
      </w:rPr>
    </w:lvl>
    <w:lvl w:ilvl="3" w:tplc="4EC432C4">
      <w:start w:val="1"/>
      <w:numFmt w:val="bullet"/>
      <w:lvlText w:val=""/>
      <w:lvlJc w:val="left"/>
      <w:pPr>
        <w:tabs>
          <w:tab w:val="num" w:pos="2880"/>
        </w:tabs>
        <w:ind w:left="2880" w:hanging="360"/>
      </w:pPr>
      <w:rPr>
        <w:rFonts w:ascii="Wingdings" w:hAnsi="Wingdings" w:hint="default"/>
      </w:rPr>
    </w:lvl>
    <w:lvl w:ilvl="4" w:tplc="FC0616F6" w:tentative="1">
      <w:start w:val="1"/>
      <w:numFmt w:val="bullet"/>
      <w:lvlText w:val=""/>
      <w:lvlJc w:val="left"/>
      <w:pPr>
        <w:tabs>
          <w:tab w:val="num" w:pos="3600"/>
        </w:tabs>
        <w:ind w:left="3600" w:hanging="360"/>
      </w:pPr>
      <w:rPr>
        <w:rFonts w:ascii="Wingdings" w:hAnsi="Wingdings" w:hint="default"/>
      </w:rPr>
    </w:lvl>
    <w:lvl w:ilvl="5" w:tplc="4634B23A" w:tentative="1">
      <w:start w:val="1"/>
      <w:numFmt w:val="bullet"/>
      <w:lvlText w:val=""/>
      <w:lvlJc w:val="left"/>
      <w:pPr>
        <w:tabs>
          <w:tab w:val="num" w:pos="4320"/>
        </w:tabs>
        <w:ind w:left="4320" w:hanging="360"/>
      </w:pPr>
      <w:rPr>
        <w:rFonts w:ascii="Wingdings" w:hAnsi="Wingdings" w:hint="default"/>
      </w:rPr>
    </w:lvl>
    <w:lvl w:ilvl="6" w:tplc="E8000D78" w:tentative="1">
      <w:start w:val="1"/>
      <w:numFmt w:val="bullet"/>
      <w:lvlText w:val=""/>
      <w:lvlJc w:val="left"/>
      <w:pPr>
        <w:tabs>
          <w:tab w:val="num" w:pos="5040"/>
        </w:tabs>
        <w:ind w:left="5040" w:hanging="360"/>
      </w:pPr>
      <w:rPr>
        <w:rFonts w:ascii="Wingdings" w:hAnsi="Wingdings" w:hint="default"/>
      </w:rPr>
    </w:lvl>
    <w:lvl w:ilvl="7" w:tplc="31B6A174" w:tentative="1">
      <w:start w:val="1"/>
      <w:numFmt w:val="bullet"/>
      <w:lvlText w:val=""/>
      <w:lvlJc w:val="left"/>
      <w:pPr>
        <w:tabs>
          <w:tab w:val="num" w:pos="5760"/>
        </w:tabs>
        <w:ind w:left="5760" w:hanging="360"/>
      </w:pPr>
      <w:rPr>
        <w:rFonts w:ascii="Wingdings" w:hAnsi="Wingdings" w:hint="default"/>
      </w:rPr>
    </w:lvl>
    <w:lvl w:ilvl="8" w:tplc="7B500C6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463EA4"/>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34BB2"/>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E1BB8"/>
    <w:multiLevelType w:val="hybridMultilevel"/>
    <w:tmpl w:val="1D0A8A78"/>
    <w:lvl w:ilvl="0" w:tplc="BABE7A5C">
      <w:start w:val="1"/>
      <w:numFmt w:val="bullet"/>
      <w:lvlText w:val=""/>
      <w:lvlJc w:val="left"/>
      <w:pPr>
        <w:tabs>
          <w:tab w:val="num" w:pos="720"/>
        </w:tabs>
        <w:ind w:left="720" w:hanging="360"/>
      </w:pPr>
      <w:rPr>
        <w:rFonts w:ascii="Wingdings" w:hAnsi="Wingdings" w:hint="default"/>
      </w:rPr>
    </w:lvl>
    <w:lvl w:ilvl="1" w:tplc="B6F0CCEA" w:tentative="1">
      <w:start w:val="1"/>
      <w:numFmt w:val="bullet"/>
      <w:lvlText w:val=""/>
      <w:lvlJc w:val="left"/>
      <w:pPr>
        <w:tabs>
          <w:tab w:val="num" w:pos="1440"/>
        </w:tabs>
        <w:ind w:left="1440" w:hanging="360"/>
      </w:pPr>
      <w:rPr>
        <w:rFonts w:ascii="Wingdings" w:hAnsi="Wingdings" w:hint="default"/>
      </w:rPr>
    </w:lvl>
    <w:lvl w:ilvl="2" w:tplc="BD5E7162">
      <w:start w:val="1"/>
      <w:numFmt w:val="bullet"/>
      <w:lvlText w:val=""/>
      <w:lvlJc w:val="left"/>
      <w:pPr>
        <w:tabs>
          <w:tab w:val="num" w:pos="2160"/>
        </w:tabs>
        <w:ind w:left="2160" w:hanging="360"/>
      </w:pPr>
      <w:rPr>
        <w:rFonts w:ascii="Wingdings" w:hAnsi="Wingdings" w:hint="default"/>
      </w:rPr>
    </w:lvl>
    <w:lvl w:ilvl="3" w:tplc="2DE4DBD0" w:tentative="1">
      <w:start w:val="1"/>
      <w:numFmt w:val="bullet"/>
      <w:lvlText w:val=""/>
      <w:lvlJc w:val="left"/>
      <w:pPr>
        <w:tabs>
          <w:tab w:val="num" w:pos="2880"/>
        </w:tabs>
        <w:ind w:left="2880" w:hanging="360"/>
      </w:pPr>
      <w:rPr>
        <w:rFonts w:ascii="Wingdings" w:hAnsi="Wingdings" w:hint="default"/>
      </w:rPr>
    </w:lvl>
    <w:lvl w:ilvl="4" w:tplc="7D70B8AC" w:tentative="1">
      <w:start w:val="1"/>
      <w:numFmt w:val="bullet"/>
      <w:lvlText w:val=""/>
      <w:lvlJc w:val="left"/>
      <w:pPr>
        <w:tabs>
          <w:tab w:val="num" w:pos="3600"/>
        </w:tabs>
        <w:ind w:left="3600" w:hanging="360"/>
      </w:pPr>
      <w:rPr>
        <w:rFonts w:ascii="Wingdings" w:hAnsi="Wingdings" w:hint="default"/>
      </w:rPr>
    </w:lvl>
    <w:lvl w:ilvl="5" w:tplc="1E226C5E" w:tentative="1">
      <w:start w:val="1"/>
      <w:numFmt w:val="bullet"/>
      <w:lvlText w:val=""/>
      <w:lvlJc w:val="left"/>
      <w:pPr>
        <w:tabs>
          <w:tab w:val="num" w:pos="4320"/>
        </w:tabs>
        <w:ind w:left="4320" w:hanging="360"/>
      </w:pPr>
      <w:rPr>
        <w:rFonts w:ascii="Wingdings" w:hAnsi="Wingdings" w:hint="default"/>
      </w:rPr>
    </w:lvl>
    <w:lvl w:ilvl="6" w:tplc="AB8A7F8C" w:tentative="1">
      <w:start w:val="1"/>
      <w:numFmt w:val="bullet"/>
      <w:lvlText w:val=""/>
      <w:lvlJc w:val="left"/>
      <w:pPr>
        <w:tabs>
          <w:tab w:val="num" w:pos="5040"/>
        </w:tabs>
        <w:ind w:left="5040" w:hanging="360"/>
      </w:pPr>
      <w:rPr>
        <w:rFonts w:ascii="Wingdings" w:hAnsi="Wingdings" w:hint="default"/>
      </w:rPr>
    </w:lvl>
    <w:lvl w:ilvl="7" w:tplc="96BC5916" w:tentative="1">
      <w:start w:val="1"/>
      <w:numFmt w:val="bullet"/>
      <w:lvlText w:val=""/>
      <w:lvlJc w:val="left"/>
      <w:pPr>
        <w:tabs>
          <w:tab w:val="num" w:pos="5760"/>
        </w:tabs>
        <w:ind w:left="5760" w:hanging="360"/>
      </w:pPr>
      <w:rPr>
        <w:rFonts w:ascii="Wingdings" w:hAnsi="Wingdings" w:hint="default"/>
      </w:rPr>
    </w:lvl>
    <w:lvl w:ilvl="8" w:tplc="1F46481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57605"/>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97671"/>
    <w:multiLevelType w:val="hybridMultilevel"/>
    <w:tmpl w:val="3A54F2FC"/>
    <w:lvl w:ilvl="0" w:tplc="68B68D12">
      <w:start w:val="1"/>
      <w:numFmt w:val="bullet"/>
      <w:lvlText w:val=""/>
      <w:lvlJc w:val="left"/>
      <w:pPr>
        <w:tabs>
          <w:tab w:val="num" w:pos="720"/>
        </w:tabs>
        <w:ind w:left="720" w:hanging="360"/>
      </w:pPr>
      <w:rPr>
        <w:rFonts w:ascii="Wingdings" w:hAnsi="Wingdings" w:hint="default"/>
      </w:rPr>
    </w:lvl>
    <w:lvl w:ilvl="1" w:tplc="90AC82F6">
      <w:start w:val="1"/>
      <w:numFmt w:val="bullet"/>
      <w:lvlText w:val=""/>
      <w:lvlJc w:val="left"/>
      <w:pPr>
        <w:tabs>
          <w:tab w:val="num" w:pos="1440"/>
        </w:tabs>
        <w:ind w:left="1440" w:hanging="360"/>
      </w:pPr>
      <w:rPr>
        <w:rFonts w:ascii="Wingdings" w:hAnsi="Wingdings" w:hint="default"/>
      </w:rPr>
    </w:lvl>
    <w:lvl w:ilvl="2" w:tplc="80CED0D0" w:tentative="1">
      <w:start w:val="1"/>
      <w:numFmt w:val="bullet"/>
      <w:lvlText w:val=""/>
      <w:lvlJc w:val="left"/>
      <w:pPr>
        <w:tabs>
          <w:tab w:val="num" w:pos="2160"/>
        </w:tabs>
        <w:ind w:left="2160" w:hanging="360"/>
      </w:pPr>
      <w:rPr>
        <w:rFonts w:ascii="Wingdings" w:hAnsi="Wingdings" w:hint="default"/>
      </w:rPr>
    </w:lvl>
    <w:lvl w:ilvl="3" w:tplc="6E60CAC2" w:tentative="1">
      <w:start w:val="1"/>
      <w:numFmt w:val="bullet"/>
      <w:lvlText w:val=""/>
      <w:lvlJc w:val="left"/>
      <w:pPr>
        <w:tabs>
          <w:tab w:val="num" w:pos="2880"/>
        </w:tabs>
        <w:ind w:left="2880" w:hanging="360"/>
      </w:pPr>
      <w:rPr>
        <w:rFonts w:ascii="Wingdings" w:hAnsi="Wingdings" w:hint="default"/>
      </w:rPr>
    </w:lvl>
    <w:lvl w:ilvl="4" w:tplc="EA3A650E" w:tentative="1">
      <w:start w:val="1"/>
      <w:numFmt w:val="bullet"/>
      <w:lvlText w:val=""/>
      <w:lvlJc w:val="left"/>
      <w:pPr>
        <w:tabs>
          <w:tab w:val="num" w:pos="3600"/>
        </w:tabs>
        <w:ind w:left="3600" w:hanging="360"/>
      </w:pPr>
      <w:rPr>
        <w:rFonts w:ascii="Wingdings" w:hAnsi="Wingdings" w:hint="default"/>
      </w:rPr>
    </w:lvl>
    <w:lvl w:ilvl="5" w:tplc="27DCAE66" w:tentative="1">
      <w:start w:val="1"/>
      <w:numFmt w:val="bullet"/>
      <w:lvlText w:val=""/>
      <w:lvlJc w:val="left"/>
      <w:pPr>
        <w:tabs>
          <w:tab w:val="num" w:pos="4320"/>
        </w:tabs>
        <w:ind w:left="4320" w:hanging="360"/>
      </w:pPr>
      <w:rPr>
        <w:rFonts w:ascii="Wingdings" w:hAnsi="Wingdings" w:hint="default"/>
      </w:rPr>
    </w:lvl>
    <w:lvl w:ilvl="6" w:tplc="08A04CA6" w:tentative="1">
      <w:start w:val="1"/>
      <w:numFmt w:val="bullet"/>
      <w:lvlText w:val=""/>
      <w:lvlJc w:val="left"/>
      <w:pPr>
        <w:tabs>
          <w:tab w:val="num" w:pos="5040"/>
        </w:tabs>
        <w:ind w:left="5040" w:hanging="360"/>
      </w:pPr>
      <w:rPr>
        <w:rFonts w:ascii="Wingdings" w:hAnsi="Wingdings" w:hint="default"/>
      </w:rPr>
    </w:lvl>
    <w:lvl w:ilvl="7" w:tplc="E43C763C" w:tentative="1">
      <w:start w:val="1"/>
      <w:numFmt w:val="bullet"/>
      <w:lvlText w:val=""/>
      <w:lvlJc w:val="left"/>
      <w:pPr>
        <w:tabs>
          <w:tab w:val="num" w:pos="5760"/>
        </w:tabs>
        <w:ind w:left="5760" w:hanging="360"/>
      </w:pPr>
      <w:rPr>
        <w:rFonts w:ascii="Wingdings" w:hAnsi="Wingdings" w:hint="default"/>
      </w:rPr>
    </w:lvl>
    <w:lvl w:ilvl="8" w:tplc="7074B2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D2C6E"/>
    <w:multiLevelType w:val="hybridMultilevel"/>
    <w:tmpl w:val="70F28B52"/>
    <w:lvl w:ilvl="0" w:tplc="557CFA40">
      <w:start w:val="1"/>
      <w:numFmt w:val="bullet"/>
      <w:lvlText w:val=""/>
      <w:lvlJc w:val="left"/>
      <w:pPr>
        <w:tabs>
          <w:tab w:val="num" w:pos="720"/>
        </w:tabs>
        <w:ind w:left="720" w:hanging="360"/>
      </w:pPr>
      <w:rPr>
        <w:rFonts w:ascii="Wingdings" w:hAnsi="Wingdings" w:hint="default"/>
      </w:rPr>
    </w:lvl>
    <w:lvl w:ilvl="1" w:tplc="1FC2A470" w:tentative="1">
      <w:start w:val="1"/>
      <w:numFmt w:val="bullet"/>
      <w:lvlText w:val=""/>
      <w:lvlJc w:val="left"/>
      <w:pPr>
        <w:tabs>
          <w:tab w:val="num" w:pos="1440"/>
        </w:tabs>
        <w:ind w:left="1440" w:hanging="360"/>
      </w:pPr>
      <w:rPr>
        <w:rFonts w:ascii="Wingdings" w:hAnsi="Wingdings" w:hint="default"/>
      </w:rPr>
    </w:lvl>
    <w:lvl w:ilvl="2" w:tplc="E6C6EB44">
      <w:start w:val="1"/>
      <w:numFmt w:val="bullet"/>
      <w:lvlText w:val=""/>
      <w:lvlJc w:val="left"/>
      <w:pPr>
        <w:tabs>
          <w:tab w:val="num" w:pos="2160"/>
        </w:tabs>
        <w:ind w:left="2160" w:hanging="360"/>
      </w:pPr>
      <w:rPr>
        <w:rFonts w:ascii="Wingdings" w:hAnsi="Wingdings" w:hint="default"/>
      </w:rPr>
    </w:lvl>
    <w:lvl w:ilvl="3" w:tplc="13BED068" w:tentative="1">
      <w:start w:val="1"/>
      <w:numFmt w:val="bullet"/>
      <w:lvlText w:val=""/>
      <w:lvlJc w:val="left"/>
      <w:pPr>
        <w:tabs>
          <w:tab w:val="num" w:pos="2880"/>
        </w:tabs>
        <w:ind w:left="2880" w:hanging="360"/>
      </w:pPr>
      <w:rPr>
        <w:rFonts w:ascii="Wingdings" w:hAnsi="Wingdings" w:hint="default"/>
      </w:rPr>
    </w:lvl>
    <w:lvl w:ilvl="4" w:tplc="AA585BAE" w:tentative="1">
      <w:start w:val="1"/>
      <w:numFmt w:val="bullet"/>
      <w:lvlText w:val=""/>
      <w:lvlJc w:val="left"/>
      <w:pPr>
        <w:tabs>
          <w:tab w:val="num" w:pos="3600"/>
        </w:tabs>
        <w:ind w:left="3600" w:hanging="360"/>
      </w:pPr>
      <w:rPr>
        <w:rFonts w:ascii="Wingdings" w:hAnsi="Wingdings" w:hint="default"/>
      </w:rPr>
    </w:lvl>
    <w:lvl w:ilvl="5" w:tplc="8AA0A33A" w:tentative="1">
      <w:start w:val="1"/>
      <w:numFmt w:val="bullet"/>
      <w:lvlText w:val=""/>
      <w:lvlJc w:val="left"/>
      <w:pPr>
        <w:tabs>
          <w:tab w:val="num" w:pos="4320"/>
        </w:tabs>
        <w:ind w:left="4320" w:hanging="360"/>
      </w:pPr>
      <w:rPr>
        <w:rFonts w:ascii="Wingdings" w:hAnsi="Wingdings" w:hint="default"/>
      </w:rPr>
    </w:lvl>
    <w:lvl w:ilvl="6" w:tplc="91B09ADC" w:tentative="1">
      <w:start w:val="1"/>
      <w:numFmt w:val="bullet"/>
      <w:lvlText w:val=""/>
      <w:lvlJc w:val="left"/>
      <w:pPr>
        <w:tabs>
          <w:tab w:val="num" w:pos="5040"/>
        </w:tabs>
        <w:ind w:left="5040" w:hanging="360"/>
      </w:pPr>
      <w:rPr>
        <w:rFonts w:ascii="Wingdings" w:hAnsi="Wingdings" w:hint="default"/>
      </w:rPr>
    </w:lvl>
    <w:lvl w:ilvl="7" w:tplc="688E979A" w:tentative="1">
      <w:start w:val="1"/>
      <w:numFmt w:val="bullet"/>
      <w:lvlText w:val=""/>
      <w:lvlJc w:val="left"/>
      <w:pPr>
        <w:tabs>
          <w:tab w:val="num" w:pos="5760"/>
        </w:tabs>
        <w:ind w:left="5760" w:hanging="360"/>
      </w:pPr>
      <w:rPr>
        <w:rFonts w:ascii="Wingdings" w:hAnsi="Wingdings" w:hint="default"/>
      </w:rPr>
    </w:lvl>
    <w:lvl w:ilvl="8" w:tplc="854AF53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2331EF"/>
    <w:multiLevelType w:val="hybridMultilevel"/>
    <w:tmpl w:val="DE8E8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495253"/>
    <w:multiLevelType w:val="hybridMultilevel"/>
    <w:tmpl w:val="F12EF0BE"/>
    <w:lvl w:ilvl="0" w:tplc="600E62B8">
      <w:start w:val="1"/>
      <w:numFmt w:val="bullet"/>
      <w:lvlText w:val=""/>
      <w:lvlJc w:val="left"/>
      <w:pPr>
        <w:tabs>
          <w:tab w:val="num" w:pos="720"/>
        </w:tabs>
        <w:ind w:left="720" w:hanging="360"/>
      </w:pPr>
      <w:rPr>
        <w:rFonts w:ascii="Wingdings" w:hAnsi="Wingdings" w:hint="default"/>
      </w:rPr>
    </w:lvl>
    <w:lvl w:ilvl="1" w:tplc="CAC0B332">
      <w:start w:val="1"/>
      <w:numFmt w:val="bullet"/>
      <w:lvlText w:val=""/>
      <w:lvlJc w:val="left"/>
      <w:pPr>
        <w:tabs>
          <w:tab w:val="num" w:pos="1440"/>
        </w:tabs>
        <w:ind w:left="1440" w:hanging="360"/>
      </w:pPr>
      <w:rPr>
        <w:rFonts w:ascii="Wingdings" w:hAnsi="Wingdings" w:hint="default"/>
      </w:rPr>
    </w:lvl>
    <w:lvl w:ilvl="2" w:tplc="2FBC9972" w:tentative="1">
      <w:start w:val="1"/>
      <w:numFmt w:val="bullet"/>
      <w:lvlText w:val=""/>
      <w:lvlJc w:val="left"/>
      <w:pPr>
        <w:tabs>
          <w:tab w:val="num" w:pos="2160"/>
        </w:tabs>
        <w:ind w:left="2160" w:hanging="360"/>
      </w:pPr>
      <w:rPr>
        <w:rFonts w:ascii="Wingdings" w:hAnsi="Wingdings" w:hint="default"/>
      </w:rPr>
    </w:lvl>
    <w:lvl w:ilvl="3" w:tplc="568E18E6" w:tentative="1">
      <w:start w:val="1"/>
      <w:numFmt w:val="bullet"/>
      <w:lvlText w:val=""/>
      <w:lvlJc w:val="left"/>
      <w:pPr>
        <w:tabs>
          <w:tab w:val="num" w:pos="2880"/>
        </w:tabs>
        <w:ind w:left="2880" w:hanging="360"/>
      </w:pPr>
      <w:rPr>
        <w:rFonts w:ascii="Wingdings" w:hAnsi="Wingdings" w:hint="default"/>
      </w:rPr>
    </w:lvl>
    <w:lvl w:ilvl="4" w:tplc="B854236C" w:tentative="1">
      <w:start w:val="1"/>
      <w:numFmt w:val="bullet"/>
      <w:lvlText w:val=""/>
      <w:lvlJc w:val="left"/>
      <w:pPr>
        <w:tabs>
          <w:tab w:val="num" w:pos="3600"/>
        </w:tabs>
        <w:ind w:left="3600" w:hanging="360"/>
      </w:pPr>
      <w:rPr>
        <w:rFonts w:ascii="Wingdings" w:hAnsi="Wingdings" w:hint="default"/>
      </w:rPr>
    </w:lvl>
    <w:lvl w:ilvl="5" w:tplc="4E6CD6A6" w:tentative="1">
      <w:start w:val="1"/>
      <w:numFmt w:val="bullet"/>
      <w:lvlText w:val=""/>
      <w:lvlJc w:val="left"/>
      <w:pPr>
        <w:tabs>
          <w:tab w:val="num" w:pos="4320"/>
        </w:tabs>
        <w:ind w:left="4320" w:hanging="360"/>
      </w:pPr>
      <w:rPr>
        <w:rFonts w:ascii="Wingdings" w:hAnsi="Wingdings" w:hint="default"/>
      </w:rPr>
    </w:lvl>
    <w:lvl w:ilvl="6" w:tplc="5BFE8D9E" w:tentative="1">
      <w:start w:val="1"/>
      <w:numFmt w:val="bullet"/>
      <w:lvlText w:val=""/>
      <w:lvlJc w:val="left"/>
      <w:pPr>
        <w:tabs>
          <w:tab w:val="num" w:pos="5040"/>
        </w:tabs>
        <w:ind w:left="5040" w:hanging="360"/>
      </w:pPr>
      <w:rPr>
        <w:rFonts w:ascii="Wingdings" w:hAnsi="Wingdings" w:hint="default"/>
      </w:rPr>
    </w:lvl>
    <w:lvl w:ilvl="7" w:tplc="4886CD78" w:tentative="1">
      <w:start w:val="1"/>
      <w:numFmt w:val="bullet"/>
      <w:lvlText w:val=""/>
      <w:lvlJc w:val="left"/>
      <w:pPr>
        <w:tabs>
          <w:tab w:val="num" w:pos="5760"/>
        </w:tabs>
        <w:ind w:left="5760" w:hanging="360"/>
      </w:pPr>
      <w:rPr>
        <w:rFonts w:ascii="Wingdings" w:hAnsi="Wingdings" w:hint="default"/>
      </w:rPr>
    </w:lvl>
    <w:lvl w:ilvl="8" w:tplc="07D618F4"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0"/>
  </w:num>
  <w:num w:numId="3">
    <w:abstractNumId w:val="0"/>
  </w:num>
  <w:num w:numId="4">
    <w:abstractNumId w:val="27"/>
  </w:num>
  <w:num w:numId="5">
    <w:abstractNumId w:val="1"/>
  </w:num>
  <w:num w:numId="6">
    <w:abstractNumId w:val="4"/>
  </w:num>
  <w:num w:numId="7">
    <w:abstractNumId w:val="6"/>
  </w:num>
  <w:num w:numId="8">
    <w:abstractNumId w:val="9"/>
  </w:num>
  <w:num w:numId="9">
    <w:abstractNumId w:val="14"/>
  </w:num>
  <w:num w:numId="10">
    <w:abstractNumId w:val="24"/>
  </w:num>
  <w:num w:numId="11">
    <w:abstractNumId w:val="3"/>
  </w:num>
  <w:num w:numId="12">
    <w:abstractNumId w:val="20"/>
  </w:num>
  <w:num w:numId="13">
    <w:abstractNumId w:val="22"/>
  </w:num>
  <w:num w:numId="14">
    <w:abstractNumId w:val="19"/>
  </w:num>
  <w:num w:numId="15">
    <w:abstractNumId w:val="13"/>
  </w:num>
  <w:num w:numId="16">
    <w:abstractNumId w:val="2"/>
  </w:num>
  <w:num w:numId="17">
    <w:abstractNumId w:val="5"/>
  </w:num>
  <w:num w:numId="18">
    <w:abstractNumId w:val="23"/>
  </w:num>
  <w:num w:numId="19">
    <w:abstractNumId w:val="10"/>
  </w:num>
  <w:num w:numId="20">
    <w:abstractNumId w:val="16"/>
  </w:num>
  <w:num w:numId="21">
    <w:abstractNumId w:val="28"/>
  </w:num>
  <w:num w:numId="22">
    <w:abstractNumId w:val="21"/>
  </w:num>
  <w:num w:numId="23">
    <w:abstractNumId w:val="31"/>
  </w:num>
  <w:num w:numId="24">
    <w:abstractNumId w:val="25"/>
  </w:num>
  <w:num w:numId="25">
    <w:abstractNumId w:val="11"/>
  </w:num>
  <w:num w:numId="26">
    <w:abstractNumId w:val="18"/>
  </w:num>
  <w:num w:numId="27">
    <w:abstractNumId w:val="29"/>
  </w:num>
  <w:num w:numId="28">
    <w:abstractNumId w:val="7"/>
  </w:num>
  <w:num w:numId="29">
    <w:abstractNumId w:val="32"/>
  </w:num>
  <w:num w:numId="30">
    <w:abstractNumId w:val="8"/>
  </w:num>
  <w:num w:numId="31">
    <w:abstractNumId w:val="26"/>
  </w:num>
  <w:num w:numId="32">
    <w:abstractNumId w:val="17"/>
  </w:num>
  <w:num w:numId="3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1E"/>
    <w:rsid w:val="00004064"/>
    <w:rsid w:val="000041DA"/>
    <w:rsid w:val="00010F59"/>
    <w:rsid w:val="00015044"/>
    <w:rsid w:val="00016E93"/>
    <w:rsid w:val="000174F5"/>
    <w:rsid w:val="00024B70"/>
    <w:rsid w:val="00036219"/>
    <w:rsid w:val="0004375B"/>
    <w:rsid w:val="00047095"/>
    <w:rsid w:val="00052387"/>
    <w:rsid w:val="00057479"/>
    <w:rsid w:val="000578D0"/>
    <w:rsid w:val="00057D61"/>
    <w:rsid w:val="00077039"/>
    <w:rsid w:val="0008234A"/>
    <w:rsid w:val="000A5DFB"/>
    <w:rsid w:val="000A7ADB"/>
    <w:rsid w:val="000B474F"/>
    <w:rsid w:val="000C68F9"/>
    <w:rsid w:val="000E27E6"/>
    <w:rsid w:val="000E4AF1"/>
    <w:rsid w:val="000F1ABB"/>
    <w:rsid w:val="000F558E"/>
    <w:rsid w:val="000F75E6"/>
    <w:rsid w:val="00102885"/>
    <w:rsid w:val="0010776A"/>
    <w:rsid w:val="00116393"/>
    <w:rsid w:val="00116A46"/>
    <w:rsid w:val="00117551"/>
    <w:rsid w:val="001204A3"/>
    <w:rsid w:val="00121847"/>
    <w:rsid w:val="001248FA"/>
    <w:rsid w:val="00136D80"/>
    <w:rsid w:val="00137875"/>
    <w:rsid w:val="001402EE"/>
    <w:rsid w:val="0014491A"/>
    <w:rsid w:val="00154315"/>
    <w:rsid w:val="00156755"/>
    <w:rsid w:val="00157C5A"/>
    <w:rsid w:val="0016016D"/>
    <w:rsid w:val="00163921"/>
    <w:rsid w:val="0017476C"/>
    <w:rsid w:val="00183BB0"/>
    <w:rsid w:val="00183E50"/>
    <w:rsid w:val="001850B6"/>
    <w:rsid w:val="0018521B"/>
    <w:rsid w:val="0018577B"/>
    <w:rsid w:val="001861C8"/>
    <w:rsid w:val="001A76C6"/>
    <w:rsid w:val="001B0176"/>
    <w:rsid w:val="001B17E1"/>
    <w:rsid w:val="001B1AC6"/>
    <w:rsid w:val="001B3C6C"/>
    <w:rsid w:val="001B517D"/>
    <w:rsid w:val="001B788E"/>
    <w:rsid w:val="001C34CF"/>
    <w:rsid w:val="001D755B"/>
    <w:rsid w:val="001E6A9E"/>
    <w:rsid w:val="001F7B64"/>
    <w:rsid w:val="00205164"/>
    <w:rsid w:val="00212597"/>
    <w:rsid w:val="00223B71"/>
    <w:rsid w:val="0022423A"/>
    <w:rsid w:val="00236F84"/>
    <w:rsid w:val="002404F5"/>
    <w:rsid w:val="0024167B"/>
    <w:rsid w:val="00243073"/>
    <w:rsid w:val="00244847"/>
    <w:rsid w:val="00251EF2"/>
    <w:rsid w:val="00261993"/>
    <w:rsid w:val="0026451A"/>
    <w:rsid w:val="002646C7"/>
    <w:rsid w:val="002774F9"/>
    <w:rsid w:val="0029440B"/>
    <w:rsid w:val="002B6448"/>
    <w:rsid w:val="002B747F"/>
    <w:rsid w:val="002C1521"/>
    <w:rsid w:val="002C2582"/>
    <w:rsid w:val="002D47FC"/>
    <w:rsid w:val="002E37D5"/>
    <w:rsid w:val="002E6701"/>
    <w:rsid w:val="002F7252"/>
    <w:rsid w:val="00307561"/>
    <w:rsid w:val="003148F9"/>
    <w:rsid w:val="003203B4"/>
    <w:rsid w:val="00323B51"/>
    <w:rsid w:val="00332A9F"/>
    <w:rsid w:val="0033602C"/>
    <w:rsid w:val="00337A4E"/>
    <w:rsid w:val="0034447F"/>
    <w:rsid w:val="003528DD"/>
    <w:rsid w:val="00353373"/>
    <w:rsid w:val="003538D8"/>
    <w:rsid w:val="00354857"/>
    <w:rsid w:val="00354B2C"/>
    <w:rsid w:val="003558BB"/>
    <w:rsid w:val="0035590B"/>
    <w:rsid w:val="00363D68"/>
    <w:rsid w:val="00364667"/>
    <w:rsid w:val="003647DE"/>
    <w:rsid w:val="0036556C"/>
    <w:rsid w:val="003702D0"/>
    <w:rsid w:val="00372D98"/>
    <w:rsid w:val="00373F95"/>
    <w:rsid w:val="003855A6"/>
    <w:rsid w:val="00387CB6"/>
    <w:rsid w:val="00392C87"/>
    <w:rsid w:val="00392D97"/>
    <w:rsid w:val="003A06E7"/>
    <w:rsid w:val="003A1750"/>
    <w:rsid w:val="003B4BAC"/>
    <w:rsid w:val="003B55FC"/>
    <w:rsid w:val="003B6A52"/>
    <w:rsid w:val="003B6AEF"/>
    <w:rsid w:val="003B6FA5"/>
    <w:rsid w:val="003C4341"/>
    <w:rsid w:val="003E0E13"/>
    <w:rsid w:val="003E2BDB"/>
    <w:rsid w:val="003E3755"/>
    <w:rsid w:val="003E39D3"/>
    <w:rsid w:val="003E575D"/>
    <w:rsid w:val="003E656E"/>
    <w:rsid w:val="003F085A"/>
    <w:rsid w:val="003F189F"/>
    <w:rsid w:val="003F6449"/>
    <w:rsid w:val="00400197"/>
    <w:rsid w:val="00403500"/>
    <w:rsid w:val="00410269"/>
    <w:rsid w:val="004161D1"/>
    <w:rsid w:val="0042101D"/>
    <w:rsid w:val="00422FF4"/>
    <w:rsid w:val="00424B05"/>
    <w:rsid w:val="004336F5"/>
    <w:rsid w:val="0043738F"/>
    <w:rsid w:val="004401A1"/>
    <w:rsid w:val="004452F1"/>
    <w:rsid w:val="00453820"/>
    <w:rsid w:val="00454731"/>
    <w:rsid w:val="004563B1"/>
    <w:rsid w:val="00473A50"/>
    <w:rsid w:val="0047614D"/>
    <w:rsid w:val="00476F4D"/>
    <w:rsid w:val="004772F1"/>
    <w:rsid w:val="00485F77"/>
    <w:rsid w:val="00487492"/>
    <w:rsid w:val="00487F2C"/>
    <w:rsid w:val="004B22A1"/>
    <w:rsid w:val="004B2489"/>
    <w:rsid w:val="004B2A5E"/>
    <w:rsid w:val="004B3972"/>
    <w:rsid w:val="004B45A6"/>
    <w:rsid w:val="004C63EC"/>
    <w:rsid w:val="004D3389"/>
    <w:rsid w:val="004D4403"/>
    <w:rsid w:val="004D4A9C"/>
    <w:rsid w:val="004D757D"/>
    <w:rsid w:val="004E1AC6"/>
    <w:rsid w:val="004E2DDE"/>
    <w:rsid w:val="004F24EE"/>
    <w:rsid w:val="004F3127"/>
    <w:rsid w:val="004F3D76"/>
    <w:rsid w:val="00513F24"/>
    <w:rsid w:val="00520366"/>
    <w:rsid w:val="00521280"/>
    <w:rsid w:val="00525D36"/>
    <w:rsid w:val="00533529"/>
    <w:rsid w:val="00533FF6"/>
    <w:rsid w:val="00541333"/>
    <w:rsid w:val="00551273"/>
    <w:rsid w:val="005513A1"/>
    <w:rsid w:val="005514CE"/>
    <w:rsid w:val="0055406B"/>
    <w:rsid w:val="00560B70"/>
    <w:rsid w:val="00565D6F"/>
    <w:rsid w:val="0057117F"/>
    <w:rsid w:val="00571930"/>
    <w:rsid w:val="00572F9E"/>
    <w:rsid w:val="005778BB"/>
    <w:rsid w:val="0058218F"/>
    <w:rsid w:val="005926AB"/>
    <w:rsid w:val="00596B69"/>
    <w:rsid w:val="005A4560"/>
    <w:rsid w:val="005A6591"/>
    <w:rsid w:val="005B5C56"/>
    <w:rsid w:val="005C2C0F"/>
    <w:rsid w:val="005E0756"/>
    <w:rsid w:val="005E2A24"/>
    <w:rsid w:val="005E3BF0"/>
    <w:rsid w:val="005E550A"/>
    <w:rsid w:val="005F5471"/>
    <w:rsid w:val="00607238"/>
    <w:rsid w:val="00610A6F"/>
    <w:rsid w:val="00616DC7"/>
    <w:rsid w:val="00617D2A"/>
    <w:rsid w:val="00620877"/>
    <w:rsid w:val="00622138"/>
    <w:rsid w:val="00623ABA"/>
    <w:rsid w:val="00624020"/>
    <w:rsid w:val="006276E2"/>
    <w:rsid w:val="00631916"/>
    <w:rsid w:val="00643C6C"/>
    <w:rsid w:val="00644E90"/>
    <w:rsid w:val="00646243"/>
    <w:rsid w:val="006476D1"/>
    <w:rsid w:val="006518D2"/>
    <w:rsid w:val="00654532"/>
    <w:rsid w:val="0066489F"/>
    <w:rsid w:val="006659CE"/>
    <w:rsid w:val="00671344"/>
    <w:rsid w:val="00671394"/>
    <w:rsid w:val="0067527E"/>
    <w:rsid w:val="00680368"/>
    <w:rsid w:val="00680544"/>
    <w:rsid w:val="0068440F"/>
    <w:rsid w:val="00685F64"/>
    <w:rsid w:val="00690427"/>
    <w:rsid w:val="00690449"/>
    <w:rsid w:val="00694177"/>
    <w:rsid w:val="00695F6D"/>
    <w:rsid w:val="006979AF"/>
    <w:rsid w:val="006A0C10"/>
    <w:rsid w:val="006A192A"/>
    <w:rsid w:val="006A3A66"/>
    <w:rsid w:val="006A3B64"/>
    <w:rsid w:val="006A6D0F"/>
    <w:rsid w:val="006B273A"/>
    <w:rsid w:val="006D2751"/>
    <w:rsid w:val="006D40F9"/>
    <w:rsid w:val="006D58B7"/>
    <w:rsid w:val="006D700C"/>
    <w:rsid w:val="006E3EA4"/>
    <w:rsid w:val="006E4B69"/>
    <w:rsid w:val="006E54F5"/>
    <w:rsid w:val="006E5883"/>
    <w:rsid w:val="00710382"/>
    <w:rsid w:val="00714990"/>
    <w:rsid w:val="007300FC"/>
    <w:rsid w:val="007337B7"/>
    <w:rsid w:val="00736F6B"/>
    <w:rsid w:val="00741D3E"/>
    <w:rsid w:val="00742A44"/>
    <w:rsid w:val="007444DA"/>
    <w:rsid w:val="007474BD"/>
    <w:rsid w:val="00747D32"/>
    <w:rsid w:val="00747D58"/>
    <w:rsid w:val="007500A2"/>
    <w:rsid w:val="007612D7"/>
    <w:rsid w:val="0076476E"/>
    <w:rsid w:val="00764EA5"/>
    <w:rsid w:val="00765941"/>
    <w:rsid w:val="00767548"/>
    <w:rsid w:val="007776E1"/>
    <w:rsid w:val="00777924"/>
    <w:rsid w:val="007851F3"/>
    <w:rsid w:val="00790644"/>
    <w:rsid w:val="00793082"/>
    <w:rsid w:val="00795F7F"/>
    <w:rsid w:val="00796333"/>
    <w:rsid w:val="007A692A"/>
    <w:rsid w:val="007B0F8A"/>
    <w:rsid w:val="007B109D"/>
    <w:rsid w:val="007B33B3"/>
    <w:rsid w:val="007B64DB"/>
    <w:rsid w:val="007C676F"/>
    <w:rsid w:val="007C7783"/>
    <w:rsid w:val="007D5E0A"/>
    <w:rsid w:val="007E1AF0"/>
    <w:rsid w:val="007E4A67"/>
    <w:rsid w:val="007F3A1E"/>
    <w:rsid w:val="00801573"/>
    <w:rsid w:val="0080225A"/>
    <w:rsid w:val="0080359D"/>
    <w:rsid w:val="00806277"/>
    <w:rsid w:val="00807A44"/>
    <w:rsid w:val="00813398"/>
    <w:rsid w:val="008142F6"/>
    <w:rsid w:val="008255B3"/>
    <w:rsid w:val="0082577F"/>
    <w:rsid w:val="00830085"/>
    <w:rsid w:val="008368FC"/>
    <w:rsid w:val="0084096A"/>
    <w:rsid w:val="0084684C"/>
    <w:rsid w:val="00851782"/>
    <w:rsid w:val="00852686"/>
    <w:rsid w:val="00866A9C"/>
    <w:rsid w:val="008705AE"/>
    <w:rsid w:val="008769B5"/>
    <w:rsid w:val="008777AC"/>
    <w:rsid w:val="00883CDE"/>
    <w:rsid w:val="00884091"/>
    <w:rsid w:val="008872CA"/>
    <w:rsid w:val="008B0F94"/>
    <w:rsid w:val="008B13B2"/>
    <w:rsid w:val="008B184C"/>
    <w:rsid w:val="008B62ED"/>
    <w:rsid w:val="008B663C"/>
    <w:rsid w:val="008B7729"/>
    <w:rsid w:val="008C2404"/>
    <w:rsid w:val="008C2455"/>
    <w:rsid w:val="008C5DA4"/>
    <w:rsid w:val="008D08A9"/>
    <w:rsid w:val="008F3254"/>
    <w:rsid w:val="00902242"/>
    <w:rsid w:val="009038B3"/>
    <w:rsid w:val="00907CB9"/>
    <w:rsid w:val="0091066A"/>
    <w:rsid w:val="00915BE9"/>
    <w:rsid w:val="00926BD5"/>
    <w:rsid w:val="00937823"/>
    <w:rsid w:val="00942150"/>
    <w:rsid w:val="00944CB0"/>
    <w:rsid w:val="00954FAA"/>
    <w:rsid w:val="00960A95"/>
    <w:rsid w:val="00961968"/>
    <w:rsid w:val="009633B0"/>
    <w:rsid w:val="00965B06"/>
    <w:rsid w:val="00973429"/>
    <w:rsid w:val="0098258E"/>
    <w:rsid w:val="0098312E"/>
    <w:rsid w:val="009902A2"/>
    <w:rsid w:val="0099419E"/>
    <w:rsid w:val="009A1493"/>
    <w:rsid w:val="009A7033"/>
    <w:rsid w:val="009B20DF"/>
    <w:rsid w:val="009C53BE"/>
    <w:rsid w:val="009C693B"/>
    <w:rsid w:val="009C7558"/>
    <w:rsid w:val="009D052C"/>
    <w:rsid w:val="009D71E5"/>
    <w:rsid w:val="009D7219"/>
    <w:rsid w:val="009E5D46"/>
    <w:rsid w:val="009E668D"/>
    <w:rsid w:val="009F2C2F"/>
    <w:rsid w:val="00A06F71"/>
    <w:rsid w:val="00A11C14"/>
    <w:rsid w:val="00A15D6C"/>
    <w:rsid w:val="00A26609"/>
    <w:rsid w:val="00A32C08"/>
    <w:rsid w:val="00A35A6E"/>
    <w:rsid w:val="00A371A5"/>
    <w:rsid w:val="00A42CE8"/>
    <w:rsid w:val="00A43766"/>
    <w:rsid w:val="00A5070B"/>
    <w:rsid w:val="00A50CD7"/>
    <w:rsid w:val="00A52B75"/>
    <w:rsid w:val="00A52E1D"/>
    <w:rsid w:val="00A575BF"/>
    <w:rsid w:val="00A606F6"/>
    <w:rsid w:val="00A60EBB"/>
    <w:rsid w:val="00A63700"/>
    <w:rsid w:val="00A64742"/>
    <w:rsid w:val="00A81023"/>
    <w:rsid w:val="00A81629"/>
    <w:rsid w:val="00A8265C"/>
    <w:rsid w:val="00A91AA8"/>
    <w:rsid w:val="00A929CE"/>
    <w:rsid w:val="00A94BCC"/>
    <w:rsid w:val="00A9776C"/>
    <w:rsid w:val="00AA11C4"/>
    <w:rsid w:val="00AB046D"/>
    <w:rsid w:val="00AB5BC2"/>
    <w:rsid w:val="00AC0EC5"/>
    <w:rsid w:val="00AE3449"/>
    <w:rsid w:val="00AE551E"/>
    <w:rsid w:val="00AE5F3A"/>
    <w:rsid w:val="00AE7585"/>
    <w:rsid w:val="00AF1C4B"/>
    <w:rsid w:val="00AF5C19"/>
    <w:rsid w:val="00AF5D30"/>
    <w:rsid w:val="00AF7284"/>
    <w:rsid w:val="00AF74C8"/>
    <w:rsid w:val="00B01FBB"/>
    <w:rsid w:val="00B1195E"/>
    <w:rsid w:val="00B1205F"/>
    <w:rsid w:val="00B17391"/>
    <w:rsid w:val="00B27D51"/>
    <w:rsid w:val="00B32DFF"/>
    <w:rsid w:val="00B33FB1"/>
    <w:rsid w:val="00B35628"/>
    <w:rsid w:val="00B4165F"/>
    <w:rsid w:val="00B43642"/>
    <w:rsid w:val="00B43F61"/>
    <w:rsid w:val="00B445EC"/>
    <w:rsid w:val="00B5554F"/>
    <w:rsid w:val="00B612EA"/>
    <w:rsid w:val="00B74FBB"/>
    <w:rsid w:val="00B80F38"/>
    <w:rsid w:val="00B8247A"/>
    <w:rsid w:val="00B851EF"/>
    <w:rsid w:val="00B87C70"/>
    <w:rsid w:val="00B9218B"/>
    <w:rsid w:val="00B94C91"/>
    <w:rsid w:val="00B9664B"/>
    <w:rsid w:val="00B97C66"/>
    <w:rsid w:val="00BA5D5F"/>
    <w:rsid w:val="00BB79CD"/>
    <w:rsid w:val="00BB7A6B"/>
    <w:rsid w:val="00BC142B"/>
    <w:rsid w:val="00BD0DCA"/>
    <w:rsid w:val="00BD3A09"/>
    <w:rsid w:val="00BD3C22"/>
    <w:rsid w:val="00BD671F"/>
    <w:rsid w:val="00BE0223"/>
    <w:rsid w:val="00BE131E"/>
    <w:rsid w:val="00BE68A4"/>
    <w:rsid w:val="00BF46E6"/>
    <w:rsid w:val="00BF504C"/>
    <w:rsid w:val="00BF7B79"/>
    <w:rsid w:val="00BF7BE8"/>
    <w:rsid w:val="00C0120C"/>
    <w:rsid w:val="00C04655"/>
    <w:rsid w:val="00C0472A"/>
    <w:rsid w:val="00C04EB0"/>
    <w:rsid w:val="00C058A6"/>
    <w:rsid w:val="00C15208"/>
    <w:rsid w:val="00C16A1A"/>
    <w:rsid w:val="00C1730C"/>
    <w:rsid w:val="00C261DB"/>
    <w:rsid w:val="00C4643C"/>
    <w:rsid w:val="00C56B1E"/>
    <w:rsid w:val="00C63D00"/>
    <w:rsid w:val="00C73247"/>
    <w:rsid w:val="00C73CBF"/>
    <w:rsid w:val="00C77CF6"/>
    <w:rsid w:val="00C83635"/>
    <w:rsid w:val="00C83AB0"/>
    <w:rsid w:val="00C83D86"/>
    <w:rsid w:val="00CA0875"/>
    <w:rsid w:val="00CA676F"/>
    <w:rsid w:val="00CA6BDA"/>
    <w:rsid w:val="00CB0211"/>
    <w:rsid w:val="00CB2015"/>
    <w:rsid w:val="00CC26C0"/>
    <w:rsid w:val="00CC4EC0"/>
    <w:rsid w:val="00CD2E13"/>
    <w:rsid w:val="00CD419A"/>
    <w:rsid w:val="00CD5979"/>
    <w:rsid w:val="00CD64E9"/>
    <w:rsid w:val="00CD6E1D"/>
    <w:rsid w:val="00CE1350"/>
    <w:rsid w:val="00CE1F70"/>
    <w:rsid w:val="00CE42F4"/>
    <w:rsid w:val="00CE5045"/>
    <w:rsid w:val="00CE5252"/>
    <w:rsid w:val="00D01CF0"/>
    <w:rsid w:val="00D06017"/>
    <w:rsid w:val="00D0705F"/>
    <w:rsid w:val="00D15B4F"/>
    <w:rsid w:val="00D21591"/>
    <w:rsid w:val="00D2257B"/>
    <w:rsid w:val="00D3050F"/>
    <w:rsid w:val="00D3073E"/>
    <w:rsid w:val="00D30AED"/>
    <w:rsid w:val="00D334F3"/>
    <w:rsid w:val="00D33AC7"/>
    <w:rsid w:val="00D367A9"/>
    <w:rsid w:val="00D4039C"/>
    <w:rsid w:val="00D40865"/>
    <w:rsid w:val="00D44CE5"/>
    <w:rsid w:val="00D50E8D"/>
    <w:rsid w:val="00D51C58"/>
    <w:rsid w:val="00D51CC0"/>
    <w:rsid w:val="00D55803"/>
    <w:rsid w:val="00D6041C"/>
    <w:rsid w:val="00D70C38"/>
    <w:rsid w:val="00D748F1"/>
    <w:rsid w:val="00D820E9"/>
    <w:rsid w:val="00D8421E"/>
    <w:rsid w:val="00D90AF7"/>
    <w:rsid w:val="00DA472E"/>
    <w:rsid w:val="00DB37FD"/>
    <w:rsid w:val="00DC0A3C"/>
    <w:rsid w:val="00DC1426"/>
    <w:rsid w:val="00DC1510"/>
    <w:rsid w:val="00DC4921"/>
    <w:rsid w:val="00DD2C44"/>
    <w:rsid w:val="00DE3C88"/>
    <w:rsid w:val="00DF0C5A"/>
    <w:rsid w:val="00E03E6E"/>
    <w:rsid w:val="00E04377"/>
    <w:rsid w:val="00E055F8"/>
    <w:rsid w:val="00E12B36"/>
    <w:rsid w:val="00E13C79"/>
    <w:rsid w:val="00E14785"/>
    <w:rsid w:val="00E239A5"/>
    <w:rsid w:val="00E24D77"/>
    <w:rsid w:val="00E25B42"/>
    <w:rsid w:val="00E26594"/>
    <w:rsid w:val="00E3074F"/>
    <w:rsid w:val="00E315D8"/>
    <w:rsid w:val="00E31AC9"/>
    <w:rsid w:val="00E34913"/>
    <w:rsid w:val="00E41EEF"/>
    <w:rsid w:val="00E4347D"/>
    <w:rsid w:val="00E469F2"/>
    <w:rsid w:val="00E477B9"/>
    <w:rsid w:val="00E5237A"/>
    <w:rsid w:val="00E53507"/>
    <w:rsid w:val="00E55B1E"/>
    <w:rsid w:val="00E5748D"/>
    <w:rsid w:val="00E61D96"/>
    <w:rsid w:val="00E664DE"/>
    <w:rsid w:val="00E67F5A"/>
    <w:rsid w:val="00E70979"/>
    <w:rsid w:val="00E719AF"/>
    <w:rsid w:val="00E71E05"/>
    <w:rsid w:val="00E72131"/>
    <w:rsid w:val="00E75526"/>
    <w:rsid w:val="00E75F50"/>
    <w:rsid w:val="00E776D9"/>
    <w:rsid w:val="00E8023C"/>
    <w:rsid w:val="00E86584"/>
    <w:rsid w:val="00E86B1B"/>
    <w:rsid w:val="00E94758"/>
    <w:rsid w:val="00E97B21"/>
    <w:rsid w:val="00EA2C07"/>
    <w:rsid w:val="00EB0F83"/>
    <w:rsid w:val="00EB6A50"/>
    <w:rsid w:val="00EC610D"/>
    <w:rsid w:val="00EC7FD3"/>
    <w:rsid w:val="00ED1731"/>
    <w:rsid w:val="00ED325B"/>
    <w:rsid w:val="00ED4F0B"/>
    <w:rsid w:val="00ED5969"/>
    <w:rsid w:val="00ED5E3C"/>
    <w:rsid w:val="00ED6514"/>
    <w:rsid w:val="00EE128D"/>
    <w:rsid w:val="00EF4A8F"/>
    <w:rsid w:val="00EF5333"/>
    <w:rsid w:val="00F10111"/>
    <w:rsid w:val="00F1066C"/>
    <w:rsid w:val="00F10EB3"/>
    <w:rsid w:val="00F111AC"/>
    <w:rsid w:val="00F1464C"/>
    <w:rsid w:val="00F40FD3"/>
    <w:rsid w:val="00F44575"/>
    <w:rsid w:val="00F514F2"/>
    <w:rsid w:val="00F538A7"/>
    <w:rsid w:val="00F5510A"/>
    <w:rsid w:val="00F60123"/>
    <w:rsid w:val="00F7134C"/>
    <w:rsid w:val="00F73EBA"/>
    <w:rsid w:val="00F81327"/>
    <w:rsid w:val="00F8159A"/>
    <w:rsid w:val="00F97007"/>
    <w:rsid w:val="00FA3A66"/>
    <w:rsid w:val="00FA65C9"/>
    <w:rsid w:val="00FA7330"/>
    <w:rsid w:val="00FB33A9"/>
    <w:rsid w:val="00FC0AB1"/>
    <w:rsid w:val="00FC7AFA"/>
    <w:rsid w:val="00FD288B"/>
    <w:rsid w:val="00FE5E13"/>
    <w:rsid w:val="00FF4448"/>
    <w:rsid w:val="00FF4937"/>
    <w:rsid w:val="00FF4BF2"/>
    <w:rsid w:val="00FF630A"/>
    <w:rsid w:val="00FF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46FCD"/>
  <w15:chartTrackingRefBased/>
  <w15:docId w15:val="{23A0EE37-4A78-41DB-BA7E-97023692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421E"/>
    <w:rPr>
      <w:sz w:val="24"/>
      <w:szCs w:val="24"/>
    </w:rPr>
  </w:style>
  <w:style w:type="paragraph" w:styleId="Heading1">
    <w:name w:val="heading 1"/>
    <w:basedOn w:val="Normal"/>
    <w:next w:val="Normal"/>
    <w:link w:val="Heading1Char"/>
    <w:autoRedefine/>
    <w:qFormat/>
    <w:rsid w:val="00D50E8D"/>
    <w:pPr>
      <w:keepNext/>
      <w:numPr>
        <w:numId w:val="8"/>
      </w:numPr>
      <w:spacing w:after="90"/>
      <w:outlineLvl w:val="0"/>
    </w:pPr>
    <w:rPr>
      <w:rFonts w:ascii="Arial" w:hAnsi="Arial"/>
      <w:b/>
      <w:kern w:val="28"/>
      <w:sz w:val="20"/>
      <w:szCs w:val="20"/>
      <w:lang w:val="x-none" w:eastAsia="x-none"/>
    </w:rPr>
  </w:style>
  <w:style w:type="paragraph" w:styleId="Heading2">
    <w:name w:val="heading 2"/>
    <w:basedOn w:val="Normal"/>
    <w:next w:val="Normal"/>
    <w:link w:val="Heading2Char"/>
    <w:qFormat/>
    <w:rsid w:val="00D50E8D"/>
    <w:pPr>
      <w:keepNext/>
      <w:numPr>
        <w:ilvl w:val="1"/>
        <w:numId w:val="8"/>
      </w:numPr>
      <w:spacing w:after="90"/>
      <w:outlineLvl w:val="1"/>
    </w:pPr>
    <w:rPr>
      <w:rFonts w:ascii="Arial" w:hAnsi="Arial"/>
      <w:b/>
      <w:sz w:val="20"/>
      <w:szCs w:val="20"/>
      <w:lang w:val="x-none" w:eastAsia="x-none"/>
    </w:rPr>
  </w:style>
  <w:style w:type="paragraph" w:styleId="Heading3">
    <w:name w:val="heading 3"/>
    <w:basedOn w:val="Normal"/>
    <w:next w:val="Normal"/>
    <w:link w:val="Heading3Char"/>
    <w:qFormat/>
    <w:rsid w:val="00D50E8D"/>
    <w:pPr>
      <w:keepNext/>
      <w:numPr>
        <w:ilvl w:val="2"/>
        <w:numId w:val="8"/>
      </w:numPr>
      <w:spacing w:after="90"/>
      <w:outlineLvl w:val="2"/>
    </w:pPr>
    <w:rPr>
      <w:rFonts w:ascii="Arial" w:hAnsi="Arial"/>
      <w:b/>
      <w:sz w:val="20"/>
      <w:szCs w:val="26"/>
      <w:lang w:val="x-none" w:eastAsia="x-none"/>
    </w:rPr>
  </w:style>
  <w:style w:type="paragraph" w:styleId="Heading4">
    <w:name w:val="heading 4"/>
    <w:basedOn w:val="Normal"/>
    <w:next w:val="Normal"/>
    <w:link w:val="Heading4Char"/>
    <w:qFormat/>
    <w:rsid w:val="00D50E8D"/>
    <w:pPr>
      <w:keepNext/>
      <w:numPr>
        <w:numId w:val="9"/>
      </w:numPr>
      <w:spacing w:after="90"/>
      <w:outlineLvl w:val="3"/>
    </w:pPr>
    <w:rPr>
      <w:rFonts w:ascii="Arial" w:hAnsi="Arial"/>
      <w:b/>
      <w:sz w:val="20"/>
      <w:szCs w:val="20"/>
      <w:lang w:val="x-none" w:eastAsia="x-none"/>
    </w:rPr>
  </w:style>
  <w:style w:type="paragraph" w:styleId="Heading5">
    <w:name w:val="heading 5"/>
    <w:basedOn w:val="Normal"/>
    <w:next w:val="Normal"/>
    <w:link w:val="Heading5Char"/>
    <w:qFormat/>
    <w:rsid w:val="00D50E8D"/>
    <w:pPr>
      <w:numPr>
        <w:ilvl w:val="4"/>
        <w:numId w:val="8"/>
      </w:numPr>
      <w:spacing w:after="90"/>
      <w:outlineLvl w:val="4"/>
    </w:pPr>
    <w:rPr>
      <w:rFonts w:ascii="Arial" w:hAnsi="Arial"/>
      <w:sz w:val="20"/>
      <w:szCs w:val="20"/>
      <w:lang w:val="x-none" w:eastAsia="x-none"/>
    </w:rPr>
  </w:style>
  <w:style w:type="paragraph" w:styleId="Heading6">
    <w:name w:val="heading 6"/>
    <w:basedOn w:val="Normal"/>
    <w:next w:val="Normal"/>
    <w:link w:val="Heading6Char"/>
    <w:qFormat/>
    <w:rsid w:val="00D50E8D"/>
    <w:pPr>
      <w:numPr>
        <w:ilvl w:val="5"/>
        <w:numId w:val="8"/>
      </w:numPr>
      <w:spacing w:after="90"/>
      <w:outlineLvl w:val="5"/>
    </w:pPr>
    <w:rPr>
      <w:rFonts w:ascii="Arial" w:hAnsi="Arial"/>
      <w:sz w:val="20"/>
      <w:szCs w:val="20"/>
      <w:lang w:val="x-none" w:eastAsia="x-none"/>
    </w:rPr>
  </w:style>
  <w:style w:type="paragraph" w:styleId="Heading7">
    <w:name w:val="heading 7"/>
    <w:basedOn w:val="Normal"/>
    <w:next w:val="Normal"/>
    <w:link w:val="Heading7Char"/>
    <w:qFormat/>
    <w:rsid w:val="00D50E8D"/>
    <w:pPr>
      <w:numPr>
        <w:ilvl w:val="6"/>
        <w:numId w:val="8"/>
      </w:numPr>
      <w:spacing w:after="90"/>
      <w:outlineLvl w:val="6"/>
    </w:pPr>
    <w:rPr>
      <w:rFonts w:ascii="Arial" w:hAnsi="Arial"/>
      <w:sz w:val="20"/>
      <w:szCs w:val="20"/>
      <w:lang w:val="x-none" w:eastAsia="x-none"/>
    </w:rPr>
  </w:style>
  <w:style w:type="paragraph" w:styleId="Heading8">
    <w:name w:val="heading 8"/>
    <w:basedOn w:val="Normal"/>
    <w:next w:val="Normal"/>
    <w:link w:val="Heading8Char"/>
    <w:qFormat/>
    <w:rsid w:val="00D50E8D"/>
    <w:pPr>
      <w:numPr>
        <w:ilvl w:val="7"/>
        <w:numId w:val="8"/>
      </w:numPr>
      <w:spacing w:after="90"/>
      <w:outlineLvl w:val="7"/>
    </w:pPr>
    <w:rPr>
      <w:rFonts w:ascii="Arial" w:hAnsi="Arial"/>
      <w:sz w:val="20"/>
      <w:szCs w:val="20"/>
      <w:lang w:val="x-none" w:eastAsia="x-none"/>
    </w:rPr>
  </w:style>
  <w:style w:type="paragraph" w:styleId="Heading9">
    <w:name w:val="heading 9"/>
    <w:basedOn w:val="Normal"/>
    <w:next w:val="Normal"/>
    <w:link w:val="Heading9Char"/>
    <w:qFormat/>
    <w:rsid w:val="00D50E8D"/>
    <w:pPr>
      <w:numPr>
        <w:ilvl w:val="8"/>
        <w:numId w:val="8"/>
      </w:numPr>
      <w:spacing w:after="9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421E"/>
    <w:pPr>
      <w:tabs>
        <w:tab w:val="center" w:pos="4320"/>
        <w:tab w:val="right" w:pos="8640"/>
      </w:tabs>
    </w:pPr>
  </w:style>
  <w:style w:type="paragraph" w:styleId="Footer">
    <w:name w:val="footer"/>
    <w:basedOn w:val="Normal"/>
    <w:rsid w:val="00D8421E"/>
    <w:pPr>
      <w:tabs>
        <w:tab w:val="center" w:pos="4320"/>
        <w:tab w:val="right" w:pos="8640"/>
      </w:tabs>
    </w:pPr>
  </w:style>
  <w:style w:type="character" w:customStyle="1" w:styleId="HeaderChar">
    <w:name w:val="Header Char"/>
    <w:link w:val="Header"/>
    <w:locked/>
    <w:rsid w:val="00D8421E"/>
    <w:rPr>
      <w:sz w:val="24"/>
      <w:szCs w:val="24"/>
      <w:lang w:val="en-US" w:eastAsia="en-US" w:bidi="ar-SA"/>
    </w:rPr>
  </w:style>
  <w:style w:type="paragraph" w:styleId="ListParagraph">
    <w:name w:val="List Paragraph"/>
    <w:basedOn w:val="Normal"/>
    <w:uiPriority w:val="34"/>
    <w:qFormat/>
    <w:rsid w:val="0043738F"/>
    <w:pPr>
      <w:ind w:left="720"/>
      <w:contextualSpacing/>
    </w:pPr>
  </w:style>
  <w:style w:type="paragraph" w:styleId="NormalWeb">
    <w:name w:val="Normal (Web)"/>
    <w:basedOn w:val="Normal"/>
    <w:uiPriority w:val="99"/>
    <w:unhideWhenUsed/>
    <w:rsid w:val="00C15208"/>
    <w:pPr>
      <w:spacing w:before="100" w:beforeAutospacing="1" w:after="100" w:afterAutospacing="1"/>
    </w:pPr>
  </w:style>
  <w:style w:type="character" w:styleId="Hyperlink">
    <w:name w:val="Hyperlink"/>
    <w:uiPriority w:val="99"/>
    <w:rsid w:val="00D50E8D"/>
    <w:rPr>
      <w:color w:val="0000FF"/>
      <w:u w:val="single"/>
    </w:rPr>
  </w:style>
  <w:style w:type="character" w:customStyle="1" w:styleId="Heading1Char">
    <w:name w:val="Heading 1 Char"/>
    <w:link w:val="Heading1"/>
    <w:rsid w:val="00D50E8D"/>
    <w:rPr>
      <w:rFonts w:ascii="Arial" w:hAnsi="Arial" w:cs="Arial"/>
      <w:b/>
      <w:kern w:val="28"/>
    </w:rPr>
  </w:style>
  <w:style w:type="character" w:customStyle="1" w:styleId="Heading2Char">
    <w:name w:val="Heading 2 Char"/>
    <w:link w:val="Heading2"/>
    <w:rsid w:val="00D50E8D"/>
    <w:rPr>
      <w:rFonts w:ascii="Arial" w:hAnsi="Arial" w:cs="Arial"/>
      <w:b/>
    </w:rPr>
  </w:style>
  <w:style w:type="character" w:customStyle="1" w:styleId="Heading3Char">
    <w:name w:val="Heading 3 Char"/>
    <w:link w:val="Heading3"/>
    <w:rsid w:val="00D50E8D"/>
    <w:rPr>
      <w:rFonts w:ascii="Arial" w:hAnsi="Arial" w:cs="Arial"/>
      <w:b/>
      <w:szCs w:val="26"/>
    </w:rPr>
  </w:style>
  <w:style w:type="character" w:customStyle="1" w:styleId="Heading4Char">
    <w:name w:val="Heading 4 Char"/>
    <w:link w:val="Heading4"/>
    <w:rsid w:val="00D50E8D"/>
    <w:rPr>
      <w:rFonts w:ascii="Arial" w:hAnsi="Arial" w:cs="Arial"/>
      <w:b/>
    </w:rPr>
  </w:style>
  <w:style w:type="character" w:customStyle="1" w:styleId="Heading5Char">
    <w:name w:val="Heading 5 Char"/>
    <w:link w:val="Heading5"/>
    <w:rsid w:val="00D50E8D"/>
    <w:rPr>
      <w:rFonts w:ascii="Arial" w:hAnsi="Arial" w:cs="Arial"/>
    </w:rPr>
  </w:style>
  <w:style w:type="character" w:customStyle="1" w:styleId="Heading6Char">
    <w:name w:val="Heading 6 Char"/>
    <w:link w:val="Heading6"/>
    <w:rsid w:val="00D50E8D"/>
    <w:rPr>
      <w:rFonts w:ascii="Arial" w:hAnsi="Arial" w:cs="Arial"/>
    </w:rPr>
  </w:style>
  <w:style w:type="character" w:customStyle="1" w:styleId="Heading7Char">
    <w:name w:val="Heading 7 Char"/>
    <w:link w:val="Heading7"/>
    <w:rsid w:val="00D50E8D"/>
    <w:rPr>
      <w:rFonts w:ascii="Arial" w:hAnsi="Arial" w:cs="Arial"/>
    </w:rPr>
  </w:style>
  <w:style w:type="character" w:customStyle="1" w:styleId="Heading8Char">
    <w:name w:val="Heading 8 Char"/>
    <w:link w:val="Heading8"/>
    <w:rsid w:val="00D50E8D"/>
    <w:rPr>
      <w:rFonts w:ascii="Arial" w:hAnsi="Arial" w:cs="Arial"/>
    </w:rPr>
  </w:style>
  <w:style w:type="character" w:customStyle="1" w:styleId="Heading9Char">
    <w:name w:val="Heading 9 Char"/>
    <w:link w:val="Heading9"/>
    <w:rsid w:val="00D50E8D"/>
    <w:rPr>
      <w:rFonts w:ascii="Arial" w:hAnsi="Arial" w:cs="Arial"/>
    </w:rPr>
  </w:style>
  <w:style w:type="table" w:styleId="TableGrid">
    <w:name w:val="Table Grid"/>
    <w:basedOn w:val="TableNormal"/>
    <w:rsid w:val="0080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F75E6"/>
    <w:rPr>
      <w:rFonts w:ascii="Calibri" w:eastAsia="Calibri" w:hAnsi="Calibri"/>
      <w:sz w:val="22"/>
      <w:szCs w:val="21"/>
      <w:lang w:val="x-none" w:eastAsia="x-none"/>
    </w:rPr>
  </w:style>
  <w:style w:type="character" w:customStyle="1" w:styleId="PlainTextChar">
    <w:name w:val="Plain Text Char"/>
    <w:link w:val="PlainText"/>
    <w:uiPriority w:val="99"/>
    <w:rsid w:val="000F75E6"/>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1040">
      <w:bodyDiv w:val="1"/>
      <w:marLeft w:val="0"/>
      <w:marRight w:val="0"/>
      <w:marTop w:val="0"/>
      <w:marBottom w:val="0"/>
      <w:divBdr>
        <w:top w:val="none" w:sz="0" w:space="0" w:color="auto"/>
        <w:left w:val="none" w:sz="0" w:space="0" w:color="auto"/>
        <w:bottom w:val="none" w:sz="0" w:space="0" w:color="auto"/>
        <w:right w:val="none" w:sz="0" w:space="0" w:color="auto"/>
      </w:divBdr>
      <w:divsChild>
        <w:div w:id="170679222">
          <w:marLeft w:val="1901"/>
          <w:marRight w:val="0"/>
          <w:marTop w:val="86"/>
          <w:marBottom w:val="0"/>
          <w:divBdr>
            <w:top w:val="none" w:sz="0" w:space="0" w:color="auto"/>
            <w:left w:val="none" w:sz="0" w:space="0" w:color="auto"/>
            <w:bottom w:val="none" w:sz="0" w:space="0" w:color="auto"/>
            <w:right w:val="none" w:sz="0" w:space="0" w:color="auto"/>
          </w:divBdr>
        </w:div>
      </w:divsChild>
    </w:div>
    <w:div w:id="33896340">
      <w:bodyDiv w:val="1"/>
      <w:marLeft w:val="0"/>
      <w:marRight w:val="0"/>
      <w:marTop w:val="0"/>
      <w:marBottom w:val="0"/>
      <w:divBdr>
        <w:top w:val="none" w:sz="0" w:space="0" w:color="auto"/>
        <w:left w:val="none" w:sz="0" w:space="0" w:color="auto"/>
        <w:bottom w:val="none" w:sz="0" w:space="0" w:color="auto"/>
        <w:right w:val="none" w:sz="0" w:space="0" w:color="auto"/>
      </w:divBdr>
    </w:div>
    <w:div w:id="52050928">
      <w:bodyDiv w:val="1"/>
      <w:marLeft w:val="0"/>
      <w:marRight w:val="0"/>
      <w:marTop w:val="0"/>
      <w:marBottom w:val="0"/>
      <w:divBdr>
        <w:top w:val="none" w:sz="0" w:space="0" w:color="auto"/>
        <w:left w:val="none" w:sz="0" w:space="0" w:color="auto"/>
        <w:bottom w:val="none" w:sz="0" w:space="0" w:color="auto"/>
        <w:right w:val="none" w:sz="0" w:space="0" w:color="auto"/>
      </w:divBdr>
      <w:divsChild>
        <w:div w:id="1794203458">
          <w:marLeft w:val="1181"/>
          <w:marRight w:val="0"/>
          <w:marTop w:val="96"/>
          <w:marBottom w:val="0"/>
          <w:divBdr>
            <w:top w:val="none" w:sz="0" w:space="0" w:color="auto"/>
            <w:left w:val="none" w:sz="0" w:space="0" w:color="auto"/>
            <w:bottom w:val="none" w:sz="0" w:space="0" w:color="auto"/>
            <w:right w:val="none" w:sz="0" w:space="0" w:color="auto"/>
          </w:divBdr>
        </w:div>
      </w:divsChild>
    </w:div>
    <w:div w:id="66388549">
      <w:bodyDiv w:val="1"/>
      <w:marLeft w:val="0"/>
      <w:marRight w:val="0"/>
      <w:marTop w:val="0"/>
      <w:marBottom w:val="0"/>
      <w:divBdr>
        <w:top w:val="none" w:sz="0" w:space="0" w:color="auto"/>
        <w:left w:val="none" w:sz="0" w:space="0" w:color="auto"/>
        <w:bottom w:val="none" w:sz="0" w:space="0" w:color="auto"/>
        <w:right w:val="none" w:sz="0" w:space="0" w:color="auto"/>
      </w:divBdr>
      <w:divsChild>
        <w:div w:id="1366636958">
          <w:marLeft w:val="1181"/>
          <w:marRight w:val="0"/>
          <w:marTop w:val="96"/>
          <w:marBottom w:val="0"/>
          <w:divBdr>
            <w:top w:val="none" w:sz="0" w:space="0" w:color="auto"/>
            <w:left w:val="none" w:sz="0" w:space="0" w:color="auto"/>
            <w:bottom w:val="none" w:sz="0" w:space="0" w:color="auto"/>
            <w:right w:val="none" w:sz="0" w:space="0" w:color="auto"/>
          </w:divBdr>
        </w:div>
      </w:divsChild>
    </w:div>
    <w:div w:id="71389650">
      <w:bodyDiv w:val="1"/>
      <w:marLeft w:val="0"/>
      <w:marRight w:val="0"/>
      <w:marTop w:val="0"/>
      <w:marBottom w:val="0"/>
      <w:divBdr>
        <w:top w:val="none" w:sz="0" w:space="0" w:color="auto"/>
        <w:left w:val="none" w:sz="0" w:space="0" w:color="auto"/>
        <w:bottom w:val="none" w:sz="0" w:space="0" w:color="auto"/>
        <w:right w:val="none" w:sz="0" w:space="0" w:color="auto"/>
      </w:divBdr>
      <w:divsChild>
        <w:div w:id="703286070">
          <w:marLeft w:val="1181"/>
          <w:marRight w:val="0"/>
          <w:marTop w:val="96"/>
          <w:marBottom w:val="0"/>
          <w:divBdr>
            <w:top w:val="none" w:sz="0" w:space="0" w:color="auto"/>
            <w:left w:val="none" w:sz="0" w:space="0" w:color="auto"/>
            <w:bottom w:val="none" w:sz="0" w:space="0" w:color="auto"/>
            <w:right w:val="none" w:sz="0" w:space="0" w:color="auto"/>
          </w:divBdr>
        </w:div>
      </w:divsChild>
    </w:div>
    <w:div w:id="81025415">
      <w:bodyDiv w:val="1"/>
      <w:marLeft w:val="0"/>
      <w:marRight w:val="0"/>
      <w:marTop w:val="0"/>
      <w:marBottom w:val="0"/>
      <w:divBdr>
        <w:top w:val="none" w:sz="0" w:space="0" w:color="auto"/>
        <w:left w:val="none" w:sz="0" w:space="0" w:color="auto"/>
        <w:bottom w:val="none" w:sz="0" w:space="0" w:color="auto"/>
        <w:right w:val="none" w:sz="0" w:space="0" w:color="auto"/>
      </w:divBdr>
    </w:div>
    <w:div w:id="147063421">
      <w:bodyDiv w:val="1"/>
      <w:marLeft w:val="0"/>
      <w:marRight w:val="0"/>
      <w:marTop w:val="0"/>
      <w:marBottom w:val="0"/>
      <w:divBdr>
        <w:top w:val="none" w:sz="0" w:space="0" w:color="auto"/>
        <w:left w:val="none" w:sz="0" w:space="0" w:color="auto"/>
        <w:bottom w:val="none" w:sz="0" w:space="0" w:color="auto"/>
        <w:right w:val="none" w:sz="0" w:space="0" w:color="auto"/>
      </w:divBdr>
    </w:div>
    <w:div w:id="182324814">
      <w:bodyDiv w:val="1"/>
      <w:marLeft w:val="0"/>
      <w:marRight w:val="0"/>
      <w:marTop w:val="0"/>
      <w:marBottom w:val="0"/>
      <w:divBdr>
        <w:top w:val="none" w:sz="0" w:space="0" w:color="auto"/>
        <w:left w:val="none" w:sz="0" w:space="0" w:color="auto"/>
        <w:bottom w:val="none" w:sz="0" w:space="0" w:color="auto"/>
        <w:right w:val="none" w:sz="0" w:space="0" w:color="auto"/>
      </w:divBdr>
      <w:divsChild>
        <w:div w:id="1481535516">
          <w:marLeft w:val="1181"/>
          <w:marRight w:val="0"/>
          <w:marTop w:val="96"/>
          <w:marBottom w:val="0"/>
          <w:divBdr>
            <w:top w:val="none" w:sz="0" w:space="0" w:color="auto"/>
            <w:left w:val="none" w:sz="0" w:space="0" w:color="auto"/>
            <w:bottom w:val="none" w:sz="0" w:space="0" w:color="auto"/>
            <w:right w:val="none" w:sz="0" w:space="0" w:color="auto"/>
          </w:divBdr>
        </w:div>
      </w:divsChild>
    </w:div>
    <w:div w:id="197930943">
      <w:bodyDiv w:val="1"/>
      <w:marLeft w:val="0"/>
      <w:marRight w:val="0"/>
      <w:marTop w:val="0"/>
      <w:marBottom w:val="0"/>
      <w:divBdr>
        <w:top w:val="none" w:sz="0" w:space="0" w:color="auto"/>
        <w:left w:val="none" w:sz="0" w:space="0" w:color="auto"/>
        <w:bottom w:val="none" w:sz="0" w:space="0" w:color="auto"/>
        <w:right w:val="none" w:sz="0" w:space="0" w:color="auto"/>
      </w:divBdr>
    </w:div>
    <w:div w:id="202255852">
      <w:bodyDiv w:val="1"/>
      <w:marLeft w:val="0"/>
      <w:marRight w:val="0"/>
      <w:marTop w:val="0"/>
      <w:marBottom w:val="0"/>
      <w:divBdr>
        <w:top w:val="none" w:sz="0" w:space="0" w:color="auto"/>
        <w:left w:val="none" w:sz="0" w:space="0" w:color="auto"/>
        <w:bottom w:val="none" w:sz="0" w:space="0" w:color="auto"/>
        <w:right w:val="none" w:sz="0" w:space="0" w:color="auto"/>
      </w:divBdr>
      <w:divsChild>
        <w:div w:id="1167862183">
          <w:marLeft w:val="1181"/>
          <w:marRight w:val="0"/>
          <w:marTop w:val="96"/>
          <w:marBottom w:val="0"/>
          <w:divBdr>
            <w:top w:val="none" w:sz="0" w:space="0" w:color="auto"/>
            <w:left w:val="none" w:sz="0" w:space="0" w:color="auto"/>
            <w:bottom w:val="none" w:sz="0" w:space="0" w:color="auto"/>
            <w:right w:val="none" w:sz="0" w:space="0" w:color="auto"/>
          </w:divBdr>
        </w:div>
      </w:divsChild>
    </w:div>
    <w:div w:id="207910991">
      <w:bodyDiv w:val="1"/>
      <w:marLeft w:val="0"/>
      <w:marRight w:val="0"/>
      <w:marTop w:val="0"/>
      <w:marBottom w:val="0"/>
      <w:divBdr>
        <w:top w:val="none" w:sz="0" w:space="0" w:color="auto"/>
        <w:left w:val="none" w:sz="0" w:space="0" w:color="auto"/>
        <w:bottom w:val="none" w:sz="0" w:space="0" w:color="auto"/>
        <w:right w:val="none" w:sz="0" w:space="0" w:color="auto"/>
      </w:divBdr>
      <w:divsChild>
        <w:div w:id="1253122618">
          <w:marLeft w:val="1181"/>
          <w:marRight w:val="0"/>
          <w:marTop w:val="96"/>
          <w:marBottom w:val="0"/>
          <w:divBdr>
            <w:top w:val="none" w:sz="0" w:space="0" w:color="auto"/>
            <w:left w:val="none" w:sz="0" w:space="0" w:color="auto"/>
            <w:bottom w:val="none" w:sz="0" w:space="0" w:color="auto"/>
            <w:right w:val="none" w:sz="0" w:space="0" w:color="auto"/>
          </w:divBdr>
        </w:div>
      </w:divsChild>
    </w:div>
    <w:div w:id="227230373">
      <w:bodyDiv w:val="1"/>
      <w:marLeft w:val="0"/>
      <w:marRight w:val="0"/>
      <w:marTop w:val="0"/>
      <w:marBottom w:val="0"/>
      <w:divBdr>
        <w:top w:val="none" w:sz="0" w:space="0" w:color="auto"/>
        <w:left w:val="none" w:sz="0" w:space="0" w:color="auto"/>
        <w:bottom w:val="none" w:sz="0" w:space="0" w:color="auto"/>
        <w:right w:val="none" w:sz="0" w:space="0" w:color="auto"/>
      </w:divBdr>
      <w:divsChild>
        <w:div w:id="1877767653">
          <w:marLeft w:val="1181"/>
          <w:marRight w:val="0"/>
          <w:marTop w:val="96"/>
          <w:marBottom w:val="0"/>
          <w:divBdr>
            <w:top w:val="none" w:sz="0" w:space="0" w:color="auto"/>
            <w:left w:val="none" w:sz="0" w:space="0" w:color="auto"/>
            <w:bottom w:val="none" w:sz="0" w:space="0" w:color="auto"/>
            <w:right w:val="none" w:sz="0" w:space="0" w:color="auto"/>
          </w:divBdr>
        </w:div>
      </w:divsChild>
    </w:div>
    <w:div w:id="284970516">
      <w:bodyDiv w:val="1"/>
      <w:marLeft w:val="0"/>
      <w:marRight w:val="0"/>
      <w:marTop w:val="0"/>
      <w:marBottom w:val="0"/>
      <w:divBdr>
        <w:top w:val="none" w:sz="0" w:space="0" w:color="auto"/>
        <w:left w:val="none" w:sz="0" w:space="0" w:color="auto"/>
        <w:bottom w:val="none" w:sz="0" w:space="0" w:color="auto"/>
        <w:right w:val="none" w:sz="0" w:space="0" w:color="auto"/>
      </w:divBdr>
    </w:div>
    <w:div w:id="347368849">
      <w:bodyDiv w:val="1"/>
      <w:marLeft w:val="0"/>
      <w:marRight w:val="0"/>
      <w:marTop w:val="0"/>
      <w:marBottom w:val="0"/>
      <w:divBdr>
        <w:top w:val="none" w:sz="0" w:space="0" w:color="auto"/>
        <w:left w:val="none" w:sz="0" w:space="0" w:color="auto"/>
        <w:bottom w:val="none" w:sz="0" w:space="0" w:color="auto"/>
        <w:right w:val="none" w:sz="0" w:space="0" w:color="auto"/>
      </w:divBdr>
      <w:divsChild>
        <w:div w:id="1558855508">
          <w:marLeft w:val="1181"/>
          <w:marRight w:val="0"/>
          <w:marTop w:val="96"/>
          <w:marBottom w:val="0"/>
          <w:divBdr>
            <w:top w:val="none" w:sz="0" w:space="0" w:color="auto"/>
            <w:left w:val="none" w:sz="0" w:space="0" w:color="auto"/>
            <w:bottom w:val="none" w:sz="0" w:space="0" w:color="auto"/>
            <w:right w:val="none" w:sz="0" w:space="0" w:color="auto"/>
          </w:divBdr>
        </w:div>
      </w:divsChild>
    </w:div>
    <w:div w:id="371463066">
      <w:bodyDiv w:val="1"/>
      <w:marLeft w:val="0"/>
      <w:marRight w:val="0"/>
      <w:marTop w:val="0"/>
      <w:marBottom w:val="0"/>
      <w:divBdr>
        <w:top w:val="none" w:sz="0" w:space="0" w:color="auto"/>
        <w:left w:val="none" w:sz="0" w:space="0" w:color="auto"/>
        <w:bottom w:val="none" w:sz="0" w:space="0" w:color="auto"/>
        <w:right w:val="none" w:sz="0" w:space="0" w:color="auto"/>
      </w:divBdr>
    </w:div>
    <w:div w:id="421417141">
      <w:bodyDiv w:val="1"/>
      <w:marLeft w:val="0"/>
      <w:marRight w:val="0"/>
      <w:marTop w:val="0"/>
      <w:marBottom w:val="0"/>
      <w:divBdr>
        <w:top w:val="none" w:sz="0" w:space="0" w:color="auto"/>
        <w:left w:val="none" w:sz="0" w:space="0" w:color="auto"/>
        <w:bottom w:val="none" w:sz="0" w:space="0" w:color="auto"/>
        <w:right w:val="none" w:sz="0" w:space="0" w:color="auto"/>
      </w:divBdr>
      <w:divsChild>
        <w:div w:id="741754703">
          <w:marLeft w:val="1901"/>
          <w:marRight w:val="0"/>
          <w:marTop w:val="86"/>
          <w:marBottom w:val="0"/>
          <w:divBdr>
            <w:top w:val="none" w:sz="0" w:space="0" w:color="auto"/>
            <w:left w:val="none" w:sz="0" w:space="0" w:color="auto"/>
            <w:bottom w:val="none" w:sz="0" w:space="0" w:color="auto"/>
            <w:right w:val="none" w:sz="0" w:space="0" w:color="auto"/>
          </w:divBdr>
        </w:div>
        <w:div w:id="1064331719">
          <w:marLeft w:val="1901"/>
          <w:marRight w:val="0"/>
          <w:marTop w:val="86"/>
          <w:marBottom w:val="0"/>
          <w:divBdr>
            <w:top w:val="none" w:sz="0" w:space="0" w:color="auto"/>
            <w:left w:val="none" w:sz="0" w:space="0" w:color="auto"/>
            <w:bottom w:val="none" w:sz="0" w:space="0" w:color="auto"/>
            <w:right w:val="none" w:sz="0" w:space="0" w:color="auto"/>
          </w:divBdr>
        </w:div>
      </w:divsChild>
    </w:div>
    <w:div w:id="493955932">
      <w:bodyDiv w:val="1"/>
      <w:marLeft w:val="0"/>
      <w:marRight w:val="0"/>
      <w:marTop w:val="0"/>
      <w:marBottom w:val="0"/>
      <w:divBdr>
        <w:top w:val="none" w:sz="0" w:space="0" w:color="auto"/>
        <w:left w:val="none" w:sz="0" w:space="0" w:color="auto"/>
        <w:bottom w:val="none" w:sz="0" w:space="0" w:color="auto"/>
        <w:right w:val="none" w:sz="0" w:space="0" w:color="auto"/>
      </w:divBdr>
      <w:divsChild>
        <w:div w:id="1035542598">
          <w:marLeft w:val="1181"/>
          <w:marRight w:val="0"/>
          <w:marTop w:val="96"/>
          <w:marBottom w:val="0"/>
          <w:divBdr>
            <w:top w:val="none" w:sz="0" w:space="0" w:color="auto"/>
            <w:left w:val="none" w:sz="0" w:space="0" w:color="auto"/>
            <w:bottom w:val="none" w:sz="0" w:space="0" w:color="auto"/>
            <w:right w:val="none" w:sz="0" w:space="0" w:color="auto"/>
          </w:divBdr>
        </w:div>
      </w:divsChild>
    </w:div>
    <w:div w:id="502743947">
      <w:bodyDiv w:val="1"/>
      <w:marLeft w:val="0"/>
      <w:marRight w:val="0"/>
      <w:marTop w:val="0"/>
      <w:marBottom w:val="0"/>
      <w:divBdr>
        <w:top w:val="none" w:sz="0" w:space="0" w:color="auto"/>
        <w:left w:val="none" w:sz="0" w:space="0" w:color="auto"/>
        <w:bottom w:val="none" w:sz="0" w:space="0" w:color="auto"/>
        <w:right w:val="none" w:sz="0" w:space="0" w:color="auto"/>
      </w:divBdr>
      <w:divsChild>
        <w:div w:id="2019649717">
          <w:marLeft w:val="461"/>
          <w:marRight w:val="0"/>
          <w:marTop w:val="115"/>
          <w:marBottom w:val="0"/>
          <w:divBdr>
            <w:top w:val="none" w:sz="0" w:space="0" w:color="auto"/>
            <w:left w:val="none" w:sz="0" w:space="0" w:color="auto"/>
            <w:bottom w:val="none" w:sz="0" w:space="0" w:color="auto"/>
            <w:right w:val="none" w:sz="0" w:space="0" w:color="auto"/>
          </w:divBdr>
        </w:div>
      </w:divsChild>
    </w:div>
    <w:div w:id="505171369">
      <w:bodyDiv w:val="1"/>
      <w:marLeft w:val="0"/>
      <w:marRight w:val="0"/>
      <w:marTop w:val="0"/>
      <w:marBottom w:val="0"/>
      <w:divBdr>
        <w:top w:val="none" w:sz="0" w:space="0" w:color="auto"/>
        <w:left w:val="none" w:sz="0" w:space="0" w:color="auto"/>
        <w:bottom w:val="none" w:sz="0" w:space="0" w:color="auto"/>
        <w:right w:val="none" w:sz="0" w:space="0" w:color="auto"/>
      </w:divBdr>
      <w:divsChild>
        <w:div w:id="796070627">
          <w:marLeft w:val="1181"/>
          <w:marRight w:val="0"/>
          <w:marTop w:val="96"/>
          <w:marBottom w:val="0"/>
          <w:divBdr>
            <w:top w:val="none" w:sz="0" w:space="0" w:color="auto"/>
            <w:left w:val="none" w:sz="0" w:space="0" w:color="auto"/>
            <w:bottom w:val="none" w:sz="0" w:space="0" w:color="auto"/>
            <w:right w:val="none" w:sz="0" w:space="0" w:color="auto"/>
          </w:divBdr>
        </w:div>
        <w:div w:id="1670331771">
          <w:marLeft w:val="1181"/>
          <w:marRight w:val="0"/>
          <w:marTop w:val="96"/>
          <w:marBottom w:val="0"/>
          <w:divBdr>
            <w:top w:val="none" w:sz="0" w:space="0" w:color="auto"/>
            <w:left w:val="none" w:sz="0" w:space="0" w:color="auto"/>
            <w:bottom w:val="none" w:sz="0" w:space="0" w:color="auto"/>
            <w:right w:val="none" w:sz="0" w:space="0" w:color="auto"/>
          </w:divBdr>
        </w:div>
      </w:divsChild>
    </w:div>
    <w:div w:id="524250999">
      <w:bodyDiv w:val="1"/>
      <w:marLeft w:val="0"/>
      <w:marRight w:val="0"/>
      <w:marTop w:val="0"/>
      <w:marBottom w:val="0"/>
      <w:divBdr>
        <w:top w:val="none" w:sz="0" w:space="0" w:color="auto"/>
        <w:left w:val="none" w:sz="0" w:space="0" w:color="auto"/>
        <w:bottom w:val="none" w:sz="0" w:space="0" w:color="auto"/>
        <w:right w:val="none" w:sz="0" w:space="0" w:color="auto"/>
      </w:divBdr>
      <w:divsChild>
        <w:div w:id="1855193662">
          <w:marLeft w:val="1181"/>
          <w:marRight w:val="0"/>
          <w:marTop w:val="96"/>
          <w:marBottom w:val="0"/>
          <w:divBdr>
            <w:top w:val="none" w:sz="0" w:space="0" w:color="auto"/>
            <w:left w:val="none" w:sz="0" w:space="0" w:color="auto"/>
            <w:bottom w:val="none" w:sz="0" w:space="0" w:color="auto"/>
            <w:right w:val="none" w:sz="0" w:space="0" w:color="auto"/>
          </w:divBdr>
        </w:div>
      </w:divsChild>
    </w:div>
    <w:div w:id="554463007">
      <w:bodyDiv w:val="1"/>
      <w:marLeft w:val="0"/>
      <w:marRight w:val="0"/>
      <w:marTop w:val="0"/>
      <w:marBottom w:val="0"/>
      <w:divBdr>
        <w:top w:val="none" w:sz="0" w:space="0" w:color="auto"/>
        <w:left w:val="none" w:sz="0" w:space="0" w:color="auto"/>
        <w:bottom w:val="none" w:sz="0" w:space="0" w:color="auto"/>
        <w:right w:val="none" w:sz="0" w:space="0" w:color="auto"/>
      </w:divBdr>
      <w:divsChild>
        <w:div w:id="1123890220">
          <w:marLeft w:val="1181"/>
          <w:marRight w:val="0"/>
          <w:marTop w:val="96"/>
          <w:marBottom w:val="0"/>
          <w:divBdr>
            <w:top w:val="none" w:sz="0" w:space="0" w:color="auto"/>
            <w:left w:val="none" w:sz="0" w:space="0" w:color="auto"/>
            <w:bottom w:val="none" w:sz="0" w:space="0" w:color="auto"/>
            <w:right w:val="none" w:sz="0" w:space="0" w:color="auto"/>
          </w:divBdr>
        </w:div>
      </w:divsChild>
    </w:div>
    <w:div w:id="589463332">
      <w:bodyDiv w:val="1"/>
      <w:marLeft w:val="0"/>
      <w:marRight w:val="0"/>
      <w:marTop w:val="0"/>
      <w:marBottom w:val="0"/>
      <w:divBdr>
        <w:top w:val="none" w:sz="0" w:space="0" w:color="auto"/>
        <w:left w:val="none" w:sz="0" w:space="0" w:color="auto"/>
        <w:bottom w:val="none" w:sz="0" w:space="0" w:color="auto"/>
        <w:right w:val="none" w:sz="0" w:space="0" w:color="auto"/>
      </w:divBdr>
    </w:div>
    <w:div w:id="589629359">
      <w:bodyDiv w:val="1"/>
      <w:marLeft w:val="0"/>
      <w:marRight w:val="0"/>
      <w:marTop w:val="0"/>
      <w:marBottom w:val="0"/>
      <w:divBdr>
        <w:top w:val="none" w:sz="0" w:space="0" w:color="auto"/>
        <w:left w:val="none" w:sz="0" w:space="0" w:color="auto"/>
        <w:bottom w:val="none" w:sz="0" w:space="0" w:color="auto"/>
        <w:right w:val="none" w:sz="0" w:space="0" w:color="auto"/>
      </w:divBdr>
      <w:divsChild>
        <w:div w:id="1034230890">
          <w:marLeft w:val="1181"/>
          <w:marRight w:val="0"/>
          <w:marTop w:val="96"/>
          <w:marBottom w:val="0"/>
          <w:divBdr>
            <w:top w:val="none" w:sz="0" w:space="0" w:color="auto"/>
            <w:left w:val="none" w:sz="0" w:space="0" w:color="auto"/>
            <w:bottom w:val="none" w:sz="0" w:space="0" w:color="auto"/>
            <w:right w:val="none" w:sz="0" w:space="0" w:color="auto"/>
          </w:divBdr>
        </w:div>
      </w:divsChild>
    </w:div>
    <w:div w:id="590353472">
      <w:bodyDiv w:val="1"/>
      <w:marLeft w:val="0"/>
      <w:marRight w:val="0"/>
      <w:marTop w:val="0"/>
      <w:marBottom w:val="0"/>
      <w:divBdr>
        <w:top w:val="none" w:sz="0" w:space="0" w:color="auto"/>
        <w:left w:val="none" w:sz="0" w:space="0" w:color="auto"/>
        <w:bottom w:val="none" w:sz="0" w:space="0" w:color="auto"/>
        <w:right w:val="none" w:sz="0" w:space="0" w:color="auto"/>
      </w:divBdr>
      <w:divsChild>
        <w:div w:id="557740021">
          <w:marLeft w:val="1181"/>
          <w:marRight w:val="0"/>
          <w:marTop w:val="96"/>
          <w:marBottom w:val="0"/>
          <w:divBdr>
            <w:top w:val="none" w:sz="0" w:space="0" w:color="auto"/>
            <w:left w:val="none" w:sz="0" w:space="0" w:color="auto"/>
            <w:bottom w:val="none" w:sz="0" w:space="0" w:color="auto"/>
            <w:right w:val="none" w:sz="0" w:space="0" w:color="auto"/>
          </w:divBdr>
        </w:div>
      </w:divsChild>
    </w:div>
    <w:div w:id="647629866">
      <w:bodyDiv w:val="1"/>
      <w:marLeft w:val="0"/>
      <w:marRight w:val="0"/>
      <w:marTop w:val="0"/>
      <w:marBottom w:val="0"/>
      <w:divBdr>
        <w:top w:val="none" w:sz="0" w:space="0" w:color="auto"/>
        <w:left w:val="none" w:sz="0" w:space="0" w:color="auto"/>
        <w:bottom w:val="none" w:sz="0" w:space="0" w:color="auto"/>
        <w:right w:val="none" w:sz="0" w:space="0" w:color="auto"/>
      </w:divBdr>
      <w:divsChild>
        <w:div w:id="9453260">
          <w:marLeft w:val="2621"/>
          <w:marRight w:val="0"/>
          <w:marTop w:val="86"/>
          <w:marBottom w:val="0"/>
          <w:divBdr>
            <w:top w:val="none" w:sz="0" w:space="0" w:color="auto"/>
            <w:left w:val="none" w:sz="0" w:space="0" w:color="auto"/>
            <w:bottom w:val="none" w:sz="0" w:space="0" w:color="auto"/>
            <w:right w:val="none" w:sz="0" w:space="0" w:color="auto"/>
          </w:divBdr>
        </w:div>
      </w:divsChild>
    </w:div>
    <w:div w:id="661010882">
      <w:bodyDiv w:val="1"/>
      <w:marLeft w:val="0"/>
      <w:marRight w:val="0"/>
      <w:marTop w:val="0"/>
      <w:marBottom w:val="0"/>
      <w:divBdr>
        <w:top w:val="none" w:sz="0" w:space="0" w:color="auto"/>
        <w:left w:val="none" w:sz="0" w:space="0" w:color="auto"/>
        <w:bottom w:val="none" w:sz="0" w:space="0" w:color="auto"/>
        <w:right w:val="none" w:sz="0" w:space="0" w:color="auto"/>
      </w:divBdr>
      <w:divsChild>
        <w:div w:id="1209687815">
          <w:marLeft w:val="1181"/>
          <w:marRight w:val="0"/>
          <w:marTop w:val="96"/>
          <w:marBottom w:val="0"/>
          <w:divBdr>
            <w:top w:val="none" w:sz="0" w:space="0" w:color="auto"/>
            <w:left w:val="none" w:sz="0" w:space="0" w:color="auto"/>
            <w:bottom w:val="none" w:sz="0" w:space="0" w:color="auto"/>
            <w:right w:val="none" w:sz="0" w:space="0" w:color="auto"/>
          </w:divBdr>
        </w:div>
      </w:divsChild>
    </w:div>
    <w:div w:id="666791500">
      <w:bodyDiv w:val="1"/>
      <w:marLeft w:val="0"/>
      <w:marRight w:val="0"/>
      <w:marTop w:val="0"/>
      <w:marBottom w:val="0"/>
      <w:divBdr>
        <w:top w:val="none" w:sz="0" w:space="0" w:color="auto"/>
        <w:left w:val="none" w:sz="0" w:space="0" w:color="auto"/>
        <w:bottom w:val="none" w:sz="0" w:space="0" w:color="auto"/>
        <w:right w:val="none" w:sz="0" w:space="0" w:color="auto"/>
      </w:divBdr>
      <w:divsChild>
        <w:div w:id="2028024813">
          <w:marLeft w:val="461"/>
          <w:marRight w:val="0"/>
          <w:marTop w:val="115"/>
          <w:marBottom w:val="0"/>
          <w:divBdr>
            <w:top w:val="none" w:sz="0" w:space="0" w:color="auto"/>
            <w:left w:val="none" w:sz="0" w:space="0" w:color="auto"/>
            <w:bottom w:val="none" w:sz="0" w:space="0" w:color="auto"/>
            <w:right w:val="none" w:sz="0" w:space="0" w:color="auto"/>
          </w:divBdr>
        </w:div>
      </w:divsChild>
    </w:div>
    <w:div w:id="697656371">
      <w:bodyDiv w:val="1"/>
      <w:marLeft w:val="0"/>
      <w:marRight w:val="0"/>
      <w:marTop w:val="0"/>
      <w:marBottom w:val="0"/>
      <w:divBdr>
        <w:top w:val="none" w:sz="0" w:space="0" w:color="auto"/>
        <w:left w:val="none" w:sz="0" w:space="0" w:color="auto"/>
        <w:bottom w:val="none" w:sz="0" w:space="0" w:color="auto"/>
        <w:right w:val="none" w:sz="0" w:space="0" w:color="auto"/>
      </w:divBdr>
      <w:divsChild>
        <w:div w:id="1378163385">
          <w:marLeft w:val="461"/>
          <w:marRight w:val="0"/>
          <w:marTop w:val="115"/>
          <w:marBottom w:val="0"/>
          <w:divBdr>
            <w:top w:val="none" w:sz="0" w:space="0" w:color="auto"/>
            <w:left w:val="none" w:sz="0" w:space="0" w:color="auto"/>
            <w:bottom w:val="none" w:sz="0" w:space="0" w:color="auto"/>
            <w:right w:val="none" w:sz="0" w:space="0" w:color="auto"/>
          </w:divBdr>
        </w:div>
      </w:divsChild>
    </w:div>
    <w:div w:id="736167400">
      <w:bodyDiv w:val="1"/>
      <w:marLeft w:val="0"/>
      <w:marRight w:val="0"/>
      <w:marTop w:val="0"/>
      <w:marBottom w:val="0"/>
      <w:divBdr>
        <w:top w:val="none" w:sz="0" w:space="0" w:color="auto"/>
        <w:left w:val="none" w:sz="0" w:space="0" w:color="auto"/>
        <w:bottom w:val="none" w:sz="0" w:space="0" w:color="auto"/>
        <w:right w:val="none" w:sz="0" w:space="0" w:color="auto"/>
      </w:divBdr>
      <w:divsChild>
        <w:div w:id="157767155">
          <w:marLeft w:val="461"/>
          <w:marRight w:val="0"/>
          <w:marTop w:val="115"/>
          <w:marBottom w:val="0"/>
          <w:divBdr>
            <w:top w:val="none" w:sz="0" w:space="0" w:color="auto"/>
            <w:left w:val="none" w:sz="0" w:space="0" w:color="auto"/>
            <w:bottom w:val="none" w:sz="0" w:space="0" w:color="auto"/>
            <w:right w:val="none" w:sz="0" w:space="0" w:color="auto"/>
          </w:divBdr>
        </w:div>
        <w:div w:id="1565949832">
          <w:marLeft w:val="1181"/>
          <w:marRight w:val="0"/>
          <w:marTop w:val="96"/>
          <w:marBottom w:val="0"/>
          <w:divBdr>
            <w:top w:val="none" w:sz="0" w:space="0" w:color="auto"/>
            <w:left w:val="none" w:sz="0" w:space="0" w:color="auto"/>
            <w:bottom w:val="none" w:sz="0" w:space="0" w:color="auto"/>
            <w:right w:val="none" w:sz="0" w:space="0" w:color="auto"/>
          </w:divBdr>
        </w:div>
      </w:divsChild>
    </w:div>
    <w:div w:id="754671981">
      <w:bodyDiv w:val="1"/>
      <w:marLeft w:val="0"/>
      <w:marRight w:val="0"/>
      <w:marTop w:val="0"/>
      <w:marBottom w:val="0"/>
      <w:divBdr>
        <w:top w:val="none" w:sz="0" w:space="0" w:color="auto"/>
        <w:left w:val="none" w:sz="0" w:space="0" w:color="auto"/>
        <w:bottom w:val="none" w:sz="0" w:space="0" w:color="auto"/>
        <w:right w:val="none" w:sz="0" w:space="0" w:color="auto"/>
      </w:divBdr>
      <w:divsChild>
        <w:div w:id="922838551">
          <w:marLeft w:val="1181"/>
          <w:marRight w:val="0"/>
          <w:marTop w:val="96"/>
          <w:marBottom w:val="0"/>
          <w:divBdr>
            <w:top w:val="none" w:sz="0" w:space="0" w:color="auto"/>
            <w:left w:val="none" w:sz="0" w:space="0" w:color="auto"/>
            <w:bottom w:val="none" w:sz="0" w:space="0" w:color="auto"/>
            <w:right w:val="none" w:sz="0" w:space="0" w:color="auto"/>
          </w:divBdr>
        </w:div>
      </w:divsChild>
    </w:div>
    <w:div w:id="800997509">
      <w:bodyDiv w:val="1"/>
      <w:marLeft w:val="0"/>
      <w:marRight w:val="0"/>
      <w:marTop w:val="0"/>
      <w:marBottom w:val="0"/>
      <w:divBdr>
        <w:top w:val="none" w:sz="0" w:space="0" w:color="auto"/>
        <w:left w:val="none" w:sz="0" w:space="0" w:color="auto"/>
        <w:bottom w:val="none" w:sz="0" w:space="0" w:color="auto"/>
        <w:right w:val="none" w:sz="0" w:space="0" w:color="auto"/>
      </w:divBdr>
      <w:divsChild>
        <w:div w:id="391583700">
          <w:marLeft w:val="1181"/>
          <w:marRight w:val="0"/>
          <w:marTop w:val="96"/>
          <w:marBottom w:val="0"/>
          <w:divBdr>
            <w:top w:val="none" w:sz="0" w:space="0" w:color="auto"/>
            <w:left w:val="none" w:sz="0" w:space="0" w:color="auto"/>
            <w:bottom w:val="none" w:sz="0" w:space="0" w:color="auto"/>
            <w:right w:val="none" w:sz="0" w:space="0" w:color="auto"/>
          </w:divBdr>
        </w:div>
        <w:div w:id="1226994690">
          <w:marLeft w:val="461"/>
          <w:marRight w:val="0"/>
          <w:marTop w:val="115"/>
          <w:marBottom w:val="0"/>
          <w:divBdr>
            <w:top w:val="none" w:sz="0" w:space="0" w:color="auto"/>
            <w:left w:val="none" w:sz="0" w:space="0" w:color="auto"/>
            <w:bottom w:val="none" w:sz="0" w:space="0" w:color="auto"/>
            <w:right w:val="none" w:sz="0" w:space="0" w:color="auto"/>
          </w:divBdr>
        </w:div>
      </w:divsChild>
    </w:div>
    <w:div w:id="878012834">
      <w:bodyDiv w:val="1"/>
      <w:marLeft w:val="0"/>
      <w:marRight w:val="0"/>
      <w:marTop w:val="0"/>
      <w:marBottom w:val="0"/>
      <w:divBdr>
        <w:top w:val="none" w:sz="0" w:space="0" w:color="auto"/>
        <w:left w:val="none" w:sz="0" w:space="0" w:color="auto"/>
        <w:bottom w:val="none" w:sz="0" w:space="0" w:color="auto"/>
        <w:right w:val="none" w:sz="0" w:space="0" w:color="auto"/>
      </w:divBdr>
      <w:divsChild>
        <w:div w:id="1977762412">
          <w:marLeft w:val="1181"/>
          <w:marRight w:val="0"/>
          <w:marTop w:val="96"/>
          <w:marBottom w:val="0"/>
          <w:divBdr>
            <w:top w:val="none" w:sz="0" w:space="0" w:color="auto"/>
            <w:left w:val="none" w:sz="0" w:space="0" w:color="auto"/>
            <w:bottom w:val="none" w:sz="0" w:space="0" w:color="auto"/>
            <w:right w:val="none" w:sz="0" w:space="0" w:color="auto"/>
          </w:divBdr>
        </w:div>
      </w:divsChild>
    </w:div>
    <w:div w:id="999847480">
      <w:bodyDiv w:val="1"/>
      <w:marLeft w:val="0"/>
      <w:marRight w:val="0"/>
      <w:marTop w:val="0"/>
      <w:marBottom w:val="0"/>
      <w:divBdr>
        <w:top w:val="none" w:sz="0" w:space="0" w:color="auto"/>
        <w:left w:val="none" w:sz="0" w:space="0" w:color="auto"/>
        <w:bottom w:val="none" w:sz="0" w:space="0" w:color="auto"/>
        <w:right w:val="none" w:sz="0" w:space="0" w:color="auto"/>
      </w:divBdr>
      <w:divsChild>
        <w:div w:id="1107194719">
          <w:marLeft w:val="1901"/>
          <w:marRight w:val="0"/>
          <w:marTop w:val="86"/>
          <w:marBottom w:val="0"/>
          <w:divBdr>
            <w:top w:val="none" w:sz="0" w:space="0" w:color="auto"/>
            <w:left w:val="none" w:sz="0" w:space="0" w:color="auto"/>
            <w:bottom w:val="none" w:sz="0" w:space="0" w:color="auto"/>
            <w:right w:val="none" w:sz="0" w:space="0" w:color="auto"/>
          </w:divBdr>
        </w:div>
      </w:divsChild>
    </w:div>
    <w:div w:id="1033963976">
      <w:bodyDiv w:val="1"/>
      <w:marLeft w:val="0"/>
      <w:marRight w:val="0"/>
      <w:marTop w:val="0"/>
      <w:marBottom w:val="0"/>
      <w:divBdr>
        <w:top w:val="none" w:sz="0" w:space="0" w:color="auto"/>
        <w:left w:val="none" w:sz="0" w:space="0" w:color="auto"/>
        <w:bottom w:val="none" w:sz="0" w:space="0" w:color="auto"/>
        <w:right w:val="none" w:sz="0" w:space="0" w:color="auto"/>
      </w:divBdr>
      <w:divsChild>
        <w:div w:id="1767532686">
          <w:marLeft w:val="1181"/>
          <w:marRight w:val="0"/>
          <w:marTop w:val="96"/>
          <w:marBottom w:val="0"/>
          <w:divBdr>
            <w:top w:val="none" w:sz="0" w:space="0" w:color="auto"/>
            <w:left w:val="none" w:sz="0" w:space="0" w:color="auto"/>
            <w:bottom w:val="none" w:sz="0" w:space="0" w:color="auto"/>
            <w:right w:val="none" w:sz="0" w:space="0" w:color="auto"/>
          </w:divBdr>
        </w:div>
      </w:divsChild>
    </w:div>
    <w:div w:id="1082600475">
      <w:bodyDiv w:val="1"/>
      <w:marLeft w:val="0"/>
      <w:marRight w:val="0"/>
      <w:marTop w:val="0"/>
      <w:marBottom w:val="0"/>
      <w:divBdr>
        <w:top w:val="none" w:sz="0" w:space="0" w:color="auto"/>
        <w:left w:val="none" w:sz="0" w:space="0" w:color="auto"/>
        <w:bottom w:val="none" w:sz="0" w:space="0" w:color="auto"/>
        <w:right w:val="none" w:sz="0" w:space="0" w:color="auto"/>
      </w:divBdr>
    </w:div>
    <w:div w:id="1113279810">
      <w:bodyDiv w:val="1"/>
      <w:marLeft w:val="0"/>
      <w:marRight w:val="0"/>
      <w:marTop w:val="0"/>
      <w:marBottom w:val="0"/>
      <w:divBdr>
        <w:top w:val="none" w:sz="0" w:space="0" w:color="auto"/>
        <w:left w:val="none" w:sz="0" w:space="0" w:color="auto"/>
        <w:bottom w:val="none" w:sz="0" w:space="0" w:color="auto"/>
        <w:right w:val="none" w:sz="0" w:space="0" w:color="auto"/>
      </w:divBdr>
      <w:divsChild>
        <w:div w:id="611598646">
          <w:marLeft w:val="1181"/>
          <w:marRight w:val="0"/>
          <w:marTop w:val="96"/>
          <w:marBottom w:val="0"/>
          <w:divBdr>
            <w:top w:val="none" w:sz="0" w:space="0" w:color="auto"/>
            <w:left w:val="none" w:sz="0" w:space="0" w:color="auto"/>
            <w:bottom w:val="none" w:sz="0" w:space="0" w:color="auto"/>
            <w:right w:val="none" w:sz="0" w:space="0" w:color="auto"/>
          </w:divBdr>
        </w:div>
      </w:divsChild>
    </w:div>
    <w:div w:id="1119880947">
      <w:bodyDiv w:val="1"/>
      <w:marLeft w:val="0"/>
      <w:marRight w:val="0"/>
      <w:marTop w:val="0"/>
      <w:marBottom w:val="0"/>
      <w:divBdr>
        <w:top w:val="none" w:sz="0" w:space="0" w:color="auto"/>
        <w:left w:val="none" w:sz="0" w:space="0" w:color="auto"/>
        <w:bottom w:val="none" w:sz="0" w:space="0" w:color="auto"/>
        <w:right w:val="none" w:sz="0" w:space="0" w:color="auto"/>
      </w:divBdr>
      <w:divsChild>
        <w:div w:id="191037688">
          <w:marLeft w:val="461"/>
          <w:marRight w:val="0"/>
          <w:marTop w:val="115"/>
          <w:marBottom w:val="0"/>
          <w:divBdr>
            <w:top w:val="none" w:sz="0" w:space="0" w:color="auto"/>
            <w:left w:val="none" w:sz="0" w:space="0" w:color="auto"/>
            <w:bottom w:val="none" w:sz="0" w:space="0" w:color="auto"/>
            <w:right w:val="none" w:sz="0" w:space="0" w:color="auto"/>
          </w:divBdr>
        </w:div>
      </w:divsChild>
    </w:div>
    <w:div w:id="1125192738">
      <w:bodyDiv w:val="1"/>
      <w:marLeft w:val="0"/>
      <w:marRight w:val="0"/>
      <w:marTop w:val="0"/>
      <w:marBottom w:val="0"/>
      <w:divBdr>
        <w:top w:val="none" w:sz="0" w:space="0" w:color="auto"/>
        <w:left w:val="none" w:sz="0" w:space="0" w:color="auto"/>
        <w:bottom w:val="none" w:sz="0" w:space="0" w:color="auto"/>
        <w:right w:val="none" w:sz="0" w:space="0" w:color="auto"/>
      </w:divBdr>
      <w:divsChild>
        <w:div w:id="1970821635">
          <w:marLeft w:val="461"/>
          <w:marRight w:val="0"/>
          <w:marTop w:val="115"/>
          <w:marBottom w:val="0"/>
          <w:divBdr>
            <w:top w:val="none" w:sz="0" w:space="0" w:color="auto"/>
            <w:left w:val="none" w:sz="0" w:space="0" w:color="auto"/>
            <w:bottom w:val="none" w:sz="0" w:space="0" w:color="auto"/>
            <w:right w:val="none" w:sz="0" w:space="0" w:color="auto"/>
          </w:divBdr>
        </w:div>
      </w:divsChild>
    </w:div>
    <w:div w:id="1125387171">
      <w:bodyDiv w:val="1"/>
      <w:marLeft w:val="0"/>
      <w:marRight w:val="0"/>
      <w:marTop w:val="0"/>
      <w:marBottom w:val="0"/>
      <w:divBdr>
        <w:top w:val="none" w:sz="0" w:space="0" w:color="auto"/>
        <w:left w:val="none" w:sz="0" w:space="0" w:color="auto"/>
        <w:bottom w:val="none" w:sz="0" w:space="0" w:color="auto"/>
        <w:right w:val="none" w:sz="0" w:space="0" w:color="auto"/>
      </w:divBdr>
      <w:divsChild>
        <w:div w:id="2077700098">
          <w:marLeft w:val="1181"/>
          <w:marRight w:val="0"/>
          <w:marTop w:val="96"/>
          <w:marBottom w:val="0"/>
          <w:divBdr>
            <w:top w:val="none" w:sz="0" w:space="0" w:color="auto"/>
            <w:left w:val="none" w:sz="0" w:space="0" w:color="auto"/>
            <w:bottom w:val="none" w:sz="0" w:space="0" w:color="auto"/>
            <w:right w:val="none" w:sz="0" w:space="0" w:color="auto"/>
          </w:divBdr>
        </w:div>
      </w:divsChild>
    </w:div>
    <w:div w:id="1154688552">
      <w:bodyDiv w:val="1"/>
      <w:marLeft w:val="0"/>
      <w:marRight w:val="0"/>
      <w:marTop w:val="0"/>
      <w:marBottom w:val="0"/>
      <w:divBdr>
        <w:top w:val="none" w:sz="0" w:space="0" w:color="auto"/>
        <w:left w:val="none" w:sz="0" w:space="0" w:color="auto"/>
        <w:bottom w:val="none" w:sz="0" w:space="0" w:color="auto"/>
        <w:right w:val="none" w:sz="0" w:space="0" w:color="auto"/>
      </w:divBdr>
      <w:divsChild>
        <w:div w:id="871311488">
          <w:marLeft w:val="461"/>
          <w:marRight w:val="0"/>
          <w:marTop w:val="115"/>
          <w:marBottom w:val="0"/>
          <w:divBdr>
            <w:top w:val="none" w:sz="0" w:space="0" w:color="auto"/>
            <w:left w:val="none" w:sz="0" w:space="0" w:color="auto"/>
            <w:bottom w:val="none" w:sz="0" w:space="0" w:color="auto"/>
            <w:right w:val="none" w:sz="0" w:space="0" w:color="auto"/>
          </w:divBdr>
        </w:div>
      </w:divsChild>
    </w:div>
    <w:div w:id="1177891318">
      <w:bodyDiv w:val="1"/>
      <w:marLeft w:val="0"/>
      <w:marRight w:val="0"/>
      <w:marTop w:val="0"/>
      <w:marBottom w:val="0"/>
      <w:divBdr>
        <w:top w:val="none" w:sz="0" w:space="0" w:color="auto"/>
        <w:left w:val="none" w:sz="0" w:space="0" w:color="auto"/>
        <w:bottom w:val="none" w:sz="0" w:space="0" w:color="auto"/>
        <w:right w:val="none" w:sz="0" w:space="0" w:color="auto"/>
      </w:divBdr>
      <w:divsChild>
        <w:div w:id="895969719">
          <w:marLeft w:val="461"/>
          <w:marRight w:val="0"/>
          <w:marTop w:val="96"/>
          <w:marBottom w:val="0"/>
          <w:divBdr>
            <w:top w:val="none" w:sz="0" w:space="0" w:color="auto"/>
            <w:left w:val="none" w:sz="0" w:space="0" w:color="auto"/>
            <w:bottom w:val="none" w:sz="0" w:space="0" w:color="auto"/>
            <w:right w:val="none" w:sz="0" w:space="0" w:color="auto"/>
          </w:divBdr>
        </w:div>
      </w:divsChild>
    </w:div>
    <w:div w:id="1220441958">
      <w:bodyDiv w:val="1"/>
      <w:marLeft w:val="0"/>
      <w:marRight w:val="0"/>
      <w:marTop w:val="0"/>
      <w:marBottom w:val="0"/>
      <w:divBdr>
        <w:top w:val="none" w:sz="0" w:space="0" w:color="auto"/>
        <w:left w:val="none" w:sz="0" w:space="0" w:color="auto"/>
        <w:bottom w:val="none" w:sz="0" w:space="0" w:color="auto"/>
        <w:right w:val="none" w:sz="0" w:space="0" w:color="auto"/>
      </w:divBdr>
      <w:divsChild>
        <w:div w:id="26416873">
          <w:marLeft w:val="1901"/>
          <w:marRight w:val="0"/>
          <w:marTop w:val="77"/>
          <w:marBottom w:val="0"/>
          <w:divBdr>
            <w:top w:val="none" w:sz="0" w:space="0" w:color="auto"/>
            <w:left w:val="none" w:sz="0" w:space="0" w:color="auto"/>
            <w:bottom w:val="none" w:sz="0" w:space="0" w:color="auto"/>
            <w:right w:val="none" w:sz="0" w:space="0" w:color="auto"/>
          </w:divBdr>
        </w:div>
        <w:div w:id="420026128">
          <w:marLeft w:val="1901"/>
          <w:marRight w:val="0"/>
          <w:marTop w:val="77"/>
          <w:marBottom w:val="0"/>
          <w:divBdr>
            <w:top w:val="none" w:sz="0" w:space="0" w:color="auto"/>
            <w:left w:val="none" w:sz="0" w:space="0" w:color="auto"/>
            <w:bottom w:val="none" w:sz="0" w:space="0" w:color="auto"/>
            <w:right w:val="none" w:sz="0" w:space="0" w:color="auto"/>
          </w:divBdr>
        </w:div>
        <w:div w:id="497308831">
          <w:marLeft w:val="1901"/>
          <w:marRight w:val="0"/>
          <w:marTop w:val="77"/>
          <w:marBottom w:val="0"/>
          <w:divBdr>
            <w:top w:val="none" w:sz="0" w:space="0" w:color="auto"/>
            <w:left w:val="none" w:sz="0" w:space="0" w:color="auto"/>
            <w:bottom w:val="none" w:sz="0" w:space="0" w:color="auto"/>
            <w:right w:val="none" w:sz="0" w:space="0" w:color="auto"/>
          </w:divBdr>
        </w:div>
        <w:div w:id="821235984">
          <w:marLeft w:val="1901"/>
          <w:marRight w:val="0"/>
          <w:marTop w:val="77"/>
          <w:marBottom w:val="0"/>
          <w:divBdr>
            <w:top w:val="none" w:sz="0" w:space="0" w:color="auto"/>
            <w:left w:val="none" w:sz="0" w:space="0" w:color="auto"/>
            <w:bottom w:val="none" w:sz="0" w:space="0" w:color="auto"/>
            <w:right w:val="none" w:sz="0" w:space="0" w:color="auto"/>
          </w:divBdr>
        </w:div>
        <w:div w:id="1502550382">
          <w:marLeft w:val="1901"/>
          <w:marRight w:val="0"/>
          <w:marTop w:val="77"/>
          <w:marBottom w:val="0"/>
          <w:divBdr>
            <w:top w:val="none" w:sz="0" w:space="0" w:color="auto"/>
            <w:left w:val="none" w:sz="0" w:space="0" w:color="auto"/>
            <w:bottom w:val="none" w:sz="0" w:space="0" w:color="auto"/>
            <w:right w:val="none" w:sz="0" w:space="0" w:color="auto"/>
          </w:divBdr>
        </w:div>
        <w:div w:id="1981764333">
          <w:marLeft w:val="1901"/>
          <w:marRight w:val="0"/>
          <w:marTop w:val="77"/>
          <w:marBottom w:val="0"/>
          <w:divBdr>
            <w:top w:val="none" w:sz="0" w:space="0" w:color="auto"/>
            <w:left w:val="none" w:sz="0" w:space="0" w:color="auto"/>
            <w:bottom w:val="none" w:sz="0" w:space="0" w:color="auto"/>
            <w:right w:val="none" w:sz="0" w:space="0" w:color="auto"/>
          </w:divBdr>
        </w:div>
        <w:div w:id="2085444733">
          <w:marLeft w:val="1901"/>
          <w:marRight w:val="0"/>
          <w:marTop w:val="77"/>
          <w:marBottom w:val="0"/>
          <w:divBdr>
            <w:top w:val="none" w:sz="0" w:space="0" w:color="auto"/>
            <w:left w:val="none" w:sz="0" w:space="0" w:color="auto"/>
            <w:bottom w:val="none" w:sz="0" w:space="0" w:color="auto"/>
            <w:right w:val="none" w:sz="0" w:space="0" w:color="auto"/>
          </w:divBdr>
        </w:div>
      </w:divsChild>
    </w:div>
    <w:div w:id="1301883802">
      <w:bodyDiv w:val="1"/>
      <w:marLeft w:val="0"/>
      <w:marRight w:val="0"/>
      <w:marTop w:val="0"/>
      <w:marBottom w:val="0"/>
      <w:divBdr>
        <w:top w:val="none" w:sz="0" w:space="0" w:color="auto"/>
        <w:left w:val="none" w:sz="0" w:space="0" w:color="auto"/>
        <w:bottom w:val="none" w:sz="0" w:space="0" w:color="auto"/>
        <w:right w:val="none" w:sz="0" w:space="0" w:color="auto"/>
      </w:divBdr>
      <w:divsChild>
        <w:div w:id="1238124688">
          <w:marLeft w:val="1181"/>
          <w:marRight w:val="0"/>
          <w:marTop w:val="96"/>
          <w:marBottom w:val="0"/>
          <w:divBdr>
            <w:top w:val="none" w:sz="0" w:space="0" w:color="auto"/>
            <w:left w:val="none" w:sz="0" w:space="0" w:color="auto"/>
            <w:bottom w:val="none" w:sz="0" w:space="0" w:color="auto"/>
            <w:right w:val="none" w:sz="0" w:space="0" w:color="auto"/>
          </w:divBdr>
        </w:div>
      </w:divsChild>
    </w:div>
    <w:div w:id="1326011848">
      <w:bodyDiv w:val="1"/>
      <w:marLeft w:val="0"/>
      <w:marRight w:val="0"/>
      <w:marTop w:val="0"/>
      <w:marBottom w:val="0"/>
      <w:divBdr>
        <w:top w:val="none" w:sz="0" w:space="0" w:color="auto"/>
        <w:left w:val="none" w:sz="0" w:space="0" w:color="auto"/>
        <w:bottom w:val="none" w:sz="0" w:space="0" w:color="auto"/>
        <w:right w:val="none" w:sz="0" w:space="0" w:color="auto"/>
      </w:divBdr>
      <w:divsChild>
        <w:div w:id="98646335">
          <w:marLeft w:val="1181"/>
          <w:marRight w:val="0"/>
          <w:marTop w:val="96"/>
          <w:marBottom w:val="0"/>
          <w:divBdr>
            <w:top w:val="none" w:sz="0" w:space="0" w:color="auto"/>
            <w:left w:val="none" w:sz="0" w:space="0" w:color="auto"/>
            <w:bottom w:val="none" w:sz="0" w:space="0" w:color="auto"/>
            <w:right w:val="none" w:sz="0" w:space="0" w:color="auto"/>
          </w:divBdr>
        </w:div>
      </w:divsChild>
    </w:div>
    <w:div w:id="1329941819">
      <w:bodyDiv w:val="1"/>
      <w:marLeft w:val="0"/>
      <w:marRight w:val="0"/>
      <w:marTop w:val="0"/>
      <w:marBottom w:val="0"/>
      <w:divBdr>
        <w:top w:val="none" w:sz="0" w:space="0" w:color="auto"/>
        <w:left w:val="none" w:sz="0" w:space="0" w:color="auto"/>
        <w:bottom w:val="none" w:sz="0" w:space="0" w:color="auto"/>
        <w:right w:val="none" w:sz="0" w:space="0" w:color="auto"/>
      </w:divBdr>
      <w:divsChild>
        <w:div w:id="3090093">
          <w:marLeft w:val="1901"/>
          <w:marRight w:val="0"/>
          <w:marTop w:val="86"/>
          <w:marBottom w:val="0"/>
          <w:divBdr>
            <w:top w:val="none" w:sz="0" w:space="0" w:color="auto"/>
            <w:left w:val="none" w:sz="0" w:space="0" w:color="auto"/>
            <w:bottom w:val="none" w:sz="0" w:space="0" w:color="auto"/>
            <w:right w:val="none" w:sz="0" w:space="0" w:color="auto"/>
          </w:divBdr>
        </w:div>
      </w:divsChild>
    </w:div>
    <w:div w:id="1336346916">
      <w:bodyDiv w:val="1"/>
      <w:marLeft w:val="0"/>
      <w:marRight w:val="0"/>
      <w:marTop w:val="0"/>
      <w:marBottom w:val="0"/>
      <w:divBdr>
        <w:top w:val="none" w:sz="0" w:space="0" w:color="auto"/>
        <w:left w:val="none" w:sz="0" w:space="0" w:color="auto"/>
        <w:bottom w:val="none" w:sz="0" w:space="0" w:color="auto"/>
        <w:right w:val="none" w:sz="0" w:space="0" w:color="auto"/>
      </w:divBdr>
    </w:div>
    <w:div w:id="1349405626">
      <w:bodyDiv w:val="1"/>
      <w:marLeft w:val="0"/>
      <w:marRight w:val="0"/>
      <w:marTop w:val="0"/>
      <w:marBottom w:val="0"/>
      <w:divBdr>
        <w:top w:val="none" w:sz="0" w:space="0" w:color="auto"/>
        <w:left w:val="none" w:sz="0" w:space="0" w:color="auto"/>
        <w:bottom w:val="none" w:sz="0" w:space="0" w:color="auto"/>
        <w:right w:val="none" w:sz="0" w:space="0" w:color="auto"/>
      </w:divBdr>
      <w:divsChild>
        <w:div w:id="2096706602">
          <w:marLeft w:val="2621"/>
          <w:marRight w:val="0"/>
          <w:marTop w:val="77"/>
          <w:marBottom w:val="0"/>
          <w:divBdr>
            <w:top w:val="none" w:sz="0" w:space="0" w:color="auto"/>
            <w:left w:val="none" w:sz="0" w:space="0" w:color="auto"/>
            <w:bottom w:val="none" w:sz="0" w:space="0" w:color="auto"/>
            <w:right w:val="none" w:sz="0" w:space="0" w:color="auto"/>
          </w:divBdr>
        </w:div>
      </w:divsChild>
    </w:div>
    <w:div w:id="1381712582">
      <w:bodyDiv w:val="1"/>
      <w:marLeft w:val="0"/>
      <w:marRight w:val="0"/>
      <w:marTop w:val="0"/>
      <w:marBottom w:val="0"/>
      <w:divBdr>
        <w:top w:val="none" w:sz="0" w:space="0" w:color="auto"/>
        <w:left w:val="none" w:sz="0" w:space="0" w:color="auto"/>
        <w:bottom w:val="none" w:sz="0" w:space="0" w:color="auto"/>
        <w:right w:val="none" w:sz="0" w:space="0" w:color="auto"/>
      </w:divBdr>
      <w:divsChild>
        <w:div w:id="331757521">
          <w:marLeft w:val="461"/>
          <w:marRight w:val="0"/>
          <w:marTop w:val="115"/>
          <w:marBottom w:val="0"/>
          <w:divBdr>
            <w:top w:val="none" w:sz="0" w:space="0" w:color="auto"/>
            <w:left w:val="none" w:sz="0" w:space="0" w:color="auto"/>
            <w:bottom w:val="none" w:sz="0" w:space="0" w:color="auto"/>
            <w:right w:val="none" w:sz="0" w:space="0" w:color="auto"/>
          </w:divBdr>
        </w:div>
      </w:divsChild>
    </w:div>
    <w:div w:id="1437750130">
      <w:bodyDiv w:val="1"/>
      <w:marLeft w:val="0"/>
      <w:marRight w:val="0"/>
      <w:marTop w:val="0"/>
      <w:marBottom w:val="0"/>
      <w:divBdr>
        <w:top w:val="none" w:sz="0" w:space="0" w:color="auto"/>
        <w:left w:val="none" w:sz="0" w:space="0" w:color="auto"/>
        <w:bottom w:val="none" w:sz="0" w:space="0" w:color="auto"/>
        <w:right w:val="none" w:sz="0" w:space="0" w:color="auto"/>
      </w:divBdr>
      <w:divsChild>
        <w:div w:id="122162806">
          <w:marLeft w:val="1181"/>
          <w:marRight w:val="0"/>
          <w:marTop w:val="96"/>
          <w:marBottom w:val="0"/>
          <w:divBdr>
            <w:top w:val="none" w:sz="0" w:space="0" w:color="auto"/>
            <w:left w:val="none" w:sz="0" w:space="0" w:color="auto"/>
            <w:bottom w:val="none" w:sz="0" w:space="0" w:color="auto"/>
            <w:right w:val="none" w:sz="0" w:space="0" w:color="auto"/>
          </w:divBdr>
        </w:div>
        <w:div w:id="517162920">
          <w:marLeft w:val="1181"/>
          <w:marRight w:val="0"/>
          <w:marTop w:val="96"/>
          <w:marBottom w:val="0"/>
          <w:divBdr>
            <w:top w:val="none" w:sz="0" w:space="0" w:color="auto"/>
            <w:left w:val="none" w:sz="0" w:space="0" w:color="auto"/>
            <w:bottom w:val="none" w:sz="0" w:space="0" w:color="auto"/>
            <w:right w:val="none" w:sz="0" w:space="0" w:color="auto"/>
          </w:divBdr>
        </w:div>
      </w:divsChild>
    </w:div>
    <w:div w:id="1442264937">
      <w:bodyDiv w:val="1"/>
      <w:marLeft w:val="0"/>
      <w:marRight w:val="0"/>
      <w:marTop w:val="0"/>
      <w:marBottom w:val="0"/>
      <w:divBdr>
        <w:top w:val="none" w:sz="0" w:space="0" w:color="auto"/>
        <w:left w:val="none" w:sz="0" w:space="0" w:color="auto"/>
        <w:bottom w:val="none" w:sz="0" w:space="0" w:color="auto"/>
        <w:right w:val="none" w:sz="0" w:space="0" w:color="auto"/>
      </w:divBdr>
    </w:div>
    <w:div w:id="1443915128">
      <w:bodyDiv w:val="1"/>
      <w:marLeft w:val="0"/>
      <w:marRight w:val="0"/>
      <w:marTop w:val="0"/>
      <w:marBottom w:val="0"/>
      <w:divBdr>
        <w:top w:val="none" w:sz="0" w:space="0" w:color="auto"/>
        <w:left w:val="none" w:sz="0" w:space="0" w:color="auto"/>
        <w:bottom w:val="none" w:sz="0" w:space="0" w:color="auto"/>
        <w:right w:val="none" w:sz="0" w:space="0" w:color="auto"/>
      </w:divBdr>
    </w:div>
    <w:div w:id="1464074874">
      <w:bodyDiv w:val="1"/>
      <w:marLeft w:val="0"/>
      <w:marRight w:val="0"/>
      <w:marTop w:val="0"/>
      <w:marBottom w:val="0"/>
      <w:divBdr>
        <w:top w:val="none" w:sz="0" w:space="0" w:color="auto"/>
        <w:left w:val="none" w:sz="0" w:space="0" w:color="auto"/>
        <w:bottom w:val="none" w:sz="0" w:space="0" w:color="auto"/>
        <w:right w:val="none" w:sz="0" w:space="0" w:color="auto"/>
      </w:divBdr>
      <w:divsChild>
        <w:div w:id="2053571660">
          <w:marLeft w:val="1181"/>
          <w:marRight w:val="0"/>
          <w:marTop w:val="96"/>
          <w:marBottom w:val="0"/>
          <w:divBdr>
            <w:top w:val="none" w:sz="0" w:space="0" w:color="auto"/>
            <w:left w:val="none" w:sz="0" w:space="0" w:color="auto"/>
            <w:bottom w:val="none" w:sz="0" w:space="0" w:color="auto"/>
            <w:right w:val="none" w:sz="0" w:space="0" w:color="auto"/>
          </w:divBdr>
        </w:div>
      </w:divsChild>
    </w:div>
    <w:div w:id="1464151900">
      <w:bodyDiv w:val="1"/>
      <w:marLeft w:val="0"/>
      <w:marRight w:val="0"/>
      <w:marTop w:val="0"/>
      <w:marBottom w:val="0"/>
      <w:divBdr>
        <w:top w:val="none" w:sz="0" w:space="0" w:color="auto"/>
        <w:left w:val="none" w:sz="0" w:space="0" w:color="auto"/>
        <w:bottom w:val="none" w:sz="0" w:space="0" w:color="auto"/>
        <w:right w:val="none" w:sz="0" w:space="0" w:color="auto"/>
      </w:divBdr>
      <w:divsChild>
        <w:div w:id="1431975672">
          <w:marLeft w:val="1181"/>
          <w:marRight w:val="0"/>
          <w:marTop w:val="96"/>
          <w:marBottom w:val="0"/>
          <w:divBdr>
            <w:top w:val="none" w:sz="0" w:space="0" w:color="auto"/>
            <w:left w:val="none" w:sz="0" w:space="0" w:color="auto"/>
            <w:bottom w:val="none" w:sz="0" w:space="0" w:color="auto"/>
            <w:right w:val="none" w:sz="0" w:space="0" w:color="auto"/>
          </w:divBdr>
        </w:div>
      </w:divsChild>
    </w:div>
    <w:div w:id="1530605118">
      <w:bodyDiv w:val="1"/>
      <w:marLeft w:val="0"/>
      <w:marRight w:val="0"/>
      <w:marTop w:val="0"/>
      <w:marBottom w:val="0"/>
      <w:divBdr>
        <w:top w:val="none" w:sz="0" w:space="0" w:color="auto"/>
        <w:left w:val="none" w:sz="0" w:space="0" w:color="auto"/>
        <w:bottom w:val="none" w:sz="0" w:space="0" w:color="auto"/>
        <w:right w:val="none" w:sz="0" w:space="0" w:color="auto"/>
      </w:divBdr>
      <w:divsChild>
        <w:div w:id="2073460570">
          <w:marLeft w:val="2621"/>
          <w:marRight w:val="0"/>
          <w:marTop w:val="77"/>
          <w:marBottom w:val="0"/>
          <w:divBdr>
            <w:top w:val="none" w:sz="0" w:space="0" w:color="auto"/>
            <w:left w:val="none" w:sz="0" w:space="0" w:color="auto"/>
            <w:bottom w:val="none" w:sz="0" w:space="0" w:color="auto"/>
            <w:right w:val="none" w:sz="0" w:space="0" w:color="auto"/>
          </w:divBdr>
        </w:div>
      </w:divsChild>
    </w:div>
    <w:div w:id="1557888139">
      <w:bodyDiv w:val="1"/>
      <w:marLeft w:val="0"/>
      <w:marRight w:val="0"/>
      <w:marTop w:val="0"/>
      <w:marBottom w:val="0"/>
      <w:divBdr>
        <w:top w:val="none" w:sz="0" w:space="0" w:color="auto"/>
        <w:left w:val="none" w:sz="0" w:space="0" w:color="auto"/>
        <w:bottom w:val="none" w:sz="0" w:space="0" w:color="auto"/>
        <w:right w:val="none" w:sz="0" w:space="0" w:color="auto"/>
      </w:divBdr>
      <w:divsChild>
        <w:div w:id="1012805701">
          <w:marLeft w:val="1181"/>
          <w:marRight w:val="0"/>
          <w:marTop w:val="96"/>
          <w:marBottom w:val="0"/>
          <w:divBdr>
            <w:top w:val="none" w:sz="0" w:space="0" w:color="auto"/>
            <w:left w:val="none" w:sz="0" w:space="0" w:color="auto"/>
            <w:bottom w:val="none" w:sz="0" w:space="0" w:color="auto"/>
            <w:right w:val="none" w:sz="0" w:space="0" w:color="auto"/>
          </w:divBdr>
        </w:div>
      </w:divsChild>
    </w:div>
    <w:div w:id="1574312351">
      <w:bodyDiv w:val="1"/>
      <w:marLeft w:val="0"/>
      <w:marRight w:val="0"/>
      <w:marTop w:val="0"/>
      <w:marBottom w:val="0"/>
      <w:divBdr>
        <w:top w:val="none" w:sz="0" w:space="0" w:color="auto"/>
        <w:left w:val="none" w:sz="0" w:space="0" w:color="auto"/>
        <w:bottom w:val="none" w:sz="0" w:space="0" w:color="auto"/>
        <w:right w:val="none" w:sz="0" w:space="0" w:color="auto"/>
      </w:divBdr>
      <w:divsChild>
        <w:div w:id="1582715158">
          <w:marLeft w:val="1901"/>
          <w:marRight w:val="0"/>
          <w:marTop w:val="86"/>
          <w:marBottom w:val="0"/>
          <w:divBdr>
            <w:top w:val="none" w:sz="0" w:space="0" w:color="auto"/>
            <w:left w:val="none" w:sz="0" w:space="0" w:color="auto"/>
            <w:bottom w:val="none" w:sz="0" w:space="0" w:color="auto"/>
            <w:right w:val="none" w:sz="0" w:space="0" w:color="auto"/>
          </w:divBdr>
        </w:div>
      </w:divsChild>
    </w:div>
    <w:div w:id="1645281851">
      <w:bodyDiv w:val="1"/>
      <w:marLeft w:val="0"/>
      <w:marRight w:val="0"/>
      <w:marTop w:val="0"/>
      <w:marBottom w:val="0"/>
      <w:divBdr>
        <w:top w:val="none" w:sz="0" w:space="0" w:color="auto"/>
        <w:left w:val="none" w:sz="0" w:space="0" w:color="auto"/>
        <w:bottom w:val="none" w:sz="0" w:space="0" w:color="auto"/>
        <w:right w:val="none" w:sz="0" w:space="0" w:color="auto"/>
      </w:divBdr>
      <w:divsChild>
        <w:div w:id="2104493873">
          <w:marLeft w:val="1901"/>
          <w:marRight w:val="0"/>
          <w:marTop w:val="86"/>
          <w:marBottom w:val="0"/>
          <w:divBdr>
            <w:top w:val="none" w:sz="0" w:space="0" w:color="auto"/>
            <w:left w:val="none" w:sz="0" w:space="0" w:color="auto"/>
            <w:bottom w:val="none" w:sz="0" w:space="0" w:color="auto"/>
            <w:right w:val="none" w:sz="0" w:space="0" w:color="auto"/>
          </w:divBdr>
        </w:div>
      </w:divsChild>
    </w:div>
    <w:div w:id="1648699863">
      <w:bodyDiv w:val="1"/>
      <w:marLeft w:val="0"/>
      <w:marRight w:val="0"/>
      <w:marTop w:val="0"/>
      <w:marBottom w:val="0"/>
      <w:divBdr>
        <w:top w:val="none" w:sz="0" w:space="0" w:color="auto"/>
        <w:left w:val="none" w:sz="0" w:space="0" w:color="auto"/>
        <w:bottom w:val="none" w:sz="0" w:space="0" w:color="auto"/>
        <w:right w:val="none" w:sz="0" w:space="0" w:color="auto"/>
      </w:divBdr>
      <w:divsChild>
        <w:div w:id="737287523">
          <w:marLeft w:val="461"/>
          <w:marRight w:val="0"/>
          <w:marTop w:val="115"/>
          <w:marBottom w:val="0"/>
          <w:divBdr>
            <w:top w:val="none" w:sz="0" w:space="0" w:color="auto"/>
            <w:left w:val="none" w:sz="0" w:space="0" w:color="auto"/>
            <w:bottom w:val="none" w:sz="0" w:space="0" w:color="auto"/>
            <w:right w:val="none" w:sz="0" w:space="0" w:color="auto"/>
          </w:divBdr>
        </w:div>
      </w:divsChild>
    </w:div>
    <w:div w:id="1722437245">
      <w:bodyDiv w:val="1"/>
      <w:marLeft w:val="0"/>
      <w:marRight w:val="0"/>
      <w:marTop w:val="0"/>
      <w:marBottom w:val="0"/>
      <w:divBdr>
        <w:top w:val="none" w:sz="0" w:space="0" w:color="auto"/>
        <w:left w:val="none" w:sz="0" w:space="0" w:color="auto"/>
        <w:bottom w:val="none" w:sz="0" w:space="0" w:color="auto"/>
        <w:right w:val="none" w:sz="0" w:space="0" w:color="auto"/>
      </w:divBdr>
      <w:divsChild>
        <w:div w:id="2008629242">
          <w:marLeft w:val="1181"/>
          <w:marRight w:val="0"/>
          <w:marTop w:val="96"/>
          <w:marBottom w:val="0"/>
          <w:divBdr>
            <w:top w:val="none" w:sz="0" w:space="0" w:color="auto"/>
            <w:left w:val="none" w:sz="0" w:space="0" w:color="auto"/>
            <w:bottom w:val="none" w:sz="0" w:space="0" w:color="auto"/>
            <w:right w:val="none" w:sz="0" w:space="0" w:color="auto"/>
          </w:divBdr>
        </w:div>
      </w:divsChild>
    </w:div>
    <w:div w:id="1725324733">
      <w:bodyDiv w:val="1"/>
      <w:marLeft w:val="0"/>
      <w:marRight w:val="0"/>
      <w:marTop w:val="0"/>
      <w:marBottom w:val="0"/>
      <w:divBdr>
        <w:top w:val="none" w:sz="0" w:space="0" w:color="auto"/>
        <w:left w:val="none" w:sz="0" w:space="0" w:color="auto"/>
        <w:bottom w:val="none" w:sz="0" w:space="0" w:color="auto"/>
        <w:right w:val="none" w:sz="0" w:space="0" w:color="auto"/>
      </w:divBdr>
      <w:divsChild>
        <w:div w:id="198905533">
          <w:marLeft w:val="1181"/>
          <w:marRight w:val="0"/>
          <w:marTop w:val="96"/>
          <w:marBottom w:val="0"/>
          <w:divBdr>
            <w:top w:val="none" w:sz="0" w:space="0" w:color="auto"/>
            <w:left w:val="none" w:sz="0" w:space="0" w:color="auto"/>
            <w:bottom w:val="none" w:sz="0" w:space="0" w:color="auto"/>
            <w:right w:val="none" w:sz="0" w:space="0" w:color="auto"/>
          </w:divBdr>
        </w:div>
        <w:div w:id="1658460118">
          <w:marLeft w:val="1181"/>
          <w:marRight w:val="0"/>
          <w:marTop w:val="96"/>
          <w:marBottom w:val="0"/>
          <w:divBdr>
            <w:top w:val="none" w:sz="0" w:space="0" w:color="auto"/>
            <w:left w:val="none" w:sz="0" w:space="0" w:color="auto"/>
            <w:bottom w:val="none" w:sz="0" w:space="0" w:color="auto"/>
            <w:right w:val="none" w:sz="0" w:space="0" w:color="auto"/>
          </w:divBdr>
        </w:div>
      </w:divsChild>
    </w:div>
    <w:div w:id="1763992108">
      <w:bodyDiv w:val="1"/>
      <w:marLeft w:val="0"/>
      <w:marRight w:val="0"/>
      <w:marTop w:val="0"/>
      <w:marBottom w:val="0"/>
      <w:divBdr>
        <w:top w:val="none" w:sz="0" w:space="0" w:color="auto"/>
        <w:left w:val="none" w:sz="0" w:space="0" w:color="auto"/>
        <w:bottom w:val="none" w:sz="0" w:space="0" w:color="auto"/>
        <w:right w:val="none" w:sz="0" w:space="0" w:color="auto"/>
      </w:divBdr>
      <w:divsChild>
        <w:div w:id="284623444">
          <w:marLeft w:val="1901"/>
          <w:marRight w:val="0"/>
          <w:marTop w:val="77"/>
          <w:marBottom w:val="0"/>
          <w:divBdr>
            <w:top w:val="none" w:sz="0" w:space="0" w:color="auto"/>
            <w:left w:val="none" w:sz="0" w:space="0" w:color="auto"/>
            <w:bottom w:val="none" w:sz="0" w:space="0" w:color="auto"/>
            <w:right w:val="none" w:sz="0" w:space="0" w:color="auto"/>
          </w:divBdr>
        </w:div>
        <w:div w:id="1730224057">
          <w:marLeft w:val="1901"/>
          <w:marRight w:val="0"/>
          <w:marTop w:val="77"/>
          <w:marBottom w:val="0"/>
          <w:divBdr>
            <w:top w:val="none" w:sz="0" w:space="0" w:color="auto"/>
            <w:left w:val="none" w:sz="0" w:space="0" w:color="auto"/>
            <w:bottom w:val="none" w:sz="0" w:space="0" w:color="auto"/>
            <w:right w:val="none" w:sz="0" w:space="0" w:color="auto"/>
          </w:divBdr>
        </w:div>
      </w:divsChild>
    </w:div>
    <w:div w:id="1775637409">
      <w:bodyDiv w:val="1"/>
      <w:marLeft w:val="0"/>
      <w:marRight w:val="0"/>
      <w:marTop w:val="0"/>
      <w:marBottom w:val="0"/>
      <w:divBdr>
        <w:top w:val="none" w:sz="0" w:space="0" w:color="auto"/>
        <w:left w:val="none" w:sz="0" w:space="0" w:color="auto"/>
        <w:bottom w:val="none" w:sz="0" w:space="0" w:color="auto"/>
        <w:right w:val="none" w:sz="0" w:space="0" w:color="auto"/>
      </w:divBdr>
      <w:divsChild>
        <w:div w:id="1917126259">
          <w:marLeft w:val="1901"/>
          <w:marRight w:val="0"/>
          <w:marTop w:val="86"/>
          <w:marBottom w:val="0"/>
          <w:divBdr>
            <w:top w:val="none" w:sz="0" w:space="0" w:color="auto"/>
            <w:left w:val="none" w:sz="0" w:space="0" w:color="auto"/>
            <w:bottom w:val="none" w:sz="0" w:space="0" w:color="auto"/>
            <w:right w:val="none" w:sz="0" w:space="0" w:color="auto"/>
          </w:divBdr>
        </w:div>
      </w:divsChild>
    </w:div>
    <w:div w:id="1788238670">
      <w:bodyDiv w:val="1"/>
      <w:marLeft w:val="0"/>
      <w:marRight w:val="0"/>
      <w:marTop w:val="0"/>
      <w:marBottom w:val="0"/>
      <w:divBdr>
        <w:top w:val="none" w:sz="0" w:space="0" w:color="auto"/>
        <w:left w:val="none" w:sz="0" w:space="0" w:color="auto"/>
        <w:bottom w:val="none" w:sz="0" w:space="0" w:color="auto"/>
        <w:right w:val="none" w:sz="0" w:space="0" w:color="auto"/>
      </w:divBdr>
      <w:divsChild>
        <w:div w:id="207569824">
          <w:marLeft w:val="2621"/>
          <w:marRight w:val="0"/>
          <w:marTop w:val="86"/>
          <w:marBottom w:val="0"/>
          <w:divBdr>
            <w:top w:val="none" w:sz="0" w:space="0" w:color="auto"/>
            <w:left w:val="none" w:sz="0" w:space="0" w:color="auto"/>
            <w:bottom w:val="none" w:sz="0" w:space="0" w:color="auto"/>
            <w:right w:val="none" w:sz="0" w:space="0" w:color="auto"/>
          </w:divBdr>
        </w:div>
      </w:divsChild>
    </w:div>
    <w:div w:id="1794405149">
      <w:bodyDiv w:val="1"/>
      <w:marLeft w:val="0"/>
      <w:marRight w:val="0"/>
      <w:marTop w:val="0"/>
      <w:marBottom w:val="0"/>
      <w:divBdr>
        <w:top w:val="none" w:sz="0" w:space="0" w:color="auto"/>
        <w:left w:val="none" w:sz="0" w:space="0" w:color="auto"/>
        <w:bottom w:val="none" w:sz="0" w:space="0" w:color="auto"/>
        <w:right w:val="none" w:sz="0" w:space="0" w:color="auto"/>
      </w:divBdr>
      <w:divsChild>
        <w:div w:id="1663004946">
          <w:marLeft w:val="461"/>
          <w:marRight w:val="0"/>
          <w:marTop w:val="96"/>
          <w:marBottom w:val="0"/>
          <w:divBdr>
            <w:top w:val="none" w:sz="0" w:space="0" w:color="auto"/>
            <w:left w:val="none" w:sz="0" w:space="0" w:color="auto"/>
            <w:bottom w:val="none" w:sz="0" w:space="0" w:color="auto"/>
            <w:right w:val="none" w:sz="0" w:space="0" w:color="auto"/>
          </w:divBdr>
        </w:div>
      </w:divsChild>
    </w:div>
    <w:div w:id="1822035792">
      <w:bodyDiv w:val="1"/>
      <w:marLeft w:val="0"/>
      <w:marRight w:val="0"/>
      <w:marTop w:val="0"/>
      <w:marBottom w:val="0"/>
      <w:divBdr>
        <w:top w:val="none" w:sz="0" w:space="0" w:color="auto"/>
        <w:left w:val="none" w:sz="0" w:space="0" w:color="auto"/>
        <w:bottom w:val="none" w:sz="0" w:space="0" w:color="auto"/>
        <w:right w:val="none" w:sz="0" w:space="0" w:color="auto"/>
      </w:divBdr>
    </w:div>
    <w:div w:id="1839538217">
      <w:bodyDiv w:val="1"/>
      <w:marLeft w:val="0"/>
      <w:marRight w:val="0"/>
      <w:marTop w:val="0"/>
      <w:marBottom w:val="0"/>
      <w:divBdr>
        <w:top w:val="none" w:sz="0" w:space="0" w:color="auto"/>
        <w:left w:val="none" w:sz="0" w:space="0" w:color="auto"/>
        <w:bottom w:val="none" w:sz="0" w:space="0" w:color="auto"/>
        <w:right w:val="none" w:sz="0" w:space="0" w:color="auto"/>
      </w:divBdr>
      <w:divsChild>
        <w:div w:id="1017122980">
          <w:marLeft w:val="1181"/>
          <w:marRight w:val="0"/>
          <w:marTop w:val="96"/>
          <w:marBottom w:val="0"/>
          <w:divBdr>
            <w:top w:val="none" w:sz="0" w:space="0" w:color="auto"/>
            <w:left w:val="none" w:sz="0" w:space="0" w:color="auto"/>
            <w:bottom w:val="none" w:sz="0" w:space="0" w:color="auto"/>
            <w:right w:val="none" w:sz="0" w:space="0" w:color="auto"/>
          </w:divBdr>
        </w:div>
      </w:divsChild>
    </w:div>
    <w:div w:id="1882326029">
      <w:bodyDiv w:val="1"/>
      <w:marLeft w:val="0"/>
      <w:marRight w:val="0"/>
      <w:marTop w:val="0"/>
      <w:marBottom w:val="0"/>
      <w:divBdr>
        <w:top w:val="none" w:sz="0" w:space="0" w:color="auto"/>
        <w:left w:val="none" w:sz="0" w:space="0" w:color="auto"/>
        <w:bottom w:val="none" w:sz="0" w:space="0" w:color="auto"/>
        <w:right w:val="none" w:sz="0" w:space="0" w:color="auto"/>
      </w:divBdr>
      <w:divsChild>
        <w:div w:id="365133549">
          <w:marLeft w:val="461"/>
          <w:marRight w:val="0"/>
          <w:marTop w:val="115"/>
          <w:marBottom w:val="0"/>
          <w:divBdr>
            <w:top w:val="none" w:sz="0" w:space="0" w:color="auto"/>
            <w:left w:val="none" w:sz="0" w:space="0" w:color="auto"/>
            <w:bottom w:val="none" w:sz="0" w:space="0" w:color="auto"/>
            <w:right w:val="none" w:sz="0" w:space="0" w:color="auto"/>
          </w:divBdr>
        </w:div>
      </w:divsChild>
    </w:div>
    <w:div w:id="1883906775">
      <w:bodyDiv w:val="1"/>
      <w:marLeft w:val="0"/>
      <w:marRight w:val="0"/>
      <w:marTop w:val="0"/>
      <w:marBottom w:val="0"/>
      <w:divBdr>
        <w:top w:val="none" w:sz="0" w:space="0" w:color="auto"/>
        <w:left w:val="none" w:sz="0" w:space="0" w:color="auto"/>
        <w:bottom w:val="none" w:sz="0" w:space="0" w:color="auto"/>
        <w:right w:val="none" w:sz="0" w:space="0" w:color="auto"/>
      </w:divBdr>
      <w:divsChild>
        <w:div w:id="1929539935">
          <w:marLeft w:val="461"/>
          <w:marRight w:val="0"/>
          <w:marTop w:val="115"/>
          <w:marBottom w:val="0"/>
          <w:divBdr>
            <w:top w:val="none" w:sz="0" w:space="0" w:color="auto"/>
            <w:left w:val="none" w:sz="0" w:space="0" w:color="auto"/>
            <w:bottom w:val="none" w:sz="0" w:space="0" w:color="auto"/>
            <w:right w:val="none" w:sz="0" w:space="0" w:color="auto"/>
          </w:divBdr>
        </w:div>
      </w:divsChild>
    </w:div>
    <w:div w:id="1898932387">
      <w:bodyDiv w:val="1"/>
      <w:marLeft w:val="0"/>
      <w:marRight w:val="0"/>
      <w:marTop w:val="0"/>
      <w:marBottom w:val="0"/>
      <w:divBdr>
        <w:top w:val="none" w:sz="0" w:space="0" w:color="auto"/>
        <w:left w:val="none" w:sz="0" w:space="0" w:color="auto"/>
        <w:bottom w:val="none" w:sz="0" w:space="0" w:color="auto"/>
        <w:right w:val="none" w:sz="0" w:space="0" w:color="auto"/>
      </w:divBdr>
      <w:divsChild>
        <w:div w:id="831793795">
          <w:marLeft w:val="2621"/>
          <w:marRight w:val="0"/>
          <w:marTop w:val="77"/>
          <w:marBottom w:val="0"/>
          <w:divBdr>
            <w:top w:val="none" w:sz="0" w:space="0" w:color="auto"/>
            <w:left w:val="none" w:sz="0" w:space="0" w:color="auto"/>
            <w:bottom w:val="none" w:sz="0" w:space="0" w:color="auto"/>
            <w:right w:val="none" w:sz="0" w:space="0" w:color="auto"/>
          </w:divBdr>
        </w:div>
        <w:div w:id="1525289643">
          <w:marLeft w:val="1901"/>
          <w:marRight w:val="0"/>
          <w:marTop w:val="86"/>
          <w:marBottom w:val="0"/>
          <w:divBdr>
            <w:top w:val="none" w:sz="0" w:space="0" w:color="auto"/>
            <w:left w:val="none" w:sz="0" w:space="0" w:color="auto"/>
            <w:bottom w:val="none" w:sz="0" w:space="0" w:color="auto"/>
            <w:right w:val="none" w:sz="0" w:space="0" w:color="auto"/>
          </w:divBdr>
        </w:div>
      </w:divsChild>
    </w:div>
    <w:div w:id="1940603208">
      <w:bodyDiv w:val="1"/>
      <w:marLeft w:val="0"/>
      <w:marRight w:val="0"/>
      <w:marTop w:val="0"/>
      <w:marBottom w:val="0"/>
      <w:divBdr>
        <w:top w:val="none" w:sz="0" w:space="0" w:color="auto"/>
        <w:left w:val="none" w:sz="0" w:space="0" w:color="auto"/>
        <w:bottom w:val="none" w:sz="0" w:space="0" w:color="auto"/>
        <w:right w:val="none" w:sz="0" w:space="0" w:color="auto"/>
      </w:divBdr>
      <w:divsChild>
        <w:div w:id="1265115061">
          <w:marLeft w:val="461"/>
          <w:marRight w:val="0"/>
          <w:marTop w:val="96"/>
          <w:marBottom w:val="0"/>
          <w:divBdr>
            <w:top w:val="none" w:sz="0" w:space="0" w:color="auto"/>
            <w:left w:val="none" w:sz="0" w:space="0" w:color="auto"/>
            <w:bottom w:val="none" w:sz="0" w:space="0" w:color="auto"/>
            <w:right w:val="none" w:sz="0" w:space="0" w:color="auto"/>
          </w:divBdr>
        </w:div>
      </w:divsChild>
    </w:div>
    <w:div w:id="1980837654">
      <w:bodyDiv w:val="1"/>
      <w:marLeft w:val="0"/>
      <w:marRight w:val="0"/>
      <w:marTop w:val="0"/>
      <w:marBottom w:val="0"/>
      <w:divBdr>
        <w:top w:val="none" w:sz="0" w:space="0" w:color="auto"/>
        <w:left w:val="none" w:sz="0" w:space="0" w:color="auto"/>
        <w:bottom w:val="none" w:sz="0" w:space="0" w:color="auto"/>
        <w:right w:val="none" w:sz="0" w:space="0" w:color="auto"/>
      </w:divBdr>
      <w:divsChild>
        <w:div w:id="1018118281">
          <w:marLeft w:val="1181"/>
          <w:marRight w:val="0"/>
          <w:marTop w:val="96"/>
          <w:marBottom w:val="0"/>
          <w:divBdr>
            <w:top w:val="none" w:sz="0" w:space="0" w:color="auto"/>
            <w:left w:val="none" w:sz="0" w:space="0" w:color="auto"/>
            <w:bottom w:val="none" w:sz="0" w:space="0" w:color="auto"/>
            <w:right w:val="none" w:sz="0" w:space="0" w:color="auto"/>
          </w:divBdr>
        </w:div>
      </w:divsChild>
    </w:div>
    <w:div w:id="2039312469">
      <w:bodyDiv w:val="1"/>
      <w:marLeft w:val="0"/>
      <w:marRight w:val="0"/>
      <w:marTop w:val="0"/>
      <w:marBottom w:val="0"/>
      <w:divBdr>
        <w:top w:val="none" w:sz="0" w:space="0" w:color="auto"/>
        <w:left w:val="none" w:sz="0" w:space="0" w:color="auto"/>
        <w:bottom w:val="none" w:sz="0" w:space="0" w:color="auto"/>
        <w:right w:val="none" w:sz="0" w:space="0" w:color="auto"/>
      </w:divBdr>
      <w:divsChild>
        <w:div w:id="381755467">
          <w:marLeft w:val="1181"/>
          <w:marRight w:val="0"/>
          <w:marTop w:val="96"/>
          <w:marBottom w:val="0"/>
          <w:divBdr>
            <w:top w:val="none" w:sz="0" w:space="0" w:color="auto"/>
            <w:left w:val="none" w:sz="0" w:space="0" w:color="auto"/>
            <w:bottom w:val="none" w:sz="0" w:space="0" w:color="auto"/>
            <w:right w:val="none" w:sz="0" w:space="0" w:color="auto"/>
          </w:divBdr>
        </w:div>
        <w:div w:id="1508906116">
          <w:marLeft w:val="461"/>
          <w:marRight w:val="0"/>
          <w:marTop w:val="115"/>
          <w:marBottom w:val="0"/>
          <w:divBdr>
            <w:top w:val="none" w:sz="0" w:space="0" w:color="auto"/>
            <w:left w:val="none" w:sz="0" w:space="0" w:color="auto"/>
            <w:bottom w:val="none" w:sz="0" w:space="0" w:color="auto"/>
            <w:right w:val="none" w:sz="0" w:space="0" w:color="auto"/>
          </w:divBdr>
        </w:div>
      </w:divsChild>
    </w:div>
    <w:div w:id="2091805475">
      <w:bodyDiv w:val="1"/>
      <w:marLeft w:val="0"/>
      <w:marRight w:val="0"/>
      <w:marTop w:val="0"/>
      <w:marBottom w:val="0"/>
      <w:divBdr>
        <w:top w:val="none" w:sz="0" w:space="0" w:color="auto"/>
        <w:left w:val="none" w:sz="0" w:space="0" w:color="auto"/>
        <w:bottom w:val="none" w:sz="0" w:space="0" w:color="auto"/>
        <w:right w:val="none" w:sz="0" w:space="0" w:color="auto"/>
      </w:divBdr>
      <w:divsChild>
        <w:div w:id="1028797420">
          <w:marLeft w:val="1181"/>
          <w:marRight w:val="0"/>
          <w:marTop w:val="96"/>
          <w:marBottom w:val="0"/>
          <w:divBdr>
            <w:top w:val="none" w:sz="0" w:space="0" w:color="auto"/>
            <w:left w:val="none" w:sz="0" w:space="0" w:color="auto"/>
            <w:bottom w:val="none" w:sz="0" w:space="0" w:color="auto"/>
            <w:right w:val="none" w:sz="0" w:space="0" w:color="auto"/>
          </w:divBdr>
        </w:div>
      </w:divsChild>
    </w:div>
    <w:div w:id="2092315894">
      <w:bodyDiv w:val="1"/>
      <w:marLeft w:val="0"/>
      <w:marRight w:val="0"/>
      <w:marTop w:val="0"/>
      <w:marBottom w:val="0"/>
      <w:divBdr>
        <w:top w:val="none" w:sz="0" w:space="0" w:color="auto"/>
        <w:left w:val="none" w:sz="0" w:space="0" w:color="auto"/>
        <w:bottom w:val="none" w:sz="0" w:space="0" w:color="auto"/>
        <w:right w:val="none" w:sz="0" w:space="0" w:color="auto"/>
      </w:divBdr>
      <w:divsChild>
        <w:div w:id="34697280">
          <w:marLeft w:val="1181"/>
          <w:marRight w:val="0"/>
          <w:marTop w:val="96"/>
          <w:marBottom w:val="0"/>
          <w:divBdr>
            <w:top w:val="none" w:sz="0" w:space="0" w:color="auto"/>
            <w:left w:val="none" w:sz="0" w:space="0" w:color="auto"/>
            <w:bottom w:val="none" w:sz="0" w:space="0" w:color="auto"/>
            <w:right w:val="none" w:sz="0" w:space="0" w:color="auto"/>
          </w:divBdr>
        </w:div>
      </w:divsChild>
    </w:div>
    <w:div w:id="2099981781">
      <w:bodyDiv w:val="1"/>
      <w:marLeft w:val="0"/>
      <w:marRight w:val="0"/>
      <w:marTop w:val="0"/>
      <w:marBottom w:val="0"/>
      <w:divBdr>
        <w:top w:val="none" w:sz="0" w:space="0" w:color="auto"/>
        <w:left w:val="none" w:sz="0" w:space="0" w:color="auto"/>
        <w:bottom w:val="none" w:sz="0" w:space="0" w:color="auto"/>
        <w:right w:val="none" w:sz="0" w:space="0" w:color="auto"/>
      </w:divBdr>
      <w:divsChild>
        <w:div w:id="1547136484">
          <w:marLeft w:val="461"/>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DSD Laboratories</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CRET</dc:creator>
  <cp:keywords/>
  <cp:lastModifiedBy>Aucremanne, William</cp:lastModifiedBy>
  <cp:revision>2</cp:revision>
  <cp:lastPrinted>2013-03-14T17:30:00Z</cp:lastPrinted>
  <dcterms:created xsi:type="dcterms:W3CDTF">2019-01-08T18:23:00Z</dcterms:created>
  <dcterms:modified xsi:type="dcterms:W3CDTF">2019-01-08T18:23:00Z</dcterms:modified>
</cp:coreProperties>
</file>