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8FEB4" w14:textId="2543C53E" w:rsidR="006C243A" w:rsidRDefault="00E62819">
      <w:pPr>
        <w:sectPr w:rsidR="006C243A">
          <w:footerReference w:type="default" r:id="rId11"/>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7FABCDA" wp14:editId="792BC03F">
                <wp:simplePos x="0" y="0"/>
                <wp:positionH relativeFrom="column">
                  <wp:posOffset>190500</wp:posOffset>
                </wp:positionH>
                <wp:positionV relativeFrom="paragraph">
                  <wp:posOffset>280035</wp:posOffset>
                </wp:positionV>
                <wp:extent cx="5810250" cy="7067550"/>
                <wp:effectExtent l="9525" t="9525"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714BA068" w14:textId="77777777" w:rsidR="00D509E1" w:rsidRDefault="00D509E1" w:rsidP="00E62819"/>
                          <w:p w14:paraId="7D55A86B" w14:textId="77777777" w:rsidR="00D509E1" w:rsidRDefault="00D509E1" w:rsidP="00E62819">
                            <w:r w:rsidRPr="004A244F">
                              <w:rPr>
                                <w:noProof/>
                              </w:rPr>
                              <w:drawing>
                                <wp:inline distT="0" distB="0" distL="0" distR="0" wp14:anchorId="70FBDABB" wp14:editId="090318F8">
                                  <wp:extent cx="1097280" cy="1085850"/>
                                  <wp:effectExtent l="19050" t="0" r="7620" b="0"/>
                                  <wp:docPr id="10" name="Picture 10"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2" cstate="print"/>
                                          <a:srcRect/>
                                          <a:stretch>
                                            <a:fillRect/>
                                          </a:stretch>
                                        </pic:blipFill>
                                        <pic:spPr bwMode="auto">
                                          <a:xfrm>
                                            <a:off x="0" y="0"/>
                                            <a:ext cx="1097280" cy="1085850"/>
                                          </a:xfrm>
                                          <a:prstGeom prst="rect">
                                            <a:avLst/>
                                          </a:prstGeom>
                                          <a:noFill/>
                                        </pic:spPr>
                                      </pic:pic>
                                    </a:graphicData>
                                  </a:graphic>
                                </wp:inline>
                              </w:drawing>
                            </w:r>
                          </w:p>
                          <w:p w14:paraId="5A2B0DC6" w14:textId="77777777" w:rsidR="00D509E1" w:rsidRDefault="00D509E1" w:rsidP="00E22245">
                            <w:pPr>
                              <w:spacing w:after="0" w:line="240" w:lineRule="auto"/>
                              <w:jc w:val="center"/>
                              <w:rPr>
                                <w:rFonts w:ascii="Times New Roman" w:hAnsi="Times New Roman"/>
                                <w:sz w:val="24"/>
                                <w:szCs w:val="24"/>
                                <w:u w:val="single"/>
                              </w:rPr>
                            </w:pPr>
                            <w:r>
                              <w:rPr>
                                <w:rFonts w:ascii="Times New Roman" w:hAnsi="Times New Roman"/>
                                <w:sz w:val="24"/>
                                <w:szCs w:val="24"/>
                                <w:u w:val="single"/>
                              </w:rPr>
                              <w:t xml:space="preserve"> </w:t>
                            </w:r>
                          </w:p>
                          <w:p w14:paraId="40BC5D57" w14:textId="77777777" w:rsidR="00D509E1" w:rsidRDefault="00D509E1" w:rsidP="00E22245">
                            <w:pPr>
                              <w:spacing w:after="0" w:line="240" w:lineRule="auto"/>
                              <w:jc w:val="center"/>
                              <w:rPr>
                                <w:rFonts w:ascii="Times New Roman" w:hAnsi="Times New Roman"/>
                                <w:sz w:val="24"/>
                                <w:szCs w:val="24"/>
                                <w:u w:val="single"/>
                              </w:rPr>
                            </w:pPr>
                          </w:p>
                          <w:p w14:paraId="1555A87A" w14:textId="76A3A4A3" w:rsidR="00D509E1" w:rsidRPr="004A244F" w:rsidRDefault="00D509E1" w:rsidP="00E6281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w:t>
                            </w:r>
                          </w:p>
                          <w:p w14:paraId="122D09F1" w14:textId="77777777" w:rsidR="00D509E1" w:rsidRPr="004A244F" w:rsidRDefault="00D509E1" w:rsidP="00E6281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64E3302D" w14:textId="77777777" w:rsidR="00D509E1" w:rsidRDefault="00D509E1" w:rsidP="00E62819">
                            <w:pPr>
                              <w:jc w:val="center"/>
                              <w:rPr>
                                <w:rFonts w:ascii="Times New Roman" w:hAnsi="Times New Roman" w:cs="Times New Roman"/>
                                <w:sz w:val="28"/>
                                <w:szCs w:val="24"/>
                              </w:rPr>
                            </w:pPr>
                            <w:r>
                              <w:rPr>
                                <w:rFonts w:ascii="Times New Roman" w:hAnsi="Times New Roman" w:cs="Times New Roman"/>
                                <w:sz w:val="28"/>
                                <w:szCs w:val="24"/>
                              </w:rPr>
                              <w:t>For</w:t>
                            </w:r>
                          </w:p>
                          <w:p w14:paraId="7ABC0F14" w14:textId="77777777" w:rsidR="00D509E1" w:rsidRPr="00397E41" w:rsidRDefault="00D509E1" w:rsidP="00E62819">
                            <w:pPr>
                              <w:jc w:val="center"/>
                              <w:rPr>
                                <w:rFonts w:ascii="Times New Roman" w:hAnsi="Times New Roman" w:cs="Times New Roman"/>
                                <w:sz w:val="28"/>
                                <w:szCs w:val="24"/>
                              </w:rPr>
                            </w:pPr>
                            <w:r w:rsidRPr="00397E41">
                              <w:rPr>
                                <w:rFonts w:ascii="Times New Roman" w:hAnsi="Times New Roman" w:cs="Times New Roman"/>
                                <w:sz w:val="28"/>
                                <w:szCs w:val="24"/>
                              </w:rPr>
                              <w:t>Contract Data Management</w:t>
                            </w:r>
                          </w:p>
                          <w:p w14:paraId="1B9B5F37" w14:textId="77777777" w:rsidR="00D509E1" w:rsidRDefault="00D509E1" w:rsidP="00E62819">
                            <w:pPr>
                              <w:jc w:val="right"/>
                            </w:pPr>
                          </w:p>
                          <w:p w14:paraId="32A078A7" w14:textId="77777777" w:rsidR="00D509E1" w:rsidRDefault="00D509E1" w:rsidP="00E62819"/>
                          <w:p w14:paraId="514176EF" w14:textId="77777777" w:rsidR="00D509E1" w:rsidRDefault="00D509E1" w:rsidP="00E62819">
                            <w:pPr>
                              <w:jc w:val="right"/>
                            </w:pPr>
                          </w:p>
                          <w:p w14:paraId="577C879D" w14:textId="77777777" w:rsidR="00D509E1" w:rsidRPr="002371D4" w:rsidRDefault="00D509E1" w:rsidP="00E62819">
                            <w:pPr>
                              <w:ind w:left="4320" w:firstLine="720"/>
                              <w:rPr>
                                <w:rFonts w:ascii="Times New Roman" w:hAnsi="Times New Roman" w:cs="Times New Roman"/>
                                <w:noProof/>
                                <w:sz w:val="24"/>
                              </w:rPr>
                            </w:pPr>
                            <w:r>
                              <w:rPr>
                                <w:rFonts w:ascii="Times New Roman" w:hAnsi="Times New Roman" w:cs="Times New Roman"/>
                                <w:noProof/>
                                <w:sz w:val="24"/>
                              </w:rPr>
                              <w:t>Process Owner:  AFLCMC/EZSC</w:t>
                            </w:r>
                          </w:p>
                          <w:p w14:paraId="5F6B753D" w14:textId="6575FDCE" w:rsidR="00D509E1" w:rsidRPr="002371D4" w:rsidRDefault="00D509E1" w:rsidP="00E62819">
                            <w:pPr>
                              <w:ind w:left="4320" w:firstLine="720"/>
                              <w:rPr>
                                <w:rFonts w:ascii="Times New Roman" w:hAnsi="Times New Roman" w:cs="Times New Roman"/>
                                <w:noProof/>
                                <w:sz w:val="24"/>
                              </w:rPr>
                            </w:pPr>
                            <w:r w:rsidRPr="002371D4">
                              <w:rPr>
                                <w:rFonts w:ascii="Times New Roman" w:hAnsi="Times New Roman" w:cs="Times New Roman"/>
                                <w:noProof/>
                                <w:sz w:val="24"/>
                              </w:rPr>
                              <w:t>Date:</w:t>
                            </w:r>
                            <w:r w:rsidR="0017721D">
                              <w:rPr>
                                <w:rFonts w:ascii="Times New Roman" w:hAnsi="Times New Roman" w:cs="Times New Roman"/>
                                <w:noProof/>
                                <w:sz w:val="24"/>
                              </w:rPr>
                              <w:t xml:space="preserve"> </w:t>
                            </w:r>
                            <w:r>
                              <w:rPr>
                                <w:rFonts w:ascii="Times New Roman" w:hAnsi="Times New Roman" w:cs="Times New Roman"/>
                                <w:noProof/>
                                <w:sz w:val="24"/>
                              </w:rPr>
                              <w:t xml:space="preserve"> </w:t>
                            </w:r>
                            <w:r w:rsidR="00143E24">
                              <w:rPr>
                                <w:rFonts w:ascii="Times New Roman" w:hAnsi="Times New Roman" w:cs="Times New Roman"/>
                                <w:noProof/>
                                <w:sz w:val="24"/>
                              </w:rPr>
                              <w:t>17 Nov</w:t>
                            </w:r>
                            <w:r>
                              <w:rPr>
                                <w:rFonts w:ascii="Times New Roman" w:hAnsi="Times New Roman" w:cs="Times New Roman"/>
                                <w:noProof/>
                                <w:sz w:val="24"/>
                              </w:rPr>
                              <w:t xml:space="preserve"> 2022</w:t>
                            </w:r>
                          </w:p>
                          <w:p w14:paraId="387D91E2" w14:textId="7A96AE56" w:rsidR="00D509E1" w:rsidRPr="002371D4" w:rsidRDefault="00D509E1" w:rsidP="00E62819">
                            <w:pPr>
                              <w:ind w:left="4320" w:firstLine="720"/>
                              <w:rPr>
                                <w:rFonts w:ascii="Times New Roman" w:hAnsi="Times New Roman" w:cs="Times New Roman"/>
                                <w:sz w:val="24"/>
                              </w:rPr>
                            </w:pPr>
                            <w:r w:rsidRPr="002371D4">
                              <w:rPr>
                                <w:rFonts w:ascii="Times New Roman" w:hAnsi="Times New Roman" w:cs="Times New Roman"/>
                                <w:noProof/>
                                <w:sz w:val="24"/>
                              </w:rPr>
                              <w:t>Version:</w:t>
                            </w:r>
                            <w:r w:rsidR="0017721D">
                              <w:rPr>
                                <w:rFonts w:ascii="Times New Roman" w:hAnsi="Times New Roman" w:cs="Times New Roman"/>
                                <w:noProof/>
                                <w:sz w:val="24"/>
                              </w:rPr>
                              <w:t xml:space="preserve"> </w:t>
                            </w:r>
                            <w:r>
                              <w:rPr>
                                <w:rFonts w:ascii="Times New Roman" w:hAnsi="Times New Roman" w:cs="Times New Roman"/>
                                <w:noProof/>
                                <w:sz w:val="24"/>
                              </w:rPr>
                              <w:t xml:space="preserve"> 1.</w:t>
                            </w:r>
                            <w:r w:rsidR="001D617B">
                              <w:rPr>
                                <w:rFonts w:ascii="Times New Roman" w:hAnsi="Times New Roman" w:cs="Times New Roman"/>
                                <w:noProof/>
                                <w:sz w:val="24"/>
                              </w:rPr>
                              <w:t>1</w:t>
                            </w:r>
                            <w:r>
                              <w:rPr>
                                <w:rFonts w:ascii="Times New Roman" w:hAnsi="Times New Roman" w:cs="Times New Roman"/>
                                <w:noProof/>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ABCDA" id="_x0000_t202" coordsize="21600,21600" o:spt="202" path="m,l,21600r21600,l21600,xe">
                <v:stroke joinstyle="miter"/>
                <v:path gradientshapeok="t" o:connecttype="rect"/>
              </v:shapetype>
              <v:shape id="Text Box 2" o:spid="_x0000_s1026" type="#_x0000_t202" style="position:absolute;margin-left:15pt;margin-top:22.05pt;width:457.5pt;height:5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">
                <v:textbox>
                  <w:txbxContent>
                    <w:p w14:paraId="714BA068" w14:textId="77777777" w:rsidR="00D509E1" w:rsidRDefault="00D509E1" w:rsidP="00E62819"/>
                    <w:p w14:paraId="7D55A86B" w14:textId="77777777" w:rsidR="00D509E1" w:rsidRDefault="00D509E1" w:rsidP="00E62819">
                      <w:r w:rsidRPr="004A244F">
                        <w:rPr>
                          <w:noProof/>
                        </w:rPr>
                        <w:drawing>
                          <wp:inline distT="0" distB="0" distL="0" distR="0" wp14:anchorId="70FBDABB" wp14:editId="090318F8">
                            <wp:extent cx="1097280" cy="1085850"/>
                            <wp:effectExtent l="19050" t="0" r="7620" b="0"/>
                            <wp:docPr id="10" name="Picture 10"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3" cstate="print"/>
                                    <a:srcRect/>
                                    <a:stretch>
                                      <a:fillRect/>
                                    </a:stretch>
                                  </pic:blipFill>
                                  <pic:spPr bwMode="auto">
                                    <a:xfrm>
                                      <a:off x="0" y="0"/>
                                      <a:ext cx="1097280" cy="1085850"/>
                                    </a:xfrm>
                                    <a:prstGeom prst="rect">
                                      <a:avLst/>
                                    </a:prstGeom>
                                    <a:noFill/>
                                  </pic:spPr>
                                </pic:pic>
                              </a:graphicData>
                            </a:graphic>
                          </wp:inline>
                        </w:drawing>
                      </w:r>
                    </w:p>
                    <w:p w14:paraId="5A2B0DC6" w14:textId="77777777" w:rsidR="00D509E1" w:rsidRDefault="00D509E1" w:rsidP="00E22245">
                      <w:pPr>
                        <w:spacing w:after="0" w:line="240" w:lineRule="auto"/>
                        <w:jc w:val="center"/>
                        <w:rPr>
                          <w:rFonts w:ascii="Times New Roman" w:hAnsi="Times New Roman"/>
                          <w:sz w:val="24"/>
                          <w:szCs w:val="24"/>
                          <w:u w:val="single"/>
                        </w:rPr>
                      </w:pPr>
                      <w:r>
                        <w:rPr>
                          <w:rFonts w:ascii="Times New Roman" w:hAnsi="Times New Roman"/>
                          <w:sz w:val="24"/>
                          <w:szCs w:val="24"/>
                          <w:u w:val="single"/>
                        </w:rPr>
                        <w:t xml:space="preserve"> </w:t>
                      </w:r>
                    </w:p>
                    <w:p w14:paraId="40BC5D57" w14:textId="77777777" w:rsidR="00D509E1" w:rsidRDefault="00D509E1" w:rsidP="00E22245">
                      <w:pPr>
                        <w:spacing w:after="0" w:line="240" w:lineRule="auto"/>
                        <w:jc w:val="center"/>
                        <w:rPr>
                          <w:rFonts w:ascii="Times New Roman" w:hAnsi="Times New Roman"/>
                          <w:sz w:val="24"/>
                          <w:szCs w:val="24"/>
                          <w:u w:val="single"/>
                        </w:rPr>
                      </w:pPr>
                    </w:p>
                    <w:p w14:paraId="1555A87A" w14:textId="76A3A4A3" w:rsidR="00D509E1" w:rsidRPr="004A244F" w:rsidRDefault="00D509E1" w:rsidP="00E6281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w:t>
                      </w:r>
                    </w:p>
                    <w:p w14:paraId="122D09F1" w14:textId="77777777" w:rsidR="00D509E1" w:rsidRPr="004A244F" w:rsidRDefault="00D509E1" w:rsidP="00E6281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64E3302D" w14:textId="77777777" w:rsidR="00D509E1" w:rsidRDefault="00D509E1" w:rsidP="00E62819">
                      <w:pPr>
                        <w:jc w:val="center"/>
                        <w:rPr>
                          <w:rFonts w:ascii="Times New Roman" w:hAnsi="Times New Roman" w:cs="Times New Roman"/>
                          <w:sz w:val="28"/>
                          <w:szCs w:val="24"/>
                        </w:rPr>
                      </w:pPr>
                      <w:r>
                        <w:rPr>
                          <w:rFonts w:ascii="Times New Roman" w:hAnsi="Times New Roman" w:cs="Times New Roman"/>
                          <w:sz w:val="28"/>
                          <w:szCs w:val="24"/>
                        </w:rPr>
                        <w:t>For</w:t>
                      </w:r>
                    </w:p>
                    <w:p w14:paraId="7ABC0F14" w14:textId="77777777" w:rsidR="00D509E1" w:rsidRPr="00397E41" w:rsidRDefault="00D509E1" w:rsidP="00E62819">
                      <w:pPr>
                        <w:jc w:val="center"/>
                        <w:rPr>
                          <w:rFonts w:ascii="Times New Roman" w:hAnsi="Times New Roman" w:cs="Times New Roman"/>
                          <w:sz w:val="28"/>
                          <w:szCs w:val="24"/>
                        </w:rPr>
                      </w:pPr>
                      <w:r w:rsidRPr="00397E41">
                        <w:rPr>
                          <w:rFonts w:ascii="Times New Roman" w:hAnsi="Times New Roman" w:cs="Times New Roman"/>
                          <w:sz w:val="28"/>
                          <w:szCs w:val="24"/>
                        </w:rPr>
                        <w:t>Contract Data Management</w:t>
                      </w:r>
                    </w:p>
                    <w:p w14:paraId="1B9B5F37" w14:textId="77777777" w:rsidR="00D509E1" w:rsidRDefault="00D509E1" w:rsidP="00E62819">
                      <w:pPr>
                        <w:jc w:val="right"/>
                      </w:pPr>
                    </w:p>
                    <w:p w14:paraId="32A078A7" w14:textId="77777777" w:rsidR="00D509E1" w:rsidRDefault="00D509E1" w:rsidP="00E62819"/>
                    <w:p w14:paraId="514176EF" w14:textId="77777777" w:rsidR="00D509E1" w:rsidRDefault="00D509E1" w:rsidP="00E62819">
                      <w:pPr>
                        <w:jc w:val="right"/>
                      </w:pPr>
                    </w:p>
                    <w:p w14:paraId="577C879D" w14:textId="77777777" w:rsidR="00D509E1" w:rsidRPr="002371D4" w:rsidRDefault="00D509E1" w:rsidP="00E62819">
                      <w:pPr>
                        <w:ind w:left="4320" w:firstLine="720"/>
                        <w:rPr>
                          <w:rFonts w:ascii="Times New Roman" w:hAnsi="Times New Roman" w:cs="Times New Roman"/>
                          <w:noProof/>
                          <w:sz w:val="24"/>
                        </w:rPr>
                      </w:pPr>
                      <w:r>
                        <w:rPr>
                          <w:rFonts w:ascii="Times New Roman" w:hAnsi="Times New Roman" w:cs="Times New Roman"/>
                          <w:noProof/>
                          <w:sz w:val="24"/>
                        </w:rPr>
                        <w:t>Process Owner:  AFLCMC/EZSC</w:t>
                      </w:r>
                    </w:p>
                    <w:p w14:paraId="5F6B753D" w14:textId="6575FDCE" w:rsidR="00D509E1" w:rsidRPr="002371D4" w:rsidRDefault="00D509E1" w:rsidP="00E62819">
                      <w:pPr>
                        <w:ind w:left="4320" w:firstLine="720"/>
                        <w:rPr>
                          <w:rFonts w:ascii="Times New Roman" w:hAnsi="Times New Roman" w:cs="Times New Roman"/>
                          <w:noProof/>
                          <w:sz w:val="24"/>
                        </w:rPr>
                      </w:pPr>
                      <w:r w:rsidRPr="002371D4">
                        <w:rPr>
                          <w:rFonts w:ascii="Times New Roman" w:hAnsi="Times New Roman" w:cs="Times New Roman"/>
                          <w:noProof/>
                          <w:sz w:val="24"/>
                        </w:rPr>
                        <w:t>Date:</w:t>
                      </w:r>
                      <w:r w:rsidR="0017721D">
                        <w:rPr>
                          <w:rFonts w:ascii="Times New Roman" w:hAnsi="Times New Roman" w:cs="Times New Roman"/>
                          <w:noProof/>
                          <w:sz w:val="24"/>
                        </w:rPr>
                        <w:t xml:space="preserve"> </w:t>
                      </w:r>
                      <w:r>
                        <w:rPr>
                          <w:rFonts w:ascii="Times New Roman" w:hAnsi="Times New Roman" w:cs="Times New Roman"/>
                          <w:noProof/>
                          <w:sz w:val="24"/>
                        </w:rPr>
                        <w:t xml:space="preserve"> </w:t>
                      </w:r>
                      <w:r w:rsidR="00143E24">
                        <w:rPr>
                          <w:rFonts w:ascii="Times New Roman" w:hAnsi="Times New Roman" w:cs="Times New Roman"/>
                          <w:noProof/>
                          <w:sz w:val="24"/>
                        </w:rPr>
                        <w:t>17 Nov</w:t>
                      </w:r>
                      <w:r>
                        <w:rPr>
                          <w:rFonts w:ascii="Times New Roman" w:hAnsi="Times New Roman" w:cs="Times New Roman"/>
                          <w:noProof/>
                          <w:sz w:val="24"/>
                        </w:rPr>
                        <w:t xml:space="preserve"> 2022</w:t>
                      </w:r>
                    </w:p>
                    <w:p w14:paraId="387D91E2" w14:textId="7A96AE56" w:rsidR="00D509E1" w:rsidRPr="002371D4" w:rsidRDefault="00D509E1" w:rsidP="00E62819">
                      <w:pPr>
                        <w:ind w:left="4320" w:firstLine="720"/>
                        <w:rPr>
                          <w:rFonts w:ascii="Times New Roman" w:hAnsi="Times New Roman" w:cs="Times New Roman"/>
                          <w:sz w:val="24"/>
                        </w:rPr>
                      </w:pPr>
                      <w:r w:rsidRPr="002371D4">
                        <w:rPr>
                          <w:rFonts w:ascii="Times New Roman" w:hAnsi="Times New Roman" w:cs="Times New Roman"/>
                          <w:noProof/>
                          <w:sz w:val="24"/>
                        </w:rPr>
                        <w:t>Version:</w:t>
                      </w:r>
                      <w:r w:rsidR="0017721D">
                        <w:rPr>
                          <w:rFonts w:ascii="Times New Roman" w:hAnsi="Times New Roman" w:cs="Times New Roman"/>
                          <w:noProof/>
                          <w:sz w:val="24"/>
                        </w:rPr>
                        <w:t xml:space="preserve"> </w:t>
                      </w:r>
                      <w:r>
                        <w:rPr>
                          <w:rFonts w:ascii="Times New Roman" w:hAnsi="Times New Roman" w:cs="Times New Roman"/>
                          <w:noProof/>
                          <w:sz w:val="24"/>
                        </w:rPr>
                        <w:t xml:space="preserve"> 1.</w:t>
                      </w:r>
                      <w:r w:rsidR="001D617B">
                        <w:rPr>
                          <w:rFonts w:ascii="Times New Roman" w:hAnsi="Times New Roman" w:cs="Times New Roman"/>
                          <w:noProof/>
                          <w:sz w:val="24"/>
                        </w:rPr>
                        <w:t>1</w:t>
                      </w:r>
                      <w:r>
                        <w:rPr>
                          <w:rFonts w:ascii="Times New Roman" w:hAnsi="Times New Roman" w:cs="Times New Roman"/>
                          <w:noProof/>
                          <w:sz w:val="24"/>
                        </w:rPr>
                        <w:t xml:space="preserve"> </w:t>
                      </w:r>
                    </w:p>
                  </w:txbxContent>
                </v:textbox>
              </v:shape>
            </w:pict>
          </mc:Fallback>
        </mc:AlternateContent>
      </w:r>
      <w:r>
        <w:t xml:space="preserve"> </w:t>
      </w:r>
    </w:p>
    <w:p w14:paraId="44525415" w14:textId="14521B43" w:rsidR="00E62819" w:rsidRPr="00442F85" w:rsidRDefault="00E62819" w:rsidP="00E62819">
      <w:pPr>
        <w:pStyle w:val="NoSpacing"/>
        <w:rPr>
          <w:rFonts w:ascii="Times New Roman" w:hAnsi="Times New Roman" w:cs="Times New Roman"/>
          <w:sz w:val="24"/>
          <w:szCs w:val="24"/>
        </w:rPr>
      </w:pPr>
      <w:r w:rsidRPr="00442F85">
        <w:rPr>
          <w:rFonts w:ascii="Times New Roman" w:hAnsi="Times New Roman" w:cs="Times New Roman"/>
          <w:sz w:val="24"/>
          <w:szCs w:val="24"/>
        </w:rPr>
        <w:lastRenderedPageBreak/>
        <w:t xml:space="preserve">Record of Changes.  </w:t>
      </w:r>
      <w:r>
        <w:rPr>
          <w:rFonts w:ascii="Times New Roman" w:hAnsi="Times New Roman" w:cs="Times New Roman"/>
          <w:sz w:val="24"/>
          <w:szCs w:val="24"/>
        </w:rPr>
        <w:t>This page s</w:t>
      </w:r>
      <w:r w:rsidRPr="00442F85">
        <w:rPr>
          <w:rFonts w:ascii="Times New Roman" w:hAnsi="Times New Roman" w:cs="Times New Roman"/>
          <w:sz w:val="24"/>
          <w:szCs w:val="24"/>
        </w:rPr>
        <w:t xml:space="preserve">ummarizes the changes from each revision to the next.  Process numbering starts with </w:t>
      </w:r>
      <w:r w:rsidR="005B053C">
        <w:rPr>
          <w:rFonts w:ascii="Times New Roman" w:hAnsi="Times New Roman" w:cs="Times New Roman"/>
          <w:sz w:val="24"/>
          <w:szCs w:val="24"/>
        </w:rPr>
        <w:t>“</w:t>
      </w:r>
      <w:r w:rsidRPr="00442F85">
        <w:rPr>
          <w:rFonts w:ascii="Times New Roman" w:hAnsi="Times New Roman" w:cs="Times New Roman"/>
          <w:sz w:val="24"/>
          <w:szCs w:val="24"/>
        </w:rPr>
        <w:t>1.0</w:t>
      </w:r>
      <w:r w:rsidR="005B053C">
        <w:rPr>
          <w:rFonts w:ascii="Times New Roman" w:hAnsi="Times New Roman" w:cs="Times New Roman"/>
          <w:sz w:val="24"/>
          <w:szCs w:val="24"/>
        </w:rPr>
        <w:t>”</w:t>
      </w:r>
      <w:r w:rsidRPr="00442F85">
        <w:rPr>
          <w:rFonts w:ascii="Times New Roman" w:hAnsi="Times New Roman" w:cs="Times New Roman"/>
          <w:sz w:val="24"/>
          <w:szCs w:val="24"/>
        </w:rPr>
        <w:t xml:space="preserve">.  Minor changes are annotated by changing the second digit, i.e., the first minor change after the basic document would be recorded as “1.1”.  Major changes are annotated by changing the first digit, i.e., the first major change after release of the basic document would be numbered as “2.0”.  </w:t>
      </w:r>
    </w:p>
    <w:p w14:paraId="25708053" w14:textId="77777777" w:rsidR="00E62819" w:rsidRPr="00442F85" w:rsidRDefault="00E62819" w:rsidP="00E62819">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36"/>
        <w:gridCol w:w="2340"/>
        <w:gridCol w:w="4674"/>
      </w:tblGrid>
      <w:tr w:rsidR="00E62819" w:rsidRPr="00442F85" w14:paraId="2335FEB0" w14:textId="77777777" w:rsidTr="00942687">
        <w:tc>
          <w:tcPr>
            <w:tcW w:w="9350" w:type="dxa"/>
            <w:gridSpan w:val="3"/>
          </w:tcPr>
          <w:p w14:paraId="67F7A9B2" w14:textId="77777777" w:rsidR="00E62819" w:rsidRPr="00442F85" w:rsidRDefault="00E62819" w:rsidP="004F787C">
            <w:pPr>
              <w:pStyle w:val="NoSpacing"/>
              <w:jc w:val="center"/>
              <w:rPr>
                <w:rFonts w:ascii="Times New Roman" w:hAnsi="Times New Roman" w:cs="Times New Roman"/>
                <w:sz w:val="24"/>
                <w:szCs w:val="24"/>
              </w:rPr>
            </w:pPr>
            <w:r w:rsidRPr="00442F85">
              <w:rPr>
                <w:rFonts w:ascii="Times New Roman" w:hAnsi="Times New Roman" w:cs="Times New Roman"/>
                <w:sz w:val="24"/>
                <w:szCs w:val="24"/>
              </w:rPr>
              <w:t>Record of Changes</w:t>
            </w:r>
          </w:p>
        </w:tc>
      </w:tr>
      <w:tr w:rsidR="00E62819" w:rsidRPr="00442F85" w14:paraId="7A91D879" w14:textId="77777777" w:rsidTr="00942687">
        <w:trPr>
          <w:trHeight w:val="287"/>
        </w:trPr>
        <w:tc>
          <w:tcPr>
            <w:tcW w:w="2336" w:type="dxa"/>
          </w:tcPr>
          <w:p w14:paraId="6978646D" w14:textId="77777777" w:rsidR="00E62819" w:rsidRPr="00442F85" w:rsidRDefault="00E62819" w:rsidP="004F787C">
            <w:pPr>
              <w:pStyle w:val="NoSpacing"/>
              <w:rPr>
                <w:rFonts w:ascii="Times New Roman" w:hAnsi="Times New Roman" w:cs="Times New Roman"/>
                <w:sz w:val="24"/>
                <w:szCs w:val="24"/>
              </w:rPr>
            </w:pPr>
            <w:r w:rsidRPr="00442F85">
              <w:rPr>
                <w:rFonts w:ascii="Times New Roman" w:hAnsi="Times New Roman" w:cs="Times New Roman"/>
                <w:sz w:val="24"/>
                <w:szCs w:val="24"/>
              </w:rPr>
              <w:t>Version</w:t>
            </w:r>
          </w:p>
        </w:tc>
        <w:tc>
          <w:tcPr>
            <w:tcW w:w="2340" w:type="dxa"/>
          </w:tcPr>
          <w:p w14:paraId="4AB1962B" w14:textId="77777777" w:rsidR="00E62819" w:rsidRPr="00442F85" w:rsidRDefault="00E62819" w:rsidP="004F787C">
            <w:pPr>
              <w:pStyle w:val="NoSpacing"/>
              <w:rPr>
                <w:rFonts w:ascii="Times New Roman" w:hAnsi="Times New Roman" w:cs="Times New Roman"/>
                <w:sz w:val="24"/>
                <w:szCs w:val="24"/>
              </w:rPr>
            </w:pPr>
            <w:r w:rsidRPr="00442F85">
              <w:rPr>
                <w:rFonts w:ascii="Times New Roman" w:hAnsi="Times New Roman" w:cs="Times New Roman"/>
                <w:sz w:val="24"/>
                <w:szCs w:val="24"/>
              </w:rPr>
              <w:t>Effective Date</w:t>
            </w:r>
          </w:p>
        </w:tc>
        <w:tc>
          <w:tcPr>
            <w:tcW w:w="4674" w:type="dxa"/>
          </w:tcPr>
          <w:p w14:paraId="19DAD108" w14:textId="77777777" w:rsidR="00E62819" w:rsidRPr="00442F85" w:rsidRDefault="00E62819" w:rsidP="004F787C">
            <w:pPr>
              <w:pStyle w:val="NoSpacing"/>
              <w:rPr>
                <w:rFonts w:ascii="Times New Roman" w:hAnsi="Times New Roman" w:cs="Times New Roman"/>
                <w:sz w:val="24"/>
                <w:szCs w:val="24"/>
              </w:rPr>
            </w:pPr>
            <w:r w:rsidRPr="00442F85">
              <w:rPr>
                <w:rFonts w:ascii="Times New Roman" w:hAnsi="Times New Roman" w:cs="Times New Roman"/>
                <w:sz w:val="24"/>
                <w:szCs w:val="24"/>
              </w:rPr>
              <w:t>Summary</w:t>
            </w:r>
          </w:p>
        </w:tc>
      </w:tr>
      <w:tr w:rsidR="00E62819" w:rsidRPr="00442F85" w14:paraId="49F45894" w14:textId="77777777" w:rsidTr="00942687">
        <w:tc>
          <w:tcPr>
            <w:tcW w:w="2336" w:type="dxa"/>
          </w:tcPr>
          <w:p w14:paraId="482A9F7B" w14:textId="77777777" w:rsidR="00E62819" w:rsidRPr="00442F85" w:rsidRDefault="00E62819" w:rsidP="004F787C">
            <w:pPr>
              <w:pStyle w:val="NoSpacing"/>
              <w:rPr>
                <w:rFonts w:ascii="Times New Roman" w:hAnsi="Times New Roman" w:cs="Times New Roman"/>
                <w:sz w:val="24"/>
                <w:szCs w:val="24"/>
              </w:rPr>
            </w:pPr>
            <w:r w:rsidRPr="00442F85">
              <w:rPr>
                <w:rFonts w:ascii="Times New Roman" w:hAnsi="Times New Roman" w:cs="Times New Roman"/>
                <w:sz w:val="24"/>
                <w:szCs w:val="24"/>
              </w:rPr>
              <w:t>1.0</w:t>
            </w:r>
          </w:p>
        </w:tc>
        <w:tc>
          <w:tcPr>
            <w:tcW w:w="2340" w:type="dxa"/>
          </w:tcPr>
          <w:p w14:paraId="2634FF89" w14:textId="3F4EA417" w:rsidR="00E62819" w:rsidRPr="00442F85" w:rsidRDefault="0098727C" w:rsidP="0098727C">
            <w:pPr>
              <w:pStyle w:val="NoSpacing"/>
              <w:rPr>
                <w:rFonts w:ascii="Times New Roman" w:hAnsi="Times New Roman" w:cs="Times New Roman"/>
                <w:sz w:val="24"/>
                <w:szCs w:val="24"/>
              </w:rPr>
            </w:pPr>
            <w:r>
              <w:rPr>
                <w:rFonts w:ascii="Times New Roman" w:hAnsi="Times New Roman" w:cs="Times New Roman"/>
                <w:sz w:val="24"/>
                <w:szCs w:val="24"/>
              </w:rPr>
              <w:t>18 Nov 21</w:t>
            </w:r>
          </w:p>
        </w:tc>
        <w:tc>
          <w:tcPr>
            <w:tcW w:w="4674" w:type="dxa"/>
          </w:tcPr>
          <w:p w14:paraId="5A3BFA0B" w14:textId="76A4E162" w:rsidR="00E62819" w:rsidRPr="00442F85" w:rsidRDefault="00E62819" w:rsidP="004F787C">
            <w:pPr>
              <w:pStyle w:val="NoSpacing"/>
              <w:rPr>
                <w:rFonts w:ascii="Times New Roman" w:hAnsi="Times New Roman" w:cs="Times New Roman"/>
                <w:sz w:val="24"/>
                <w:szCs w:val="24"/>
              </w:rPr>
            </w:pPr>
            <w:r w:rsidRPr="00442F85">
              <w:rPr>
                <w:rFonts w:ascii="Times New Roman" w:hAnsi="Times New Roman" w:cs="Times New Roman"/>
                <w:sz w:val="24"/>
                <w:szCs w:val="24"/>
              </w:rPr>
              <w:t>Basic document</w:t>
            </w:r>
            <w:r>
              <w:rPr>
                <w:rFonts w:ascii="Times New Roman" w:hAnsi="Times New Roman" w:cs="Times New Roman"/>
                <w:sz w:val="24"/>
                <w:szCs w:val="24"/>
              </w:rPr>
              <w:t xml:space="preserve">; </w:t>
            </w:r>
            <w:r w:rsidR="0098727C" w:rsidRPr="0098727C">
              <w:rPr>
                <w:rFonts w:ascii="Times New Roman" w:hAnsi="Times New Roman" w:cs="Times New Roman"/>
                <w:sz w:val="24"/>
                <w:szCs w:val="24"/>
              </w:rPr>
              <w:t xml:space="preserve">Approved at 18 Nov 21 </w:t>
            </w:r>
            <w:r w:rsidR="005B053C" w:rsidRPr="006835A1">
              <w:rPr>
                <w:rFonts w:ascii="Times New Roman" w:hAnsi="Times New Roman" w:cs="Times New Roman"/>
                <w:sz w:val="24"/>
                <w:szCs w:val="24"/>
              </w:rPr>
              <w:t>Standard Processes and Products</w:t>
            </w:r>
            <w:r w:rsidR="005B053C" w:rsidRPr="0098727C">
              <w:rPr>
                <w:rFonts w:ascii="Times New Roman" w:hAnsi="Times New Roman" w:cs="Times New Roman"/>
                <w:sz w:val="24"/>
                <w:szCs w:val="24"/>
              </w:rPr>
              <w:t xml:space="preserve"> </w:t>
            </w:r>
            <w:r w:rsidR="005B053C">
              <w:rPr>
                <w:rFonts w:ascii="Times New Roman" w:hAnsi="Times New Roman" w:cs="Times New Roman"/>
                <w:sz w:val="24"/>
                <w:szCs w:val="24"/>
              </w:rPr>
              <w:t>(</w:t>
            </w:r>
            <w:r w:rsidR="0098727C" w:rsidRPr="0098727C">
              <w:rPr>
                <w:rFonts w:ascii="Times New Roman" w:hAnsi="Times New Roman" w:cs="Times New Roman"/>
                <w:sz w:val="24"/>
                <w:szCs w:val="24"/>
              </w:rPr>
              <w:t>SP&amp;P</w:t>
            </w:r>
            <w:r w:rsidR="005B053C">
              <w:rPr>
                <w:rFonts w:ascii="Times New Roman" w:hAnsi="Times New Roman" w:cs="Times New Roman"/>
                <w:sz w:val="24"/>
                <w:szCs w:val="24"/>
              </w:rPr>
              <w:t>)</w:t>
            </w:r>
            <w:r w:rsidR="0098727C" w:rsidRPr="0098727C">
              <w:rPr>
                <w:rFonts w:ascii="Times New Roman" w:hAnsi="Times New Roman" w:cs="Times New Roman"/>
                <w:sz w:val="24"/>
                <w:szCs w:val="24"/>
              </w:rPr>
              <w:t xml:space="preserve"> Group</w:t>
            </w:r>
          </w:p>
        </w:tc>
      </w:tr>
      <w:tr w:rsidR="00E62819" w:rsidRPr="00442F85" w14:paraId="5803EF9E" w14:textId="77777777" w:rsidTr="00942687">
        <w:tc>
          <w:tcPr>
            <w:tcW w:w="2336" w:type="dxa"/>
          </w:tcPr>
          <w:p w14:paraId="3DF704C6" w14:textId="380B8064" w:rsidR="00E62819" w:rsidRPr="00442F85" w:rsidRDefault="00130C1F" w:rsidP="004F787C">
            <w:pPr>
              <w:pStyle w:val="NoSpacing"/>
              <w:rPr>
                <w:rFonts w:ascii="Times New Roman" w:hAnsi="Times New Roman" w:cs="Times New Roman"/>
                <w:sz w:val="24"/>
                <w:szCs w:val="24"/>
              </w:rPr>
            </w:pPr>
            <w:r>
              <w:rPr>
                <w:rFonts w:ascii="Times New Roman" w:hAnsi="Times New Roman" w:cs="Times New Roman"/>
                <w:sz w:val="24"/>
                <w:szCs w:val="24"/>
              </w:rPr>
              <w:t>1.1</w:t>
            </w:r>
          </w:p>
        </w:tc>
        <w:tc>
          <w:tcPr>
            <w:tcW w:w="2340" w:type="dxa"/>
          </w:tcPr>
          <w:p w14:paraId="487F060F" w14:textId="7C7FBA0D" w:rsidR="00E62819" w:rsidRPr="00442F85" w:rsidRDefault="006E14CF" w:rsidP="004F787C">
            <w:pPr>
              <w:pStyle w:val="NoSpacing"/>
              <w:rPr>
                <w:rFonts w:ascii="Times New Roman" w:hAnsi="Times New Roman" w:cs="Times New Roman"/>
                <w:sz w:val="24"/>
                <w:szCs w:val="24"/>
              </w:rPr>
            </w:pPr>
            <w:r>
              <w:rPr>
                <w:rFonts w:ascii="Times New Roman" w:hAnsi="Times New Roman" w:cs="Times New Roman"/>
                <w:sz w:val="24"/>
                <w:szCs w:val="24"/>
              </w:rPr>
              <w:t>17</w:t>
            </w:r>
            <w:r w:rsidR="00130C1F">
              <w:rPr>
                <w:rFonts w:ascii="Times New Roman" w:hAnsi="Times New Roman" w:cs="Times New Roman"/>
                <w:sz w:val="24"/>
                <w:szCs w:val="24"/>
              </w:rPr>
              <w:t xml:space="preserve"> </w:t>
            </w:r>
            <w:r w:rsidR="005859FD">
              <w:rPr>
                <w:rFonts w:ascii="Times New Roman" w:hAnsi="Times New Roman" w:cs="Times New Roman"/>
                <w:sz w:val="24"/>
                <w:szCs w:val="24"/>
              </w:rPr>
              <w:t xml:space="preserve">Nov </w:t>
            </w:r>
            <w:r w:rsidR="00130C1F">
              <w:rPr>
                <w:rFonts w:ascii="Times New Roman" w:hAnsi="Times New Roman" w:cs="Times New Roman"/>
                <w:sz w:val="24"/>
                <w:szCs w:val="24"/>
              </w:rPr>
              <w:t>22</w:t>
            </w:r>
          </w:p>
        </w:tc>
        <w:tc>
          <w:tcPr>
            <w:tcW w:w="4674" w:type="dxa"/>
          </w:tcPr>
          <w:p w14:paraId="2CB857DF" w14:textId="761A9320" w:rsidR="00391EE3" w:rsidRDefault="00391EE3" w:rsidP="00EF0B96">
            <w:pPr>
              <w:pStyle w:val="NoSpacing"/>
              <w:rPr>
                <w:rFonts w:ascii="Times New Roman" w:hAnsi="Times New Roman" w:cs="Times New Roman"/>
                <w:sz w:val="24"/>
                <w:szCs w:val="24"/>
              </w:rPr>
            </w:pPr>
            <w:r>
              <w:rPr>
                <w:rFonts w:ascii="Times New Roman" w:hAnsi="Times New Roman" w:cs="Times New Roman"/>
                <w:sz w:val="24"/>
                <w:szCs w:val="24"/>
              </w:rPr>
              <w:t xml:space="preserve">Approved at </w:t>
            </w:r>
            <w:r w:rsidR="00677E92">
              <w:rPr>
                <w:rFonts w:ascii="Times New Roman" w:hAnsi="Times New Roman" w:cs="Times New Roman"/>
                <w:sz w:val="24"/>
                <w:szCs w:val="24"/>
              </w:rPr>
              <w:t xml:space="preserve">17 Nov </w:t>
            </w:r>
            <w:r w:rsidR="006E14CF">
              <w:rPr>
                <w:rFonts w:ascii="Times New Roman" w:hAnsi="Times New Roman" w:cs="Times New Roman"/>
                <w:sz w:val="24"/>
                <w:szCs w:val="24"/>
              </w:rPr>
              <w:t>22</w:t>
            </w:r>
            <w:r>
              <w:rPr>
                <w:rFonts w:ascii="Times New Roman" w:hAnsi="Times New Roman" w:cs="Times New Roman"/>
                <w:sz w:val="24"/>
                <w:szCs w:val="24"/>
              </w:rPr>
              <w:t xml:space="preserve"> SP&amp;P Group</w:t>
            </w:r>
            <w:r w:rsidR="009159EB">
              <w:rPr>
                <w:rFonts w:ascii="Times New Roman" w:hAnsi="Times New Roman" w:cs="Times New Roman"/>
                <w:sz w:val="24"/>
                <w:szCs w:val="24"/>
              </w:rPr>
              <w:t xml:space="preserve"> meeting</w:t>
            </w:r>
            <w:r w:rsidR="00C525CB">
              <w:rPr>
                <w:rFonts w:ascii="Times New Roman" w:hAnsi="Times New Roman" w:cs="Times New Roman"/>
                <w:sz w:val="24"/>
                <w:szCs w:val="24"/>
              </w:rPr>
              <w:t>.</w:t>
            </w:r>
          </w:p>
          <w:p w14:paraId="0E6A127F" w14:textId="2E8D2F75" w:rsidR="003C2139" w:rsidRPr="003C2139" w:rsidRDefault="003C2139" w:rsidP="00C525CB">
            <w:pPr>
              <w:pStyle w:val="NoSpacing"/>
              <w:rPr>
                <w:rFonts w:ascii="Times New Roman" w:hAnsi="Times New Roman" w:cs="Times New Roman"/>
                <w:sz w:val="24"/>
                <w:szCs w:val="24"/>
              </w:rPr>
            </w:pPr>
          </w:p>
          <w:p w14:paraId="576761B1" w14:textId="2DF82291" w:rsidR="00AF514B" w:rsidRDefault="003C2139" w:rsidP="00C525CB">
            <w:pPr>
              <w:pStyle w:val="NoSpacing"/>
              <w:rPr>
                <w:rFonts w:ascii="Times New Roman" w:hAnsi="Times New Roman" w:cs="Times New Roman"/>
                <w:sz w:val="24"/>
                <w:szCs w:val="24"/>
              </w:rPr>
            </w:pPr>
            <w:r w:rsidRPr="003C2139">
              <w:rPr>
                <w:rFonts w:ascii="Times New Roman" w:hAnsi="Times New Roman" w:cs="Times New Roman"/>
                <w:sz w:val="24"/>
                <w:szCs w:val="24"/>
              </w:rPr>
              <w:t>Added</w:t>
            </w:r>
            <w:r w:rsidR="00AF514B">
              <w:rPr>
                <w:rFonts w:ascii="Times New Roman" w:hAnsi="Times New Roman" w:cs="Times New Roman"/>
                <w:sz w:val="24"/>
                <w:szCs w:val="24"/>
              </w:rPr>
              <w:t>:</w:t>
            </w:r>
          </w:p>
          <w:p w14:paraId="38FEEE91" w14:textId="271306B2" w:rsidR="00AF514B" w:rsidRDefault="00AF514B" w:rsidP="00433072">
            <w:pPr>
              <w:pStyle w:val="NoSpacing"/>
              <w:numPr>
                <w:ilvl w:val="0"/>
                <w:numId w:val="10"/>
              </w:numPr>
              <w:rPr>
                <w:rFonts w:ascii="Times New Roman" w:hAnsi="Times New Roman" w:cs="Times New Roman"/>
                <w:sz w:val="24"/>
                <w:szCs w:val="24"/>
              </w:rPr>
            </w:pPr>
            <w:r w:rsidRPr="003C2139">
              <w:rPr>
                <w:rFonts w:ascii="Times New Roman" w:hAnsi="Times New Roman" w:cs="Times New Roman"/>
                <w:sz w:val="24"/>
                <w:szCs w:val="24"/>
              </w:rPr>
              <w:t>Table of Contents</w:t>
            </w:r>
          </w:p>
          <w:p w14:paraId="4B1D2257" w14:textId="77777777" w:rsidR="00AF514B" w:rsidRDefault="003C2139" w:rsidP="00433072">
            <w:pPr>
              <w:pStyle w:val="NoSpacing"/>
              <w:numPr>
                <w:ilvl w:val="0"/>
                <w:numId w:val="10"/>
              </w:numPr>
              <w:rPr>
                <w:rFonts w:ascii="Times New Roman" w:hAnsi="Times New Roman" w:cs="Times New Roman"/>
                <w:sz w:val="24"/>
                <w:szCs w:val="24"/>
              </w:rPr>
            </w:pPr>
            <w:r w:rsidRPr="00C41AD9">
              <w:rPr>
                <w:rFonts w:ascii="Times New Roman" w:hAnsi="Times New Roman" w:cs="Times New Roman"/>
                <w:sz w:val="24"/>
                <w:szCs w:val="24"/>
              </w:rPr>
              <w:t>Acquisition and Sustainment Data Package</w:t>
            </w:r>
            <w:r w:rsidRPr="003C2139">
              <w:rPr>
                <w:rFonts w:ascii="Times New Roman" w:hAnsi="Times New Roman" w:cs="Times New Roman"/>
                <w:sz w:val="24"/>
                <w:szCs w:val="24"/>
              </w:rPr>
              <w:t xml:space="preserve"> </w:t>
            </w:r>
            <w:r>
              <w:rPr>
                <w:rFonts w:ascii="Times New Roman" w:hAnsi="Times New Roman" w:cs="Times New Roman"/>
                <w:sz w:val="24"/>
                <w:szCs w:val="24"/>
              </w:rPr>
              <w:t>(</w:t>
            </w:r>
            <w:r w:rsidRPr="003C2139">
              <w:rPr>
                <w:rFonts w:ascii="Times New Roman" w:hAnsi="Times New Roman" w:cs="Times New Roman"/>
                <w:sz w:val="24"/>
                <w:szCs w:val="24"/>
              </w:rPr>
              <w:t>A</w:t>
            </w:r>
            <w:r w:rsidR="00627AEB">
              <w:rPr>
                <w:rFonts w:ascii="Times New Roman" w:hAnsi="Times New Roman" w:cs="Times New Roman"/>
                <w:sz w:val="24"/>
                <w:szCs w:val="24"/>
              </w:rPr>
              <w:t>SD</w:t>
            </w:r>
            <w:r w:rsidRPr="003C2139">
              <w:rPr>
                <w:rFonts w:ascii="Times New Roman" w:hAnsi="Times New Roman" w:cs="Times New Roman"/>
                <w:sz w:val="24"/>
                <w:szCs w:val="24"/>
              </w:rPr>
              <w:t>P</w:t>
            </w:r>
            <w:r>
              <w:rPr>
                <w:rFonts w:ascii="Times New Roman" w:hAnsi="Times New Roman" w:cs="Times New Roman"/>
                <w:sz w:val="24"/>
                <w:szCs w:val="24"/>
              </w:rPr>
              <w:t>)</w:t>
            </w:r>
          </w:p>
          <w:p w14:paraId="16FE3D7E" w14:textId="77777777" w:rsidR="00AF514B" w:rsidRDefault="00773AC2" w:rsidP="00433072">
            <w:pPr>
              <w:pStyle w:val="NoSpacing"/>
              <w:numPr>
                <w:ilvl w:val="0"/>
                <w:numId w:val="10"/>
              </w:numPr>
              <w:rPr>
                <w:rFonts w:ascii="Times New Roman" w:hAnsi="Times New Roman" w:cs="Times New Roman"/>
                <w:sz w:val="24"/>
                <w:szCs w:val="24"/>
              </w:rPr>
            </w:pPr>
            <w:r w:rsidRPr="00AF514B">
              <w:rPr>
                <w:rFonts w:ascii="Times New Roman" w:hAnsi="Times New Roman" w:cs="Times New Roman"/>
                <w:sz w:val="24"/>
                <w:szCs w:val="24"/>
              </w:rPr>
              <w:t>Air Force Product Life Cycle Management (</w:t>
            </w:r>
            <w:r w:rsidR="00B84760" w:rsidRPr="00AF514B">
              <w:rPr>
                <w:rFonts w:ascii="Times New Roman" w:hAnsi="Times New Roman" w:cs="Times New Roman"/>
                <w:sz w:val="24"/>
                <w:szCs w:val="24"/>
              </w:rPr>
              <w:t>AF-PLM</w:t>
            </w:r>
            <w:r w:rsidRPr="00AF514B">
              <w:rPr>
                <w:rFonts w:ascii="Times New Roman" w:hAnsi="Times New Roman" w:cs="Times New Roman"/>
                <w:sz w:val="24"/>
                <w:szCs w:val="24"/>
              </w:rPr>
              <w:t>)</w:t>
            </w:r>
            <w:r w:rsidR="00B84760" w:rsidRPr="00AF514B">
              <w:rPr>
                <w:rFonts w:ascii="Times New Roman" w:hAnsi="Times New Roman" w:cs="Times New Roman"/>
                <w:sz w:val="24"/>
                <w:szCs w:val="24"/>
              </w:rPr>
              <w:t xml:space="preserve"> Teamcenter Data Management Module</w:t>
            </w:r>
          </w:p>
          <w:p w14:paraId="0ED9F6A7" w14:textId="77777777" w:rsidR="00AF514B" w:rsidRDefault="00814B80" w:rsidP="00433072">
            <w:pPr>
              <w:pStyle w:val="NoSpacing"/>
              <w:numPr>
                <w:ilvl w:val="0"/>
                <w:numId w:val="10"/>
              </w:numPr>
              <w:rPr>
                <w:rFonts w:ascii="Times New Roman" w:hAnsi="Times New Roman" w:cs="Times New Roman"/>
                <w:sz w:val="24"/>
                <w:szCs w:val="24"/>
              </w:rPr>
            </w:pPr>
            <w:r w:rsidRPr="00AF514B">
              <w:rPr>
                <w:rFonts w:ascii="Times New Roman" w:hAnsi="Times New Roman" w:cs="Times New Roman"/>
                <w:sz w:val="24"/>
                <w:szCs w:val="24"/>
              </w:rPr>
              <w:t>Data Call Email Template</w:t>
            </w:r>
          </w:p>
          <w:p w14:paraId="768B9C5C" w14:textId="77777777" w:rsidR="009134F0" w:rsidRDefault="007A5B8D" w:rsidP="00433072">
            <w:pPr>
              <w:pStyle w:val="NoSpacing"/>
              <w:numPr>
                <w:ilvl w:val="0"/>
                <w:numId w:val="10"/>
              </w:numPr>
              <w:rPr>
                <w:rFonts w:ascii="Times New Roman" w:hAnsi="Times New Roman" w:cs="Times New Roman"/>
                <w:sz w:val="24"/>
                <w:szCs w:val="24"/>
              </w:rPr>
            </w:pPr>
            <w:r w:rsidRPr="00AF514B">
              <w:rPr>
                <w:rFonts w:ascii="Times New Roman" w:hAnsi="Times New Roman" w:cs="Times New Roman"/>
                <w:sz w:val="24"/>
                <w:szCs w:val="24"/>
              </w:rPr>
              <w:t>Contract Data Requirements List (</w:t>
            </w:r>
            <w:r w:rsidR="004905CE" w:rsidRPr="00AF514B">
              <w:rPr>
                <w:rFonts w:ascii="Times New Roman" w:hAnsi="Times New Roman" w:cs="Times New Roman"/>
                <w:sz w:val="24"/>
                <w:szCs w:val="24"/>
              </w:rPr>
              <w:t>CDRL</w:t>
            </w:r>
            <w:r w:rsidRPr="00AF514B">
              <w:rPr>
                <w:rFonts w:ascii="Times New Roman" w:hAnsi="Times New Roman" w:cs="Times New Roman"/>
                <w:sz w:val="24"/>
                <w:szCs w:val="24"/>
              </w:rPr>
              <w:t>)</w:t>
            </w:r>
            <w:r w:rsidR="004905CE" w:rsidRPr="00AF514B">
              <w:rPr>
                <w:rFonts w:ascii="Times New Roman" w:hAnsi="Times New Roman" w:cs="Times New Roman"/>
                <w:sz w:val="24"/>
                <w:szCs w:val="24"/>
              </w:rPr>
              <w:t xml:space="preserve"> Deliverable Preliminary Inspection Checklist</w:t>
            </w:r>
          </w:p>
          <w:p w14:paraId="01ABFF03" w14:textId="2A46BC43" w:rsidR="009134F0" w:rsidRDefault="00FA6083" w:rsidP="00433072">
            <w:pPr>
              <w:pStyle w:val="NoSpacing"/>
              <w:numPr>
                <w:ilvl w:val="0"/>
                <w:numId w:val="10"/>
              </w:numPr>
              <w:rPr>
                <w:rFonts w:ascii="Times New Roman" w:hAnsi="Times New Roman" w:cs="Times New Roman"/>
                <w:sz w:val="24"/>
                <w:szCs w:val="24"/>
              </w:rPr>
            </w:pPr>
            <w:r w:rsidRPr="009134F0">
              <w:rPr>
                <w:rFonts w:ascii="Times New Roman" w:hAnsi="Times New Roman" w:cs="Times New Roman"/>
                <w:sz w:val="24"/>
                <w:szCs w:val="24"/>
              </w:rPr>
              <w:t>Comment Resolution Matrix (CRM</w:t>
            </w:r>
            <w:r w:rsidR="00270702" w:rsidRPr="009134F0">
              <w:rPr>
                <w:rFonts w:ascii="Times New Roman" w:hAnsi="Times New Roman" w:cs="Times New Roman"/>
                <w:sz w:val="24"/>
                <w:szCs w:val="24"/>
              </w:rPr>
              <w:t>) Template</w:t>
            </w:r>
          </w:p>
          <w:p w14:paraId="424C29FB" w14:textId="1BB2253D" w:rsidR="006C20BA" w:rsidRPr="009134F0" w:rsidRDefault="006C20BA" w:rsidP="00433072">
            <w:pPr>
              <w:pStyle w:val="NoSpacing"/>
              <w:numPr>
                <w:ilvl w:val="0"/>
                <w:numId w:val="10"/>
              </w:numPr>
              <w:rPr>
                <w:rFonts w:ascii="Times New Roman" w:hAnsi="Times New Roman" w:cs="Times New Roman"/>
                <w:sz w:val="24"/>
                <w:szCs w:val="24"/>
              </w:rPr>
            </w:pPr>
            <w:r w:rsidRPr="009134F0">
              <w:rPr>
                <w:rFonts w:ascii="Times New Roman" w:hAnsi="Times New Roman"/>
                <w:sz w:val="24"/>
              </w:rPr>
              <w:t xml:space="preserve">DFARS </w:t>
            </w:r>
            <w:r w:rsidR="00CE561E" w:rsidRPr="00CE561E">
              <w:rPr>
                <w:rFonts w:ascii="Times New Roman" w:hAnsi="Times New Roman"/>
                <w:sz w:val="24"/>
              </w:rPr>
              <w:t>Subpart</w:t>
            </w:r>
            <w:r w:rsidR="00CE561E">
              <w:rPr>
                <w:rFonts w:ascii="Times New Roman" w:hAnsi="Times New Roman"/>
                <w:sz w:val="24"/>
              </w:rPr>
              <w:t>s</w:t>
            </w:r>
            <w:r w:rsidR="00CE561E" w:rsidRPr="00CE561E">
              <w:rPr>
                <w:rFonts w:ascii="Times New Roman" w:hAnsi="Times New Roman"/>
                <w:sz w:val="24"/>
              </w:rPr>
              <w:t xml:space="preserve"> </w:t>
            </w:r>
            <w:r w:rsidRPr="009134F0">
              <w:rPr>
                <w:rFonts w:ascii="Times New Roman" w:hAnsi="Times New Roman"/>
                <w:sz w:val="24"/>
              </w:rPr>
              <w:t>252.204-7008</w:t>
            </w:r>
            <w:r w:rsidR="00A327B2" w:rsidRPr="009134F0">
              <w:rPr>
                <w:rFonts w:ascii="Times New Roman" w:hAnsi="Times New Roman"/>
                <w:sz w:val="24"/>
              </w:rPr>
              <w:t>,</w:t>
            </w:r>
            <w:r w:rsidR="00884EE2" w:rsidRPr="009134F0">
              <w:rPr>
                <w:rFonts w:ascii="Times New Roman" w:hAnsi="Times New Roman"/>
                <w:sz w:val="24"/>
              </w:rPr>
              <w:t xml:space="preserve"> 252.204</w:t>
            </w:r>
            <w:r w:rsidR="00444381" w:rsidRPr="009134F0">
              <w:rPr>
                <w:rFonts w:ascii="Times New Roman" w:hAnsi="Times New Roman"/>
                <w:sz w:val="24"/>
              </w:rPr>
              <w:noBreakHyphen/>
            </w:r>
            <w:r w:rsidR="000C39F0" w:rsidRPr="009134F0">
              <w:rPr>
                <w:rFonts w:ascii="Times New Roman" w:hAnsi="Times New Roman"/>
                <w:sz w:val="24"/>
              </w:rPr>
              <w:t>2</w:t>
            </w:r>
            <w:r w:rsidR="00884EE2" w:rsidRPr="009134F0">
              <w:rPr>
                <w:rFonts w:ascii="Times New Roman" w:hAnsi="Times New Roman"/>
                <w:sz w:val="24"/>
              </w:rPr>
              <w:t>019</w:t>
            </w:r>
            <w:r w:rsidR="00EB4EED">
              <w:rPr>
                <w:rFonts w:ascii="Times New Roman" w:hAnsi="Times New Roman"/>
                <w:sz w:val="24"/>
              </w:rPr>
              <w:t>,</w:t>
            </w:r>
            <w:r w:rsidR="00094211" w:rsidRPr="009134F0">
              <w:rPr>
                <w:rFonts w:ascii="Times New Roman" w:hAnsi="Times New Roman"/>
                <w:sz w:val="24"/>
              </w:rPr>
              <w:t xml:space="preserve"> 252.204</w:t>
            </w:r>
            <w:r w:rsidR="00094211" w:rsidRPr="009134F0">
              <w:rPr>
                <w:rFonts w:ascii="Times New Roman" w:hAnsi="Times New Roman"/>
                <w:sz w:val="24"/>
              </w:rPr>
              <w:noBreakHyphen/>
              <w:t>20</w:t>
            </w:r>
            <w:r w:rsidR="00A327B2" w:rsidRPr="009134F0">
              <w:rPr>
                <w:rFonts w:ascii="Times New Roman" w:hAnsi="Times New Roman"/>
                <w:sz w:val="24"/>
              </w:rPr>
              <w:t>20</w:t>
            </w:r>
            <w:r w:rsidR="00094211" w:rsidRPr="009134F0">
              <w:rPr>
                <w:rFonts w:ascii="Times New Roman" w:hAnsi="Times New Roman"/>
                <w:sz w:val="24"/>
              </w:rPr>
              <w:t xml:space="preserve">, </w:t>
            </w:r>
            <w:r w:rsidR="00A327B2" w:rsidRPr="009134F0">
              <w:rPr>
                <w:rFonts w:ascii="Times New Roman" w:hAnsi="Times New Roman"/>
                <w:sz w:val="24"/>
              </w:rPr>
              <w:t xml:space="preserve">and </w:t>
            </w:r>
            <w:r w:rsidR="00094211" w:rsidRPr="009134F0">
              <w:rPr>
                <w:rFonts w:ascii="Times New Roman" w:hAnsi="Times New Roman"/>
                <w:sz w:val="24"/>
              </w:rPr>
              <w:t>252.204</w:t>
            </w:r>
            <w:r w:rsidR="00094211" w:rsidRPr="009134F0">
              <w:rPr>
                <w:rFonts w:ascii="Times New Roman" w:hAnsi="Times New Roman"/>
                <w:sz w:val="24"/>
              </w:rPr>
              <w:noBreakHyphen/>
              <w:t>20</w:t>
            </w:r>
            <w:r w:rsidR="000C39F0" w:rsidRPr="009134F0">
              <w:rPr>
                <w:rFonts w:ascii="Times New Roman" w:hAnsi="Times New Roman"/>
                <w:sz w:val="24"/>
              </w:rPr>
              <w:t>21</w:t>
            </w:r>
          </w:p>
          <w:p w14:paraId="5D2424C4" w14:textId="77777777" w:rsidR="00391EE3" w:rsidRDefault="00391EE3" w:rsidP="00EF0B96">
            <w:pPr>
              <w:pStyle w:val="NoSpacing"/>
              <w:rPr>
                <w:rFonts w:ascii="Times New Roman" w:hAnsi="Times New Roman" w:cs="Times New Roman"/>
                <w:sz w:val="24"/>
                <w:szCs w:val="24"/>
              </w:rPr>
            </w:pPr>
          </w:p>
          <w:p w14:paraId="02B6CB55" w14:textId="77777777" w:rsidR="00EB4EED" w:rsidRDefault="00EF0B96" w:rsidP="00EF0B96">
            <w:pPr>
              <w:pStyle w:val="NoSpacing"/>
              <w:rPr>
                <w:rFonts w:ascii="Times New Roman" w:hAnsi="Times New Roman" w:cs="Times New Roman"/>
                <w:sz w:val="24"/>
                <w:szCs w:val="24"/>
              </w:rPr>
            </w:pPr>
            <w:r>
              <w:rPr>
                <w:rFonts w:ascii="Times New Roman" w:hAnsi="Times New Roman" w:cs="Times New Roman"/>
                <w:sz w:val="24"/>
                <w:szCs w:val="24"/>
              </w:rPr>
              <w:t>Replaced</w:t>
            </w:r>
            <w:r w:rsidR="00EB4EED">
              <w:rPr>
                <w:rFonts w:ascii="Times New Roman" w:hAnsi="Times New Roman" w:cs="Times New Roman"/>
                <w:sz w:val="24"/>
                <w:szCs w:val="24"/>
              </w:rPr>
              <w:t>:</w:t>
            </w:r>
          </w:p>
          <w:p w14:paraId="53088E7A" w14:textId="77777777" w:rsidR="002756B7" w:rsidRDefault="00075B71" w:rsidP="00433072">
            <w:pPr>
              <w:pStyle w:val="NoSpacing"/>
              <w:numPr>
                <w:ilvl w:val="0"/>
                <w:numId w:val="11"/>
              </w:numPr>
              <w:rPr>
                <w:rFonts w:ascii="Times New Roman" w:hAnsi="Times New Roman" w:cs="Times New Roman"/>
                <w:sz w:val="24"/>
                <w:szCs w:val="24"/>
              </w:rPr>
            </w:pPr>
            <w:r w:rsidRPr="00C972BE">
              <w:rPr>
                <w:rFonts w:ascii="Times New Roman" w:hAnsi="Times New Roman" w:cs="Times New Roman"/>
                <w:sz w:val="24"/>
                <w:szCs w:val="24"/>
              </w:rPr>
              <w:t>GEIA-859A with SAE GEIA-859B</w:t>
            </w:r>
          </w:p>
          <w:p w14:paraId="7DD2B833" w14:textId="6E6FD342" w:rsidR="00C972BE" w:rsidRDefault="00BA0DDF" w:rsidP="00433072">
            <w:pPr>
              <w:pStyle w:val="NoSpacing"/>
              <w:numPr>
                <w:ilvl w:val="0"/>
                <w:numId w:val="11"/>
              </w:numPr>
              <w:rPr>
                <w:rFonts w:ascii="Times New Roman" w:hAnsi="Times New Roman" w:cs="Times New Roman"/>
                <w:sz w:val="24"/>
                <w:szCs w:val="24"/>
              </w:rPr>
            </w:pPr>
            <w:r w:rsidRPr="006621BC">
              <w:rPr>
                <w:rFonts w:ascii="Times New Roman" w:hAnsi="Times New Roman" w:cs="Times New Roman"/>
                <w:sz w:val="24"/>
                <w:szCs w:val="24"/>
              </w:rPr>
              <w:t xml:space="preserve">Defense Acquisition Guidebook (DAG) </w:t>
            </w:r>
            <w:r w:rsidR="005859FD">
              <w:rPr>
                <w:rFonts w:ascii="Times New Roman" w:hAnsi="Times New Roman" w:cs="Times New Roman"/>
                <w:sz w:val="24"/>
                <w:szCs w:val="24"/>
              </w:rPr>
              <w:t xml:space="preserve">(retired) </w:t>
            </w:r>
            <w:r w:rsidR="00EF0B96" w:rsidRPr="006621BC">
              <w:rPr>
                <w:rFonts w:ascii="Times New Roman" w:hAnsi="Times New Roman" w:cs="Times New Roman"/>
                <w:sz w:val="24"/>
                <w:szCs w:val="24"/>
              </w:rPr>
              <w:t>with the new Acquisition Guidebooks</w:t>
            </w:r>
          </w:p>
          <w:p w14:paraId="6A9029BD" w14:textId="77777777" w:rsidR="00C972BE" w:rsidRDefault="00485C5D" w:rsidP="00433072">
            <w:pPr>
              <w:pStyle w:val="NoSpacing"/>
              <w:numPr>
                <w:ilvl w:val="0"/>
                <w:numId w:val="11"/>
              </w:numPr>
              <w:rPr>
                <w:rFonts w:ascii="Times New Roman" w:hAnsi="Times New Roman" w:cs="Times New Roman"/>
                <w:sz w:val="24"/>
                <w:szCs w:val="24"/>
              </w:rPr>
            </w:pPr>
            <w:r w:rsidRPr="00C972BE">
              <w:rPr>
                <w:rFonts w:ascii="Times New Roman" w:hAnsi="Times New Roman" w:cs="Times New Roman"/>
                <w:sz w:val="24"/>
                <w:szCs w:val="24"/>
              </w:rPr>
              <w:t>Department of Defense Instruction (</w:t>
            </w:r>
            <w:r w:rsidR="004E0BA4" w:rsidRPr="00C972BE">
              <w:rPr>
                <w:rFonts w:ascii="Times New Roman" w:hAnsi="Times New Roman" w:cs="Times New Roman"/>
                <w:sz w:val="24"/>
                <w:szCs w:val="24"/>
              </w:rPr>
              <w:t>DoDI</w:t>
            </w:r>
            <w:r w:rsidR="00900533" w:rsidRPr="00C972BE">
              <w:rPr>
                <w:rFonts w:ascii="Times New Roman" w:hAnsi="Times New Roman" w:cs="Times New Roman"/>
                <w:sz w:val="24"/>
                <w:szCs w:val="24"/>
              </w:rPr>
              <w:t>)</w:t>
            </w:r>
            <w:r w:rsidR="004E0BA4" w:rsidRPr="00C972BE">
              <w:rPr>
                <w:rFonts w:ascii="Times New Roman" w:hAnsi="Times New Roman" w:cs="Times New Roman"/>
                <w:sz w:val="24"/>
                <w:szCs w:val="24"/>
              </w:rPr>
              <w:t xml:space="preserve"> 5200.48 with </w:t>
            </w:r>
            <w:r w:rsidR="00C41AD9" w:rsidRPr="00C972BE">
              <w:rPr>
                <w:rFonts w:ascii="Times New Roman" w:hAnsi="Times New Roman" w:cs="Times New Roman"/>
                <w:sz w:val="24"/>
                <w:szCs w:val="24"/>
              </w:rPr>
              <w:br/>
              <w:t>DoDI 5200</w:t>
            </w:r>
            <w:r w:rsidR="00FB6AD1" w:rsidRPr="00C972BE">
              <w:rPr>
                <w:rFonts w:ascii="Times New Roman" w:hAnsi="Times New Roman" w:cs="Times New Roman"/>
                <w:sz w:val="24"/>
                <w:szCs w:val="24"/>
              </w:rPr>
              <w:t>.</w:t>
            </w:r>
            <w:r w:rsidR="00C41AD9" w:rsidRPr="00C972BE">
              <w:rPr>
                <w:rFonts w:ascii="Times New Roman" w:hAnsi="Times New Roman" w:cs="Times New Roman"/>
                <w:sz w:val="24"/>
                <w:szCs w:val="24"/>
              </w:rPr>
              <w:t>48_DAFI 16-1403</w:t>
            </w:r>
          </w:p>
          <w:p w14:paraId="4C183707" w14:textId="200CB473" w:rsidR="007978DF" w:rsidRPr="00075B71" w:rsidRDefault="002B6D3C" w:rsidP="00075B71">
            <w:pPr>
              <w:pStyle w:val="NoSpacing"/>
              <w:numPr>
                <w:ilvl w:val="0"/>
                <w:numId w:val="11"/>
              </w:numPr>
              <w:rPr>
                <w:rFonts w:ascii="Times New Roman" w:hAnsi="Times New Roman" w:cs="Times New Roman"/>
                <w:sz w:val="24"/>
                <w:szCs w:val="24"/>
              </w:rPr>
            </w:pPr>
            <w:r w:rsidRPr="00C972BE">
              <w:rPr>
                <w:rFonts w:ascii="Times New Roman" w:hAnsi="Times New Roman" w:cs="Times New Roman"/>
                <w:sz w:val="24"/>
                <w:szCs w:val="24"/>
              </w:rPr>
              <w:t>Department of Defense (</w:t>
            </w:r>
            <w:r w:rsidR="003C2139" w:rsidRPr="00C972BE">
              <w:rPr>
                <w:rFonts w:ascii="Times New Roman" w:hAnsi="Times New Roman" w:cs="Times New Roman"/>
                <w:sz w:val="24"/>
                <w:szCs w:val="24"/>
              </w:rPr>
              <w:t>DoD</w:t>
            </w:r>
            <w:r w:rsidRPr="00C972BE">
              <w:rPr>
                <w:rFonts w:ascii="Times New Roman" w:hAnsi="Times New Roman" w:cs="Times New Roman"/>
                <w:sz w:val="24"/>
                <w:szCs w:val="24"/>
              </w:rPr>
              <w:t>)</w:t>
            </w:r>
            <w:r w:rsidR="003C2139" w:rsidRPr="00C972BE">
              <w:rPr>
                <w:rFonts w:ascii="Times New Roman" w:hAnsi="Times New Roman" w:cs="Times New Roman"/>
                <w:sz w:val="24"/>
                <w:szCs w:val="24"/>
              </w:rPr>
              <w:t xml:space="preserve"> 5220.22M with the 32 Cod</w:t>
            </w:r>
            <w:r w:rsidR="001513A2" w:rsidRPr="00C972BE">
              <w:rPr>
                <w:rFonts w:ascii="Times New Roman" w:hAnsi="Times New Roman" w:cs="Times New Roman"/>
                <w:sz w:val="24"/>
                <w:szCs w:val="24"/>
              </w:rPr>
              <w:t>e</w:t>
            </w:r>
            <w:r w:rsidR="00F52789" w:rsidRPr="00C972BE">
              <w:rPr>
                <w:rFonts w:ascii="Times New Roman" w:hAnsi="Times New Roman" w:cs="Times New Roman"/>
                <w:sz w:val="24"/>
                <w:szCs w:val="24"/>
              </w:rPr>
              <w:t xml:space="preserve"> </w:t>
            </w:r>
            <w:r w:rsidR="001513A2" w:rsidRPr="00C972BE">
              <w:rPr>
                <w:rFonts w:ascii="Times New Roman" w:hAnsi="Times New Roman" w:cs="Times New Roman"/>
                <w:sz w:val="24"/>
                <w:szCs w:val="24"/>
              </w:rPr>
              <w:t xml:space="preserve">of </w:t>
            </w:r>
            <w:r w:rsidR="003C2139" w:rsidRPr="00C972BE">
              <w:rPr>
                <w:rFonts w:ascii="Times New Roman" w:hAnsi="Times New Roman" w:cs="Times New Roman"/>
                <w:sz w:val="24"/>
                <w:szCs w:val="24"/>
              </w:rPr>
              <w:t>Federal Regulation Part 117</w:t>
            </w:r>
          </w:p>
        </w:tc>
      </w:tr>
    </w:tbl>
    <w:p w14:paraId="1F67FFF1" w14:textId="77777777" w:rsidR="00E62819" w:rsidRDefault="00E62819" w:rsidP="00E62819">
      <w:pPr>
        <w:rPr>
          <w:rFonts w:ascii="Times New Roman" w:hAnsi="Times New Roman" w:cs="Times New Roman"/>
          <w:b/>
          <w:sz w:val="24"/>
          <w:szCs w:val="24"/>
        </w:rPr>
      </w:pPr>
    </w:p>
    <w:p w14:paraId="73D2845C" w14:textId="281D11C3" w:rsidR="003D5253" w:rsidRDefault="003D5253">
      <w:pPr>
        <w:rPr>
          <w:rFonts w:ascii="Times New Roman" w:hAnsi="Times New Roman" w:cs="Times New Roman"/>
          <w:b/>
          <w:sz w:val="24"/>
          <w:szCs w:val="24"/>
        </w:rPr>
      </w:pPr>
      <w:r>
        <w:rPr>
          <w:rFonts w:ascii="Times New Roman" w:hAnsi="Times New Roman" w:cs="Times New Roman"/>
          <w:b/>
          <w:sz w:val="24"/>
          <w:szCs w:val="24"/>
        </w:rPr>
        <w:br w:type="page"/>
      </w:r>
    </w:p>
    <w:sdt>
      <w:sdtPr>
        <w:rPr>
          <w:rFonts w:asciiTheme="minorHAnsi" w:eastAsiaTheme="minorHAnsi" w:hAnsiTheme="minorHAnsi" w:cstheme="minorBidi"/>
          <w:bCs/>
          <w:sz w:val="22"/>
          <w:szCs w:val="22"/>
          <w:vertAlign w:val="superscript"/>
        </w:rPr>
        <w:id w:val="86976100"/>
        <w:docPartObj>
          <w:docPartGallery w:val="Table of Contents"/>
          <w:docPartUnique/>
        </w:docPartObj>
      </w:sdtPr>
      <w:sdtEndPr>
        <w:rPr>
          <w:rFonts w:ascii="Times New Roman" w:hAnsi="Times New Roman"/>
          <w:noProof/>
          <w:sz w:val="28"/>
          <w:szCs w:val="24"/>
        </w:rPr>
      </w:sdtEndPr>
      <w:sdtContent>
        <w:p w14:paraId="1A829433" w14:textId="3DC67C35" w:rsidR="00F23374" w:rsidRPr="009476F0" w:rsidRDefault="00F23374" w:rsidP="003D5253">
          <w:pPr>
            <w:pStyle w:val="TOCHeading"/>
            <w:jc w:val="center"/>
            <w:rPr>
              <w:b/>
              <w:sz w:val="24"/>
              <w:szCs w:val="24"/>
            </w:rPr>
          </w:pPr>
          <w:r w:rsidRPr="009476F0">
            <w:rPr>
              <w:b/>
              <w:sz w:val="24"/>
              <w:szCs w:val="24"/>
            </w:rPr>
            <w:t>Table of Contents</w:t>
          </w:r>
        </w:p>
        <w:p w14:paraId="3FF81EF3" w14:textId="71620D2F" w:rsidR="00881B28" w:rsidRDefault="00FA67C5">
          <w:pPr>
            <w:pStyle w:val="TOC1"/>
            <w:rPr>
              <w:rFonts w:asciiTheme="minorHAnsi" w:eastAsiaTheme="minorEastAsia" w:hAnsiTheme="minorHAnsi"/>
              <w:bCs w:val="0"/>
              <w:noProof/>
              <w:sz w:val="22"/>
              <w:szCs w:val="22"/>
              <w:vertAlign w:val="baseline"/>
            </w:rPr>
          </w:pPr>
          <w:r w:rsidRPr="00794953">
            <w:rPr>
              <w:rFonts w:cs="Times New Roman"/>
              <w:b/>
              <w:caps/>
              <w:szCs w:val="28"/>
            </w:rPr>
            <w:fldChar w:fldCharType="begin"/>
          </w:r>
          <w:r w:rsidRPr="00794953">
            <w:rPr>
              <w:rFonts w:cs="Times New Roman"/>
              <w:b/>
              <w:caps/>
              <w:szCs w:val="28"/>
            </w:rPr>
            <w:instrText xml:space="preserve"> TOC \o "1-1" \h \z \u </w:instrText>
          </w:r>
          <w:r w:rsidRPr="00794953">
            <w:rPr>
              <w:rFonts w:cs="Times New Roman"/>
              <w:b/>
              <w:caps/>
              <w:szCs w:val="28"/>
            </w:rPr>
            <w:fldChar w:fldCharType="separate"/>
          </w:r>
          <w:hyperlink w:anchor="_Toc119993392" w:history="1">
            <w:r w:rsidR="00881B28" w:rsidRPr="00D10E56">
              <w:rPr>
                <w:rStyle w:val="Hyperlink"/>
                <w:b/>
                <w:noProof/>
              </w:rPr>
              <w:t>1.0</w:t>
            </w:r>
            <w:r w:rsidR="00881B28">
              <w:rPr>
                <w:rFonts w:asciiTheme="minorHAnsi" w:eastAsiaTheme="minorEastAsia" w:hAnsiTheme="minorHAnsi"/>
                <w:bCs w:val="0"/>
                <w:noProof/>
                <w:sz w:val="22"/>
                <w:szCs w:val="22"/>
                <w:vertAlign w:val="baseline"/>
              </w:rPr>
              <w:tab/>
            </w:r>
            <w:r w:rsidR="00881B28" w:rsidRPr="00D10E56">
              <w:rPr>
                <w:rStyle w:val="Hyperlink"/>
                <w:b/>
                <w:noProof/>
              </w:rPr>
              <w:t>DESCRIPTION</w:t>
            </w:r>
            <w:r w:rsidR="00881B28">
              <w:rPr>
                <w:noProof/>
                <w:webHidden/>
              </w:rPr>
              <w:tab/>
            </w:r>
            <w:r w:rsidR="00881B28">
              <w:rPr>
                <w:noProof/>
                <w:webHidden/>
              </w:rPr>
              <w:fldChar w:fldCharType="begin"/>
            </w:r>
            <w:r w:rsidR="00881B28">
              <w:rPr>
                <w:noProof/>
                <w:webHidden/>
              </w:rPr>
              <w:instrText xml:space="preserve"> PAGEREF _Toc119993392 \h </w:instrText>
            </w:r>
            <w:r w:rsidR="00881B28">
              <w:rPr>
                <w:noProof/>
                <w:webHidden/>
              </w:rPr>
            </w:r>
            <w:r w:rsidR="00881B28">
              <w:rPr>
                <w:noProof/>
                <w:webHidden/>
              </w:rPr>
              <w:fldChar w:fldCharType="separate"/>
            </w:r>
            <w:r w:rsidR="00881B28">
              <w:rPr>
                <w:noProof/>
                <w:webHidden/>
              </w:rPr>
              <w:t>1</w:t>
            </w:r>
            <w:r w:rsidR="00881B28">
              <w:rPr>
                <w:noProof/>
                <w:webHidden/>
              </w:rPr>
              <w:fldChar w:fldCharType="end"/>
            </w:r>
          </w:hyperlink>
        </w:p>
        <w:p w14:paraId="2CC833DC" w14:textId="52B28C8C" w:rsidR="00881B28" w:rsidRDefault="00F46B07">
          <w:pPr>
            <w:pStyle w:val="TOC1"/>
            <w:rPr>
              <w:rFonts w:asciiTheme="minorHAnsi" w:eastAsiaTheme="minorEastAsia" w:hAnsiTheme="minorHAnsi"/>
              <w:bCs w:val="0"/>
              <w:noProof/>
              <w:sz w:val="22"/>
              <w:szCs w:val="22"/>
              <w:vertAlign w:val="baseline"/>
            </w:rPr>
          </w:pPr>
          <w:hyperlink w:anchor="_Toc119993393" w:history="1">
            <w:r w:rsidR="00881B28" w:rsidRPr="00D10E56">
              <w:rPr>
                <w:rStyle w:val="Hyperlink"/>
                <w:b/>
                <w:noProof/>
              </w:rPr>
              <w:t>2.0</w:t>
            </w:r>
            <w:r w:rsidR="00881B28">
              <w:rPr>
                <w:rFonts w:asciiTheme="minorHAnsi" w:eastAsiaTheme="minorEastAsia" w:hAnsiTheme="minorHAnsi"/>
                <w:bCs w:val="0"/>
                <w:noProof/>
                <w:sz w:val="22"/>
                <w:szCs w:val="22"/>
                <w:vertAlign w:val="baseline"/>
              </w:rPr>
              <w:tab/>
            </w:r>
            <w:r w:rsidR="00881B28" w:rsidRPr="00D10E56">
              <w:rPr>
                <w:rStyle w:val="Hyperlink"/>
                <w:b/>
                <w:noProof/>
              </w:rPr>
              <w:t>PURPOSE</w:t>
            </w:r>
            <w:r w:rsidR="00881B28">
              <w:rPr>
                <w:noProof/>
                <w:webHidden/>
              </w:rPr>
              <w:tab/>
            </w:r>
            <w:r w:rsidR="00881B28">
              <w:rPr>
                <w:noProof/>
                <w:webHidden/>
              </w:rPr>
              <w:fldChar w:fldCharType="begin"/>
            </w:r>
            <w:r w:rsidR="00881B28">
              <w:rPr>
                <w:noProof/>
                <w:webHidden/>
              </w:rPr>
              <w:instrText xml:space="preserve"> PAGEREF _Toc119993393 \h </w:instrText>
            </w:r>
            <w:r w:rsidR="00881B28">
              <w:rPr>
                <w:noProof/>
                <w:webHidden/>
              </w:rPr>
            </w:r>
            <w:r w:rsidR="00881B28">
              <w:rPr>
                <w:noProof/>
                <w:webHidden/>
              </w:rPr>
              <w:fldChar w:fldCharType="separate"/>
            </w:r>
            <w:r w:rsidR="00881B28">
              <w:rPr>
                <w:noProof/>
                <w:webHidden/>
              </w:rPr>
              <w:t>1</w:t>
            </w:r>
            <w:r w:rsidR="00881B28">
              <w:rPr>
                <w:noProof/>
                <w:webHidden/>
              </w:rPr>
              <w:fldChar w:fldCharType="end"/>
            </w:r>
          </w:hyperlink>
        </w:p>
        <w:p w14:paraId="177A41C3" w14:textId="7CB44094" w:rsidR="00881B28" w:rsidRDefault="00F46B07">
          <w:pPr>
            <w:pStyle w:val="TOC1"/>
            <w:rPr>
              <w:rFonts w:asciiTheme="minorHAnsi" w:eastAsiaTheme="minorEastAsia" w:hAnsiTheme="minorHAnsi"/>
              <w:bCs w:val="0"/>
              <w:noProof/>
              <w:sz w:val="22"/>
              <w:szCs w:val="22"/>
              <w:vertAlign w:val="baseline"/>
            </w:rPr>
          </w:pPr>
          <w:hyperlink w:anchor="_Toc119993394" w:history="1">
            <w:r w:rsidR="00881B28" w:rsidRPr="00D10E56">
              <w:rPr>
                <w:rStyle w:val="Hyperlink"/>
                <w:b/>
                <w:noProof/>
              </w:rPr>
              <w:t>3.0</w:t>
            </w:r>
            <w:r w:rsidR="00881B28">
              <w:rPr>
                <w:rFonts w:asciiTheme="minorHAnsi" w:eastAsiaTheme="minorEastAsia" w:hAnsiTheme="minorHAnsi"/>
                <w:bCs w:val="0"/>
                <w:noProof/>
                <w:sz w:val="22"/>
                <w:szCs w:val="22"/>
                <w:vertAlign w:val="baseline"/>
              </w:rPr>
              <w:tab/>
            </w:r>
            <w:r w:rsidR="00881B28" w:rsidRPr="00D10E56">
              <w:rPr>
                <w:rStyle w:val="Hyperlink"/>
                <w:b/>
                <w:noProof/>
              </w:rPr>
              <w:t>ENTRY/EXIT CRITERIA</w:t>
            </w:r>
            <w:r w:rsidR="00881B28">
              <w:rPr>
                <w:noProof/>
                <w:webHidden/>
              </w:rPr>
              <w:tab/>
            </w:r>
            <w:r w:rsidR="00881B28">
              <w:rPr>
                <w:noProof/>
                <w:webHidden/>
              </w:rPr>
              <w:fldChar w:fldCharType="begin"/>
            </w:r>
            <w:r w:rsidR="00881B28">
              <w:rPr>
                <w:noProof/>
                <w:webHidden/>
              </w:rPr>
              <w:instrText xml:space="preserve"> PAGEREF _Toc119993394 \h </w:instrText>
            </w:r>
            <w:r w:rsidR="00881B28">
              <w:rPr>
                <w:noProof/>
                <w:webHidden/>
              </w:rPr>
            </w:r>
            <w:r w:rsidR="00881B28">
              <w:rPr>
                <w:noProof/>
                <w:webHidden/>
              </w:rPr>
              <w:fldChar w:fldCharType="separate"/>
            </w:r>
            <w:r w:rsidR="00881B28">
              <w:rPr>
                <w:noProof/>
                <w:webHidden/>
              </w:rPr>
              <w:t>2</w:t>
            </w:r>
            <w:r w:rsidR="00881B28">
              <w:rPr>
                <w:noProof/>
                <w:webHidden/>
              </w:rPr>
              <w:fldChar w:fldCharType="end"/>
            </w:r>
          </w:hyperlink>
        </w:p>
        <w:p w14:paraId="48398A37" w14:textId="0357BA03" w:rsidR="00881B28" w:rsidRDefault="00F46B07">
          <w:pPr>
            <w:pStyle w:val="TOC1"/>
            <w:rPr>
              <w:rFonts w:asciiTheme="minorHAnsi" w:eastAsiaTheme="minorEastAsia" w:hAnsiTheme="minorHAnsi"/>
              <w:bCs w:val="0"/>
              <w:noProof/>
              <w:sz w:val="22"/>
              <w:szCs w:val="22"/>
              <w:vertAlign w:val="baseline"/>
            </w:rPr>
          </w:pPr>
          <w:hyperlink w:anchor="_Toc119993395" w:history="1">
            <w:r w:rsidR="00881B28" w:rsidRPr="00D10E56">
              <w:rPr>
                <w:rStyle w:val="Hyperlink"/>
                <w:b/>
                <w:noProof/>
              </w:rPr>
              <w:t>4.0</w:t>
            </w:r>
            <w:r w:rsidR="00881B28">
              <w:rPr>
                <w:rFonts w:asciiTheme="minorHAnsi" w:eastAsiaTheme="minorEastAsia" w:hAnsiTheme="minorHAnsi"/>
                <w:bCs w:val="0"/>
                <w:noProof/>
                <w:sz w:val="22"/>
                <w:szCs w:val="22"/>
                <w:vertAlign w:val="baseline"/>
              </w:rPr>
              <w:tab/>
            </w:r>
            <w:r w:rsidR="00881B28" w:rsidRPr="00D10E56">
              <w:rPr>
                <w:rStyle w:val="Hyperlink"/>
                <w:b/>
                <w:noProof/>
              </w:rPr>
              <w:t>PROCESS WORKFLOW AND ACTIVITIES</w:t>
            </w:r>
            <w:r w:rsidR="00881B28">
              <w:rPr>
                <w:noProof/>
                <w:webHidden/>
              </w:rPr>
              <w:tab/>
            </w:r>
            <w:r w:rsidR="00881B28">
              <w:rPr>
                <w:noProof/>
                <w:webHidden/>
              </w:rPr>
              <w:fldChar w:fldCharType="begin"/>
            </w:r>
            <w:r w:rsidR="00881B28">
              <w:rPr>
                <w:noProof/>
                <w:webHidden/>
              </w:rPr>
              <w:instrText xml:space="preserve"> PAGEREF _Toc119993395 \h </w:instrText>
            </w:r>
            <w:r w:rsidR="00881B28">
              <w:rPr>
                <w:noProof/>
                <w:webHidden/>
              </w:rPr>
            </w:r>
            <w:r w:rsidR="00881B28">
              <w:rPr>
                <w:noProof/>
                <w:webHidden/>
              </w:rPr>
              <w:fldChar w:fldCharType="separate"/>
            </w:r>
            <w:r w:rsidR="00881B28">
              <w:rPr>
                <w:noProof/>
                <w:webHidden/>
              </w:rPr>
              <w:t>3</w:t>
            </w:r>
            <w:r w:rsidR="00881B28">
              <w:rPr>
                <w:noProof/>
                <w:webHidden/>
              </w:rPr>
              <w:fldChar w:fldCharType="end"/>
            </w:r>
          </w:hyperlink>
        </w:p>
        <w:p w14:paraId="6278388B" w14:textId="1DB05318" w:rsidR="00881B28" w:rsidRDefault="00F46B07">
          <w:pPr>
            <w:pStyle w:val="TOC1"/>
            <w:rPr>
              <w:rFonts w:asciiTheme="minorHAnsi" w:eastAsiaTheme="minorEastAsia" w:hAnsiTheme="minorHAnsi"/>
              <w:bCs w:val="0"/>
              <w:noProof/>
              <w:sz w:val="22"/>
              <w:szCs w:val="22"/>
              <w:vertAlign w:val="baseline"/>
            </w:rPr>
          </w:pPr>
          <w:hyperlink w:anchor="_Toc119993396" w:history="1">
            <w:r w:rsidR="00881B28" w:rsidRPr="00D10E56">
              <w:rPr>
                <w:rStyle w:val="Hyperlink"/>
                <w:b/>
                <w:noProof/>
              </w:rPr>
              <w:t>5.0</w:t>
            </w:r>
            <w:r w:rsidR="00881B28">
              <w:rPr>
                <w:rFonts w:asciiTheme="minorHAnsi" w:eastAsiaTheme="minorEastAsia" w:hAnsiTheme="minorHAnsi"/>
                <w:bCs w:val="0"/>
                <w:noProof/>
                <w:sz w:val="22"/>
                <w:szCs w:val="22"/>
                <w:vertAlign w:val="baseline"/>
              </w:rPr>
              <w:tab/>
            </w:r>
            <w:r w:rsidR="00881B28" w:rsidRPr="00D10E56">
              <w:rPr>
                <w:rStyle w:val="Hyperlink"/>
                <w:b/>
                <w:noProof/>
              </w:rPr>
              <w:t>MEASUREMENT</w:t>
            </w:r>
            <w:r w:rsidR="00881B28">
              <w:rPr>
                <w:noProof/>
                <w:webHidden/>
              </w:rPr>
              <w:tab/>
            </w:r>
            <w:r w:rsidR="00881B28">
              <w:rPr>
                <w:noProof/>
                <w:webHidden/>
              </w:rPr>
              <w:fldChar w:fldCharType="begin"/>
            </w:r>
            <w:r w:rsidR="00881B28">
              <w:rPr>
                <w:noProof/>
                <w:webHidden/>
              </w:rPr>
              <w:instrText xml:space="preserve"> PAGEREF _Toc119993396 \h </w:instrText>
            </w:r>
            <w:r w:rsidR="00881B28">
              <w:rPr>
                <w:noProof/>
                <w:webHidden/>
              </w:rPr>
            </w:r>
            <w:r w:rsidR="00881B28">
              <w:rPr>
                <w:noProof/>
                <w:webHidden/>
              </w:rPr>
              <w:fldChar w:fldCharType="separate"/>
            </w:r>
            <w:r w:rsidR="00881B28">
              <w:rPr>
                <w:noProof/>
                <w:webHidden/>
              </w:rPr>
              <w:t>20</w:t>
            </w:r>
            <w:r w:rsidR="00881B28">
              <w:rPr>
                <w:noProof/>
                <w:webHidden/>
              </w:rPr>
              <w:fldChar w:fldCharType="end"/>
            </w:r>
          </w:hyperlink>
        </w:p>
        <w:p w14:paraId="391E2129" w14:textId="589743AC" w:rsidR="00881B28" w:rsidRDefault="00F46B07">
          <w:pPr>
            <w:pStyle w:val="TOC1"/>
            <w:rPr>
              <w:rFonts w:asciiTheme="minorHAnsi" w:eastAsiaTheme="minorEastAsia" w:hAnsiTheme="minorHAnsi"/>
              <w:bCs w:val="0"/>
              <w:noProof/>
              <w:sz w:val="22"/>
              <w:szCs w:val="22"/>
              <w:vertAlign w:val="baseline"/>
            </w:rPr>
          </w:pPr>
          <w:hyperlink w:anchor="_Toc119993397" w:history="1">
            <w:r w:rsidR="00881B28" w:rsidRPr="00D10E56">
              <w:rPr>
                <w:rStyle w:val="Hyperlink"/>
                <w:b/>
                <w:noProof/>
              </w:rPr>
              <w:t>6.0</w:t>
            </w:r>
            <w:r w:rsidR="00881B28">
              <w:rPr>
                <w:rFonts w:asciiTheme="minorHAnsi" w:eastAsiaTheme="minorEastAsia" w:hAnsiTheme="minorHAnsi"/>
                <w:bCs w:val="0"/>
                <w:noProof/>
                <w:sz w:val="22"/>
                <w:szCs w:val="22"/>
                <w:vertAlign w:val="baseline"/>
              </w:rPr>
              <w:tab/>
            </w:r>
            <w:r w:rsidR="00881B28" w:rsidRPr="00D10E56">
              <w:rPr>
                <w:rStyle w:val="Hyperlink"/>
                <w:b/>
                <w:noProof/>
              </w:rPr>
              <w:t>ROLES AND RESPONSIBILITIES</w:t>
            </w:r>
            <w:r w:rsidR="00881B28">
              <w:rPr>
                <w:noProof/>
                <w:webHidden/>
              </w:rPr>
              <w:tab/>
            </w:r>
            <w:r w:rsidR="00881B28">
              <w:rPr>
                <w:noProof/>
                <w:webHidden/>
              </w:rPr>
              <w:fldChar w:fldCharType="begin"/>
            </w:r>
            <w:r w:rsidR="00881B28">
              <w:rPr>
                <w:noProof/>
                <w:webHidden/>
              </w:rPr>
              <w:instrText xml:space="preserve"> PAGEREF _Toc119993397 \h </w:instrText>
            </w:r>
            <w:r w:rsidR="00881B28">
              <w:rPr>
                <w:noProof/>
                <w:webHidden/>
              </w:rPr>
            </w:r>
            <w:r w:rsidR="00881B28">
              <w:rPr>
                <w:noProof/>
                <w:webHidden/>
              </w:rPr>
              <w:fldChar w:fldCharType="separate"/>
            </w:r>
            <w:r w:rsidR="00881B28">
              <w:rPr>
                <w:noProof/>
                <w:webHidden/>
              </w:rPr>
              <w:t>20</w:t>
            </w:r>
            <w:r w:rsidR="00881B28">
              <w:rPr>
                <w:noProof/>
                <w:webHidden/>
              </w:rPr>
              <w:fldChar w:fldCharType="end"/>
            </w:r>
          </w:hyperlink>
        </w:p>
        <w:p w14:paraId="53EAF49D" w14:textId="40CA2595" w:rsidR="00881B28" w:rsidRDefault="00F46B07">
          <w:pPr>
            <w:pStyle w:val="TOC1"/>
            <w:rPr>
              <w:rFonts w:asciiTheme="minorHAnsi" w:eastAsiaTheme="minorEastAsia" w:hAnsiTheme="minorHAnsi"/>
              <w:bCs w:val="0"/>
              <w:noProof/>
              <w:sz w:val="22"/>
              <w:szCs w:val="22"/>
              <w:vertAlign w:val="baseline"/>
            </w:rPr>
          </w:pPr>
          <w:hyperlink w:anchor="_Toc119993398" w:history="1">
            <w:r w:rsidR="00881B28" w:rsidRPr="00D10E56">
              <w:rPr>
                <w:rStyle w:val="Hyperlink"/>
                <w:b/>
                <w:noProof/>
              </w:rPr>
              <w:t>7.0</w:t>
            </w:r>
            <w:r w:rsidR="00881B28">
              <w:rPr>
                <w:rFonts w:asciiTheme="minorHAnsi" w:eastAsiaTheme="minorEastAsia" w:hAnsiTheme="minorHAnsi"/>
                <w:bCs w:val="0"/>
                <w:noProof/>
                <w:sz w:val="22"/>
                <w:szCs w:val="22"/>
                <w:vertAlign w:val="baseline"/>
              </w:rPr>
              <w:tab/>
            </w:r>
            <w:r w:rsidR="00881B28" w:rsidRPr="00D10E56">
              <w:rPr>
                <w:rStyle w:val="Hyperlink"/>
                <w:b/>
                <w:noProof/>
              </w:rPr>
              <w:t>TOOLS</w:t>
            </w:r>
            <w:r w:rsidR="00881B28">
              <w:rPr>
                <w:noProof/>
                <w:webHidden/>
              </w:rPr>
              <w:tab/>
            </w:r>
            <w:r w:rsidR="00881B28">
              <w:rPr>
                <w:noProof/>
                <w:webHidden/>
              </w:rPr>
              <w:fldChar w:fldCharType="begin"/>
            </w:r>
            <w:r w:rsidR="00881B28">
              <w:rPr>
                <w:noProof/>
                <w:webHidden/>
              </w:rPr>
              <w:instrText xml:space="preserve"> PAGEREF _Toc119993398 \h </w:instrText>
            </w:r>
            <w:r w:rsidR="00881B28">
              <w:rPr>
                <w:noProof/>
                <w:webHidden/>
              </w:rPr>
            </w:r>
            <w:r w:rsidR="00881B28">
              <w:rPr>
                <w:noProof/>
                <w:webHidden/>
              </w:rPr>
              <w:fldChar w:fldCharType="separate"/>
            </w:r>
            <w:r w:rsidR="00881B28">
              <w:rPr>
                <w:noProof/>
                <w:webHidden/>
              </w:rPr>
              <w:t>25</w:t>
            </w:r>
            <w:r w:rsidR="00881B28">
              <w:rPr>
                <w:noProof/>
                <w:webHidden/>
              </w:rPr>
              <w:fldChar w:fldCharType="end"/>
            </w:r>
          </w:hyperlink>
        </w:p>
        <w:p w14:paraId="77B71940" w14:textId="6A3BB746" w:rsidR="00881B28" w:rsidRDefault="00F46B07">
          <w:pPr>
            <w:pStyle w:val="TOC1"/>
            <w:rPr>
              <w:rFonts w:asciiTheme="minorHAnsi" w:eastAsiaTheme="minorEastAsia" w:hAnsiTheme="minorHAnsi"/>
              <w:bCs w:val="0"/>
              <w:noProof/>
              <w:sz w:val="22"/>
              <w:szCs w:val="22"/>
              <w:vertAlign w:val="baseline"/>
            </w:rPr>
          </w:pPr>
          <w:hyperlink w:anchor="_Toc119993399" w:history="1">
            <w:r w:rsidR="00881B28" w:rsidRPr="00D10E56">
              <w:rPr>
                <w:rStyle w:val="Hyperlink"/>
                <w:b/>
                <w:noProof/>
              </w:rPr>
              <w:t>8.0</w:t>
            </w:r>
            <w:r w:rsidR="00881B28">
              <w:rPr>
                <w:rFonts w:asciiTheme="minorHAnsi" w:eastAsiaTheme="minorEastAsia" w:hAnsiTheme="minorHAnsi"/>
                <w:bCs w:val="0"/>
                <w:noProof/>
                <w:sz w:val="22"/>
                <w:szCs w:val="22"/>
                <w:vertAlign w:val="baseline"/>
              </w:rPr>
              <w:tab/>
            </w:r>
            <w:r w:rsidR="00881B28" w:rsidRPr="00D10E56">
              <w:rPr>
                <w:rStyle w:val="Hyperlink"/>
                <w:b/>
                <w:noProof/>
              </w:rPr>
              <w:t>DELIVERY APPROACH</w:t>
            </w:r>
            <w:r w:rsidR="00881B28">
              <w:rPr>
                <w:noProof/>
                <w:webHidden/>
              </w:rPr>
              <w:tab/>
            </w:r>
            <w:r w:rsidR="00881B28">
              <w:rPr>
                <w:noProof/>
                <w:webHidden/>
              </w:rPr>
              <w:fldChar w:fldCharType="begin"/>
            </w:r>
            <w:r w:rsidR="00881B28">
              <w:rPr>
                <w:noProof/>
                <w:webHidden/>
              </w:rPr>
              <w:instrText xml:space="preserve"> PAGEREF _Toc119993399 \h </w:instrText>
            </w:r>
            <w:r w:rsidR="00881B28">
              <w:rPr>
                <w:noProof/>
                <w:webHidden/>
              </w:rPr>
            </w:r>
            <w:r w:rsidR="00881B28">
              <w:rPr>
                <w:noProof/>
                <w:webHidden/>
              </w:rPr>
              <w:fldChar w:fldCharType="separate"/>
            </w:r>
            <w:r w:rsidR="00881B28">
              <w:rPr>
                <w:noProof/>
                <w:webHidden/>
              </w:rPr>
              <w:t>26</w:t>
            </w:r>
            <w:r w:rsidR="00881B28">
              <w:rPr>
                <w:noProof/>
                <w:webHidden/>
              </w:rPr>
              <w:fldChar w:fldCharType="end"/>
            </w:r>
          </w:hyperlink>
        </w:p>
        <w:p w14:paraId="4650B3DF" w14:textId="066EB5D8" w:rsidR="00881B28" w:rsidRDefault="00F46B07">
          <w:pPr>
            <w:pStyle w:val="TOC1"/>
            <w:rPr>
              <w:rFonts w:asciiTheme="minorHAnsi" w:eastAsiaTheme="minorEastAsia" w:hAnsiTheme="minorHAnsi"/>
              <w:bCs w:val="0"/>
              <w:noProof/>
              <w:sz w:val="22"/>
              <w:szCs w:val="22"/>
              <w:vertAlign w:val="baseline"/>
            </w:rPr>
          </w:pPr>
          <w:hyperlink w:anchor="_Toc119993400" w:history="1">
            <w:r w:rsidR="00881B28" w:rsidRPr="00D10E56">
              <w:rPr>
                <w:rStyle w:val="Hyperlink"/>
                <w:b/>
                <w:noProof/>
              </w:rPr>
              <w:t>9.0</w:t>
            </w:r>
            <w:r w:rsidR="00881B28">
              <w:rPr>
                <w:rFonts w:asciiTheme="minorHAnsi" w:eastAsiaTheme="minorEastAsia" w:hAnsiTheme="minorHAnsi"/>
                <w:bCs w:val="0"/>
                <w:noProof/>
                <w:sz w:val="22"/>
                <w:szCs w:val="22"/>
                <w:vertAlign w:val="baseline"/>
              </w:rPr>
              <w:tab/>
            </w:r>
            <w:r w:rsidR="00881B28" w:rsidRPr="00D10E56">
              <w:rPr>
                <w:rStyle w:val="Hyperlink"/>
                <w:b/>
                <w:noProof/>
              </w:rPr>
              <w:t>DEFINITIONS, GUIDING PRINCIPLES, GROUND RULES, ASSUMPTIONS AND/OR ACRONYMS</w:t>
            </w:r>
            <w:r w:rsidR="00881B28">
              <w:rPr>
                <w:noProof/>
                <w:webHidden/>
              </w:rPr>
              <w:tab/>
            </w:r>
            <w:r w:rsidR="00881B28">
              <w:rPr>
                <w:noProof/>
                <w:webHidden/>
              </w:rPr>
              <w:fldChar w:fldCharType="begin"/>
            </w:r>
            <w:r w:rsidR="00881B28">
              <w:rPr>
                <w:noProof/>
                <w:webHidden/>
              </w:rPr>
              <w:instrText xml:space="preserve"> PAGEREF _Toc119993400 \h </w:instrText>
            </w:r>
            <w:r w:rsidR="00881B28">
              <w:rPr>
                <w:noProof/>
                <w:webHidden/>
              </w:rPr>
            </w:r>
            <w:r w:rsidR="00881B28">
              <w:rPr>
                <w:noProof/>
                <w:webHidden/>
              </w:rPr>
              <w:fldChar w:fldCharType="separate"/>
            </w:r>
            <w:r w:rsidR="00881B28">
              <w:rPr>
                <w:noProof/>
                <w:webHidden/>
              </w:rPr>
              <w:t>27</w:t>
            </w:r>
            <w:r w:rsidR="00881B28">
              <w:rPr>
                <w:noProof/>
                <w:webHidden/>
              </w:rPr>
              <w:fldChar w:fldCharType="end"/>
            </w:r>
          </w:hyperlink>
        </w:p>
        <w:p w14:paraId="21114329" w14:textId="5DDAC3A5" w:rsidR="00881B28" w:rsidRDefault="00F46B07">
          <w:pPr>
            <w:pStyle w:val="TOC1"/>
            <w:rPr>
              <w:rFonts w:asciiTheme="minorHAnsi" w:eastAsiaTheme="minorEastAsia" w:hAnsiTheme="minorHAnsi"/>
              <w:bCs w:val="0"/>
              <w:noProof/>
              <w:sz w:val="22"/>
              <w:szCs w:val="22"/>
              <w:vertAlign w:val="baseline"/>
            </w:rPr>
          </w:pPr>
          <w:hyperlink w:anchor="_Toc119993401" w:history="1">
            <w:r w:rsidR="00881B28" w:rsidRPr="00D10E56">
              <w:rPr>
                <w:rStyle w:val="Hyperlink"/>
                <w:b/>
                <w:noProof/>
              </w:rPr>
              <w:t>10.0</w:t>
            </w:r>
            <w:r w:rsidR="00881B28">
              <w:rPr>
                <w:rFonts w:asciiTheme="minorHAnsi" w:eastAsiaTheme="minorEastAsia" w:hAnsiTheme="minorHAnsi"/>
                <w:bCs w:val="0"/>
                <w:noProof/>
                <w:sz w:val="22"/>
                <w:szCs w:val="22"/>
                <w:vertAlign w:val="baseline"/>
              </w:rPr>
              <w:tab/>
            </w:r>
            <w:r w:rsidR="00881B28" w:rsidRPr="00D10E56">
              <w:rPr>
                <w:rStyle w:val="Hyperlink"/>
                <w:b/>
                <w:noProof/>
              </w:rPr>
              <w:t>REFERENCES TO LAW, POLICY, INSTRUCTIONS OR GUIDANCE</w:t>
            </w:r>
            <w:r w:rsidR="00881B28">
              <w:rPr>
                <w:noProof/>
                <w:webHidden/>
              </w:rPr>
              <w:tab/>
            </w:r>
            <w:r w:rsidR="00881B28">
              <w:rPr>
                <w:noProof/>
                <w:webHidden/>
              </w:rPr>
              <w:fldChar w:fldCharType="begin"/>
            </w:r>
            <w:r w:rsidR="00881B28">
              <w:rPr>
                <w:noProof/>
                <w:webHidden/>
              </w:rPr>
              <w:instrText xml:space="preserve"> PAGEREF _Toc119993401 \h </w:instrText>
            </w:r>
            <w:r w:rsidR="00881B28">
              <w:rPr>
                <w:noProof/>
                <w:webHidden/>
              </w:rPr>
            </w:r>
            <w:r w:rsidR="00881B28">
              <w:rPr>
                <w:noProof/>
                <w:webHidden/>
              </w:rPr>
              <w:fldChar w:fldCharType="separate"/>
            </w:r>
            <w:r w:rsidR="00881B28">
              <w:rPr>
                <w:noProof/>
                <w:webHidden/>
              </w:rPr>
              <w:t>30</w:t>
            </w:r>
            <w:r w:rsidR="00881B28">
              <w:rPr>
                <w:noProof/>
                <w:webHidden/>
              </w:rPr>
              <w:fldChar w:fldCharType="end"/>
            </w:r>
          </w:hyperlink>
        </w:p>
        <w:p w14:paraId="2E4A4ADF" w14:textId="4D4F4F57" w:rsidR="00881B28" w:rsidRDefault="00F46B07">
          <w:pPr>
            <w:pStyle w:val="TOC1"/>
            <w:rPr>
              <w:rFonts w:asciiTheme="minorHAnsi" w:eastAsiaTheme="minorEastAsia" w:hAnsiTheme="minorHAnsi"/>
              <w:bCs w:val="0"/>
              <w:noProof/>
              <w:sz w:val="22"/>
              <w:szCs w:val="22"/>
              <w:vertAlign w:val="baseline"/>
            </w:rPr>
          </w:pPr>
          <w:hyperlink w:anchor="_Toc119993402" w:history="1">
            <w:r w:rsidR="00881B28" w:rsidRPr="00D10E56">
              <w:rPr>
                <w:rStyle w:val="Hyperlink"/>
                <w:b/>
                <w:noProof/>
              </w:rPr>
              <w:t>11.0</w:t>
            </w:r>
            <w:r w:rsidR="00881B28">
              <w:rPr>
                <w:rFonts w:asciiTheme="minorHAnsi" w:eastAsiaTheme="minorEastAsia" w:hAnsiTheme="minorHAnsi"/>
                <w:bCs w:val="0"/>
                <w:noProof/>
                <w:sz w:val="22"/>
                <w:szCs w:val="22"/>
                <w:vertAlign w:val="baseline"/>
              </w:rPr>
              <w:tab/>
            </w:r>
            <w:r w:rsidR="00881B28" w:rsidRPr="00D10E56">
              <w:rPr>
                <w:rStyle w:val="Hyperlink"/>
                <w:b/>
                <w:noProof/>
              </w:rPr>
              <w:t>LIST OF CORRESPONDING AFLCMC SP/IPGs</w:t>
            </w:r>
            <w:r w:rsidR="00881B28">
              <w:rPr>
                <w:noProof/>
                <w:webHidden/>
              </w:rPr>
              <w:tab/>
            </w:r>
            <w:r w:rsidR="00881B28">
              <w:rPr>
                <w:noProof/>
                <w:webHidden/>
              </w:rPr>
              <w:fldChar w:fldCharType="begin"/>
            </w:r>
            <w:r w:rsidR="00881B28">
              <w:rPr>
                <w:noProof/>
                <w:webHidden/>
              </w:rPr>
              <w:instrText xml:space="preserve"> PAGEREF _Toc119993402 \h </w:instrText>
            </w:r>
            <w:r w:rsidR="00881B28">
              <w:rPr>
                <w:noProof/>
                <w:webHidden/>
              </w:rPr>
            </w:r>
            <w:r w:rsidR="00881B28">
              <w:rPr>
                <w:noProof/>
                <w:webHidden/>
              </w:rPr>
              <w:fldChar w:fldCharType="separate"/>
            </w:r>
            <w:r w:rsidR="00881B28">
              <w:rPr>
                <w:noProof/>
                <w:webHidden/>
              </w:rPr>
              <w:t>32</w:t>
            </w:r>
            <w:r w:rsidR="00881B28">
              <w:rPr>
                <w:noProof/>
                <w:webHidden/>
              </w:rPr>
              <w:fldChar w:fldCharType="end"/>
            </w:r>
          </w:hyperlink>
        </w:p>
        <w:p w14:paraId="732711B8" w14:textId="519B2A4F" w:rsidR="00881B28" w:rsidRDefault="00F46B07">
          <w:pPr>
            <w:pStyle w:val="TOC1"/>
            <w:rPr>
              <w:rFonts w:asciiTheme="minorHAnsi" w:eastAsiaTheme="minorEastAsia" w:hAnsiTheme="minorHAnsi"/>
              <w:bCs w:val="0"/>
              <w:noProof/>
              <w:sz w:val="22"/>
              <w:szCs w:val="22"/>
              <w:vertAlign w:val="baseline"/>
            </w:rPr>
          </w:pPr>
          <w:hyperlink w:anchor="_Toc119993403" w:history="1">
            <w:r w:rsidR="00881B28" w:rsidRPr="00D10E56">
              <w:rPr>
                <w:rStyle w:val="Hyperlink"/>
                <w:b/>
                <w:noProof/>
              </w:rPr>
              <w:t>12.0</w:t>
            </w:r>
            <w:r w:rsidR="00881B28">
              <w:rPr>
                <w:rFonts w:asciiTheme="minorHAnsi" w:eastAsiaTheme="minorEastAsia" w:hAnsiTheme="minorHAnsi"/>
                <w:bCs w:val="0"/>
                <w:noProof/>
                <w:sz w:val="22"/>
                <w:szCs w:val="22"/>
                <w:vertAlign w:val="baseline"/>
              </w:rPr>
              <w:tab/>
            </w:r>
            <w:r w:rsidR="00881B28" w:rsidRPr="00D10E56">
              <w:rPr>
                <w:rStyle w:val="Hyperlink"/>
                <w:b/>
                <w:noProof/>
              </w:rPr>
              <w:t>ATTACHMENTS</w:t>
            </w:r>
            <w:r w:rsidR="00881B28">
              <w:rPr>
                <w:noProof/>
                <w:webHidden/>
              </w:rPr>
              <w:tab/>
            </w:r>
            <w:r w:rsidR="00881B28">
              <w:rPr>
                <w:noProof/>
                <w:webHidden/>
              </w:rPr>
              <w:fldChar w:fldCharType="begin"/>
            </w:r>
            <w:r w:rsidR="00881B28">
              <w:rPr>
                <w:noProof/>
                <w:webHidden/>
              </w:rPr>
              <w:instrText xml:space="preserve"> PAGEREF _Toc119993403 \h </w:instrText>
            </w:r>
            <w:r w:rsidR="00881B28">
              <w:rPr>
                <w:noProof/>
                <w:webHidden/>
              </w:rPr>
            </w:r>
            <w:r w:rsidR="00881B28">
              <w:rPr>
                <w:noProof/>
                <w:webHidden/>
              </w:rPr>
              <w:fldChar w:fldCharType="separate"/>
            </w:r>
            <w:r w:rsidR="00881B28">
              <w:rPr>
                <w:noProof/>
                <w:webHidden/>
              </w:rPr>
              <w:t>33</w:t>
            </w:r>
            <w:r w:rsidR="00881B28">
              <w:rPr>
                <w:noProof/>
                <w:webHidden/>
              </w:rPr>
              <w:fldChar w:fldCharType="end"/>
            </w:r>
          </w:hyperlink>
        </w:p>
        <w:p w14:paraId="1E7C2FB6" w14:textId="3CDFAF56" w:rsidR="00F23374" w:rsidRDefault="00FA67C5" w:rsidP="001A4894">
          <w:pPr>
            <w:pStyle w:val="TOC1"/>
          </w:pPr>
          <w:r w:rsidRPr="00794953">
            <w:rPr>
              <w:rFonts w:cs="Times New Roman"/>
              <w:b/>
              <w:caps/>
              <w:szCs w:val="28"/>
            </w:rPr>
            <w:fldChar w:fldCharType="end"/>
          </w:r>
        </w:p>
      </w:sdtContent>
    </w:sdt>
    <w:p w14:paraId="54803BE0" w14:textId="41C8007D" w:rsidR="009476F0" w:rsidRDefault="009476F0" w:rsidP="009476F0">
      <w:pPr>
        <w:pStyle w:val="TableofFigures"/>
        <w:tabs>
          <w:tab w:val="right" w:leader="dot" w:pos="9350"/>
        </w:tabs>
        <w:spacing w:after="240"/>
        <w:jc w:val="center"/>
        <w:rPr>
          <w:rFonts w:ascii="Times New Roman" w:hAnsi="Times New Roman" w:cs="Times New Roman"/>
          <w:b/>
          <w:sz w:val="24"/>
          <w:szCs w:val="24"/>
        </w:rPr>
      </w:pPr>
      <w:r>
        <w:rPr>
          <w:rFonts w:ascii="Times New Roman" w:hAnsi="Times New Roman" w:cs="Times New Roman"/>
          <w:b/>
          <w:sz w:val="24"/>
          <w:szCs w:val="24"/>
        </w:rPr>
        <w:t>List of Figures</w:t>
      </w:r>
    </w:p>
    <w:p w14:paraId="0670E10F" w14:textId="225C22FD" w:rsidR="00881B28" w:rsidRDefault="00A70231">
      <w:pPr>
        <w:pStyle w:val="TableofFigures"/>
        <w:tabs>
          <w:tab w:val="right" w:leader="dot" w:pos="9350"/>
        </w:tabs>
        <w:rPr>
          <w:rFonts w:eastAsiaTheme="minorEastAsia"/>
          <w:noProof/>
        </w:rPr>
      </w:pPr>
      <w:r w:rsidRPr="00D23A5E">
        <w:rPr>
          <w:rFonts w:ascii="Times New Roman" w:hAnsi="Times New Roman" w:cs="Times New Roman"/>
          <w:b/>
        </w:rPr>
        <w:fldChar w:fldCharType="begin"/>
      </w:r>
      <w:r w:rsidRPr="00D23A5E">
        <w:rPr>
          <w:rFonts w:ascii="Times New Roman" w:hAnsi="Times New Roman" w:cs="Times New Roman"/>
          <w:b/>
        </w:rPr>
        <w:instrText xml:space="preserve"> TOC \h \z \c "Figure" </w:instrText>
      </w:r>
      <w:r w:rsidRPr="00D23A5E">
        <w:rPr>
          <w:rFonts w:ascii="Times New Roman" w:hAnsi="Times New Roman" w:cs="Times New Roman"/>
          <w:b/>
        </w:rPr>
        <w:fldChar w:fldCharType="separate"/>
      </w:r>
      <w:hyperlink w:anchor="_Toc119993404" w:history="1">
        <w:r w:rsidR="00881B28" w:rsidRPr="006A4A26">
          <w:rPr>
            <w:rStyle w:val="Hyperlink"/>
            <w:rFonts w:ascii="Times New Roman" w:hAnsi="Times New Roman" w:cs="Times New Roman"/>
            <w:b/>
            <w:noProof/>
          </w:rPr>
          <w:t>Figure 1. Data Planning Flowchart</w:t>
        </w:r>
        <w:r w:rsidR="00881B28">
          <w:rPr>
            <w:noProof/>
            <w:webHidden/>
          </w:rPr>
          <w:tab/>
        </w:r>
        <w:r w:rsidR="00881B28">
          <w:rPr>
            <w:noProof/>
            <w:webHidden/>
          </w:rPr>
          <w:fldChar w:fldCharType="begin"/>
        </w:r>
        <w:r w:rsidR="00881B28">
          <w:rPr>
            <w:noProof/>
            <w:webHidden/>
          </w:rPr>
          <w:instrText xml:space="preserve"> PAGEREF _Toc119993404 \h </w:instrText>
        </w:r>
        <w:r w:rsidR="00881B28">
          <w:rPr>
            <w:noProof/>
            <w:webHidden/>
          </w:rPr>
        </w:r>
        <w:r w:rsidR="00881B28">
          <w:rPr>
            <w:noProof/>
            <w:webHidden/>
          </w:rPr>
          <w:fldChar w:fldCharType="separate"/>
        </w:r>
        <w:r w:rsidR="00881B28">
          <w:rPr>
            <w:noProof/>
            <w:webHidden/>
          </w:rPr>
          <w:t>6</w:t>
        </w:r>
        <w:r w:rsidR="00881B28">
          <w:rPr>
            <w:noProof/>
            <w:webHidden/>
          </w:rPr>
          <w:fldChar w:fldCharType="end"/>
        </w:r>
      </w:hyperlink>
    </w:p>
    <w:p w14:paraId="3376B6F8" w14:textId="67FD13B1" w:rsidR="00881B28" w:rsidRDefault="00F46B07">
      <w:pPr>
        <w:pStyle w:val="TableofFigures"/>
        <w:tabs>
          <w:tab w:val="right" w:leader="dot" w:pos="9350"/>
        </w:tabs>
        <w:rPr>
          <w:rFonts w:eastAsiaTheme="minorEastAsia"/>
          <w:noProof/>
        </w:rPr>
      </w:pPr>
      <w:hyperlink w:anchor="_Toc119993405" w:history="1">
        <w:r w:rsidR="00881B28" w:rsidRPr="006A4A26">
          <w:rPr>
            <w:rStyle w:val="Hyperlink"/>
            <w:rFonts w:ascii="Times New Roman" w:hAnsi="Times New Roman" w:cs="Times New Roman"/>
            <w:b/>
            <w:noProof/>
          </w:rPr>
          <w:t>Figure 2. Establishment of Data Requirements Flowchart</w:t>
        </w:r>
        <w:r w:rsidR="00881B28">
          <w:rPr>
            <w:noProof/>
            <w:webHidden/>
          </w:rPr>
          <w:tab/>
        </w:r>
        <w:r w:rsidR="00881B28">
          <w:rPr>
            <w:noProof/>
            <w:webHidden/>
          </w:rPr>
          <w:fldChar w:fldCharType="begin"/>
        </w:r>
        <w:r w:rsidR="00881B28">
          <w:rPr>
            <w:noProof/>
            <w:webHidden/>
          </w:rPr>
          <w:instrText xml:space="preserve"> PAGEREF _Toc119993405 \h </w:instrText>
        </w:r>
        <w:r w:rsidR="00881B28">
          <w:rPr>
            <w:noProof/>
            <w:webHidden/>
          </w:rPr>
        </w:r>
        <w:r w:rsidR="00881B28">
          <w:rPr>
            <w:noProof/>
            <w:webHidden/>
          </w:rPr>
          <w:fldChar w:fldCharType="separate"/>
        </w:r>
        <w:r w:rsidR="00881B28">
          <w:rPr>
            <w:noProof/>
            <w:webHidden/>
          </w:rPr>
          <w:t>7</w:t>
        </w:r>
        <w:r w:rsidR="00881B28">
          <w:rPr>
            <w:noProof/>
            <w:webHidden/>
          </w:rPr>
          <w:fldChar w:fldCharType="end"/>
        </w:r>
      </w:hyperlink>
    </w:p>
    <w:p w14:paraId="6C561C9C" w14:textId="698F11A7" w:rsidR="00881B28" w:rsidRDefault="00F46B07">
      <w:pPr>
        <w:pStyle w:val="TableofFigures"/>
        <w:tabs>
          <w:tab w:val="right" w:leader="dot" w:pos="9350"/>
        </w:tabs>
        <w:rPr>
          <w:rFonts w:eastAsiaTheme="minorEastAsia"/>
          <w:noProof/>
        </w:rPr>
      </w:pPr>
      <w:hyperlink w:anchor="_Toc119993406" w:history="1">
        <w:r w:rsidR="00881B28" w:rsidRPr="006A4A26">
          <w:rPr>
            <w:rStyle w:val="Hyperlink"/>
            <w:rFonts w:ascii="Times New Roman" w:hAnsi="Times New Roman" w:cs="Times New Roman"/>
            <w:b/>
            <w:noProof/>
          </w:rPr>
          <w:t>Figure 3. Management of Submitted Data Flowchart</w:t>
        </w:r>
        <w:r w:rsidR="00881B28">
          <w:rPr>
            <w:noProof/>
            <w:webHidden/>
          </w:rPr>
          <w:tab/>
        </w:r>
        <w:r w:rsidR="00881B28">
          <w:rPr>
            <w:noProof/>
            <w:webHidden/>
          </w:rPr>
          <w:fldChar w:fldCharType="begin"/>
        </w:r>
        <w:r w:rsidR="00881B28">
          <w:rPr>
            <w:noProof/>
            <w:webHidden/>
          </w:rPr>
          <w:instrText xml:space="preserve"> PAGEREF _Toc119993406 \h </w:instrText>
        </w:r>
        <w:r w:rsidR="00881B28">
          <w:rPr>
            <w:noProof/>
            <w:webHidden/>
          </w:rPr>
        </w:r>
        <w:r w:rsidR="00881B28">
          <w:rPr>
            <w:noProof/>
            <w:webHidden/>
          </w:rPr>
          <w:fldChar w:fldCharType="separate"/>
        </w:r>
        <w:r w:rsidR="00881B28">
          <w:rPr>
            <w:noProof/>
            <w:webHidden/>
          </w:rPr>
          <w:t>8</w:t>
        </w:r>
        <w:r w:rsidR="00881B28">
          <w:rPr>
            <w:noProof/>
            <w:webHidden/>
          </w:rPr>
          <w:fldChar w:fldCharType="end"/>
        </w:r>
      </w:hyperlink>
    </w:p>
    <w:p w14:paraId="3E9488AE" w14:textId="711AE261" w:rsidR="00881B28" w:rsidRDefault="00F46B07">
      <w:pPr>
        <w:pStyle w:val="TableofFigures"/>
        <w:tabs>
          <w:tab w:val="right" w:leader="dot" w:pos="9350"/>
        </w:tabs>
        <w:rPr>
          <w:rFonts w:eastAsiaTheme="minorEastAsia"/>
          <w:noProof/>
        </w:rPr>
      </w:pPr>
      <w:hyperlink w:anchor="_Toc119993407" w:history="1">
        <w:r w:rsidR="00881B28" w:rsidRPr="006A4A26">
          <w:rPr>
            <w:rStyle w:val="Hyperlink"/>
            <w:rFonts w:ascii="Times New Roman" w:hAnsi="Times New Roman" w:cs="Times New Roman"/>
            <w:b/>
            <w:noProof/>
          </w:rPr>
          <w:t>Figure 4. Periodic Reviews of CDRLs Flowchart</w:t>
        </w:r>
        <w:r w:rsidR="00881B28">
          <w:rPr>
            <w:noProof/>
            <w:webHidden/>
          </w:rPr>
          <w:tab/>
        </w:r>
        <w:r w:rsidR="00881B28">
          <w:rPr>
            <w:noProof/>
            <w:webHidden/>
          </w:rPr>
          <w:fldChar w:fldCharType="begin"/>
        </w:r>
        <w:r w:rsidR="00881B28">
          <w:rPr>
            <w:noProof/>
            <w:webHidden/>
          </w:rPr>
          <w:instrText xml:space="preserve"> PAGEREF _Toc119993407 \h </w:instrText>
        </w:r>
        <w:r w:rsidR="00881B28">
          <w:rPr>
            <w:noProof/>
            <w:webHidden/>
          </w:rPr>
        </w:r>
        <w:r w:rsidR="00881B28">
          <w:rPr>
            <w:noProof/>
            <w:webHidden/>
          </w:rPr>
          <w:fldChar w:fldCharType="separate"/>
        </w:r>
        <w:r w:rsidR="00881B28">
          <w:rPr>
            <w:noProof/>
            <w:webHidden/>
          </w:rPr>
          <w:t>9</w:t>
        </w:r>
        <w:r w:rsidR="00881B28">
          <w:rPr>
            <w:noProof/>
            <w:webHidden/>
          </w:rPr>
          <w:fldChar w:fldCharType="end"/>
        </w:r>
      </w:hyperlink>
    </w:p>
    <w:p w14:paraId="2E237BFB" w14:textId="634C465D" w:rsidR="0019101D" w:rsidRDefault="00A70231" w:rsidP="00A70231">
      <w:pPr>
        <w:pStyle w:val="TableofFigures"/>
        <w:tabs>
          <w:tab w:val="right" w:leader="dot" w:pos="9350"/>
        </w:tabs>
        <w:rPr>
          <w:rFonts w:ascii="Times New Roman" w:hAnsi="Times New Roman" w:cs="Times New Roman"/>
          <w:b/>
        </w:rPr>
      </w:pPr>
      <w:r w:rsidRPr="00D23A5E">
        <w:rPr>
          <w:rFonts w:ascii="Times New Roman" w:hAnsi="Times New Roman" w:cs="Times New Roman"/>
          <w:b/>
        </w:rPr>
        <w:fldChar w:fldCharType="end"/>
      </w:r>
    </w:p>
    <w:p w14:paraId="6005A4F6" w14:textId="21C5ED20" w:rsidR="009476F0" w:rsidRDefault="009476F0" w:rsidP="009476F0">
      <w:pPr>
        <w:pStyle w:val="TableofFigures"/>
        <w:tabs>
          <w:tab w:val="right" w:leader="dot" w:pos="9350"/>
        </w:tabs>
        <w:spacing w:after="240"/>
        <w:jc w:val="center"/>
        <w:rPr>
          <w:rFonts w:ascii="Times New Roman" w:hAnsi="Times New Roman" w:cs="Times New Roman"/>
          <w:b/>
          <w:sz w:val="24"/>
          <w:szCs w:val="24"/>
        </w:rPr>
      </w:pPr>
      <w:r>
        <w:rPr>
          <w:rFonts w:ascii="Times New Roman" w:hAnsi="Times New Roman" w:cs="Times New Roman"/>
          <w:b/>
          <w:sz w:val="24"/>
          <w:szCs w:val="24"/>
        </w:rPr>
        <w:t>List of Tables</w:t>
      </w:r>
    </w:p>
    <w:p w14:paraId="018DBB26" w14:textId="53D924B0" w:rsidR="00881B28" w:rsidRDefault="009476F0">
      <w:pPr>
        <w:pStyle w:val="TableofFigures"/>
        <w:tabs>
          <w:tab w:val="right" w:leader="dot" w:pos="9350"/>
        </w:tabs>
        <w:rPr>
          <w:rFonts w:eastAsiaTheme="minorEastAsia"/>
          <w:noProof/>
        </w:rPr>
      </w:pPr>
      <w:r w:rsidRPr="00D23A5E">
        <w:rPr>
          <w:rFonts w:ascii="Times New Roman" w:hAnsi="Times New Roman" w:cs="Times New Roman"/>
          <w:b/>
        </w:rPr>
        <w:fldChar w:fldCharType="begin"/>
      </w:r>
      <w:r w:rsidRPr="00D23A5E">
        <w:rPr>
          <w:rFonts w:ascii="Times New Roman" w:hAnsi="Times New Roman" w:cs="Times New Roman"/>
          <w:b/>
        </w:rPr>
        <w:instrText xml:space="preserve"> TOC \h \z \c "Table" </w:instrText>
      </w:r>
      <w:r w:rsidRPr="00D23A5E">
        <w:rPr>
          <w:rFonts w:ascii="Times New Roman" w:hAnsi="Times New Roman" w:cs="Times New Roman"/>
          <w:b/>
        </w:rPr>
        <w:fldChar w:fldCharType="separate"/>
      </w:r>
      <w:hyperlink w:anchor="_Toc119993408" w:history="1">
        <w:r w:rsidR="00881B28" w:rsidRPr="00DC7530">
          <w:rPr>
            <w:rStyle w:val="Hyperlink"/>
            <w:rFonts w:ascii="Times New Roman" w:hAnsi="Times New Roman" w:cs="Times New Roman"/>
            <w:b/>
            <w:noProof/>
          </w:rPr>
          <w:t>Table 1. SIPOC – Data Planning</w:t>
        </w:r>
        <w:r w:rsidR="00881B28">
          <w:rPr>
            <w:noProof/>
            <w:webHidden/>
          </w:rPr>
          <w:tab/>
        </w:r>
        <w:r w:rsidR="00881B28">
          <w:rPr>
            <w:noProof/>
            <w:webHidden/>
          </w:rPr>
          <w:fldChar w:fldCharType="begin"/>
        </w:r>
        <w:r w:rsidR="00881B28">
          <w:rPr>
            <w:noProof/>
            <w:webHidden/>
          </w:rPr>
          <w:instrText xml:space="preserve"> PAGEREF _Toc119993408 \h </w:instrText>
        </w:r>
        <w:r w:rsidR="00881B28">
          <w:rPr>
            <w:noProof/>
            <w:webHidden/>
          </w:rPr>
        </w:r>
        <w:r w:rsidR="00881B28">
          <w:rPr>
            <w:noProof/>
            <w:webHidden/>
          </w:rPr>
          <w:fldChar w:fldCharType="separate"/>
        </w:r>
        <w:r w:rsidR="00881B28">
          <w:rPr>
            <w:noProof/>
            <w:webHidden/>
          </w:rPr>
          <w:t>3</w:t>
        </w:r>
        <w:r w:rsidR="00881B28">
          <w:rPr>
            <w:noProof/>
            <w:webHidden/>
          </w:rPr>
          <w:fldChar w:fldCharType="end"/>
        </w:r>
      </w:hyperlink>
    </w:p>
    <w:p w14:paraId="35514200" w14:textId="7D44000F" w:rsidR="00881B28" w:rsidRDefault="00F46B07">
      <w:pPr>
        <w:pStyle w:val="TableofFigures"/>
        <w:tabs>
          <w:tab w:val="right" w:leader="dot" w:pos="9350"/>
        </w:tabs>
        <w:rPr>
          <w:rFonts w:eastAsiaTheme="minorEastAsia"/>
          <w:noProof/>
        </w:rPr>
      </w:pPr>
      <w:hyperlink w:anchor="_Toc119993409" w:history="1">
        <w:r w:rsidR="00881B28" w:rsidRPr="00DC7530">
          <w:rPr>
            <w:rStyle w:val="Hyperlink"/>
            <w:rFonts w:ascii="Times New Roman" w:hAnsi="Times New Roman" w:cs="Times New Roman"/>
            <w:b/>
            <w:noProof/>
          </w:rPr>
          <w:t>Table 2. SIPOC – Establishment of Data Requirements</w:t>
        </w:r>
        <w:r w:rsidR="00881B28">
          <w:rPr>
            <w:noProof/>
            <w:webHidden/>
          </w:rPr>
          <w:tab/>
        </w:r>
        <w:r w:rsidR="00881B28">
          <w:rPr>
            <w:noProof/>
            <w:webHidden/>
          </w:rPr>
          <w:fldChar w:fldCharType="begin"/>
        </w:r>
        <w:r w:rsidR="00881B28">
          <w:rPr>
            <w:noProof/>
            <w:webHidden/>
          </w:rPr>
          <w:instrText xml:space="preserve"> PAGEREF _Toc119993409 \h </w:instrText>
        </w:r>
        <w:r w:rsidR="00881B28">
          <w:rPr>
            <w:noProof/>
            <w:webHidden/>
          </w:rPr>
        </w:r>
        <w:r w:rsidR="00881B28">
          <w:rPr>
            <w:noProof/>
            <w:webHidden/>
          </w:rPr>
          <w:fldChar w:fldCharType="separate"/>
        </w:r>
        <w:r w:rsidR="00881B28">
          <w:rPr>
            <w:noProof/>
            <w:webHidden/>
          </w:rPr>
          <w:t>4</w:t>
        </w:r>
        <w:r w:rsidR="00881B28">
          <w:rPr>
            <w:noProof/>
            <w:webHidden/>
          </w:rPr>
          <w:fldChar w:fldCharType="end"/>
        </w:r>
      </w:hyperlink>
    </w:p>
    <w:p w14:paraId="095DBF63" w14:textId="4410F6CA" w:rsidR="00881B28" w:rsidRDefault="00F46B07">
      <w:pPr>
        <w:pStyle w:val="TableofFigures"/>
        <w:tabs>
          <w:tab w:val="right" w:leader="dot" w:pos="9350"/>
        </w:tabs>
        <w:rPr>
          <w:rFonts w:eastAsiaTheme="minorEastAsia"/>
          <w:noProof/>
        </w:rPr>
      </w:pPr>
      <w:hyperlink w:anchor="_Toc119993410" w:history="1">
        <w:r w:rsidR="00881B28" w:rsidRPr="00DC7530">
          <w:rPr>
            <w:rStyle w:val="Hyperlink"/>
            <w:rFonts w:ascii="Times New Roman" w:hAnsi="Times New Roman" w:cs="Times New Roman"/>
            <w:b/>
            <w:noProof/>
          </w:rPr>
          <w:t>Table 3. SIPOC – Management of Submitted Data</w:t>
        </w:r>
        <w:r w:rsidR="00881B28">
          <w:rPr>
            <w:noProof/>
            <w:webHidden/>
          </w:rPr>
          <w:tab/>
        </w:r>
        <w:r w:rsidR="00881B28">
          <w:rPr>
            <w:noProof/>
            <w:webHidden/>
          </w:rPr>
          <w:fldChar w:fldCharType="begin"/>
        </w:r>
        <w:r w:rsidR="00881B28">
          <w:rPr>
            <w:noProof/>
            <w:webHidden/>
          </w:rPr>
          <w:instrText xml:space="preserve"> PAGEREF _Toc119993410 \h </w:instrText>
        </w:r>
        <w:r w:rsidR="00881B28">
          <w:rPr>
            <w:noProof/>
            <w:webHidden/>
          </w:rPr>
        </w:r>
        <w:r w:rsidR="00881B28">
          <w:rPr>
            <w:noProof/>
            <w:webHidden/>
          </w:rPr>
          <w:fldChar w:fldCharType="separate"/>
        </w:r>
        <w:r w:rsidR="00881B28">
          <w:rPr>
            <w:noProof/>
            <w:webHidden/>
          </w:rPr>
          <w:t>5</w:t>
        </w:r>
        <w:r w:rsidR="00881B28">
          <w:rPr>
            <w:noProof/>
            <w:webHidden/>
          </w:rPr>
          <w:fldChar w:fldCharType="end"/>
        </w:r>
      </w:hyperlink>
    </w:p>
    <w:p w14:paraId="6C83FF95" w14:textId="09A1CF3A" w:rsidR="00881B28" w:rsidRDefault="00F46B07">
      <w:pPr>
        <w:pStyle w:val="TableofFigures"/>
        <w:tabs>
          <w:tab w:val="right" w:leader="dot" w:pos="9350"/>
        </w:tabs>
        <w:rPr>
          <w:rFonts w:eastAsiaTheme="minorEastAsia"/>
          <w:noProof/>
        </w:rPr>
      </w:pPr>
      <w:hyperlink w:anchor="_Toc119993411" w:history="1">
        <w:r w:rsidR="00881B28" w:rsidRPr="00DC7530">
          <w:rPr>
            <w:rStyle w:val="Hyperlink"/>
            <w:rFonts w:ascii="Times New Roman" w:hAnsi="Times New Roman" w:cs="Times New Roman"/>
            <w:b/>
            <w:noProof/>
          </w:rPr>
          <w:t>Table 4. SIPOC – Periodic CDRL Reviews</w:t>
        </w:r>
        <w:r w:rsidR="00881B28">
          <w:rPr>
            <w:noProof/>
            <w:webHidden/>
          </w:rPr>
          <w:tab/>
        </w:r>
        <w:r w:rsidR="00881B28">
          <w:rPr>
            <w:noProof/>
            <w:webHidden/>
          </w:rPr>
          <w:fldChar w:fldCharType="begin"/>
        </w:r>
        <w:r w:rsidR="00881B28">
          <w:rPr>
            <w:noProof/>
            <w:webHidden/>
          </w:rPr>
          <w:instrText xml:space="preserve"> PAGEREF _Toc119993411 \h </w:instrText>
        </w:r>
        <w:r w:rsidR="00881B28">
          <w:rPr>
            <w:noProof/>
            <w:webHidden/>
          </w:rPr>
        </w:r>
        <w:r w:rsidR="00881B28">
          <w:rPr>
            <w:noProof/>
            <w:webHidden/>
          </w:rPr>
          <w:fldChar w:fldCharType="separate"/>
        </w:r>
        <w:r w:rsidR="00881B28">
          <w:rPr>
            <w:noProof/>
            <w:webHidden/>
          </w:rPr>
          <w:t>5</w:t>
        </w:r>
        <w:r w:rsidR="00881B28">
          <w:rPr>
            <w:noProof/>
            <w:webHidden/>
          </w:rPr>
          <w:fldChar w:fldCharType="end"/>
        </w:r>
      </w:hyperlink>
    </w:p>
    <w:p w14:paraId="1EF0EBAF" w14:textId="1C9E8161" w:rsidR="00881B28" w:rsidRDefault="00F46B07">
      <w:pPr>
        <w:pStyle w:val="TableofFigures"/>
        <w:tabs>
          <w:tab w:val="right" w:leader="dot" w:pos="9350"/>
        </w:tabs>
        <w:rPr>
          <w:rFonts w:eastAsiaTheme="minorEastAsia"/>
          <w:noProof/>
        </w:rPr>
      </w:pPr>
      <w:hyperlink w:anchor="_Toc119993412" w:history="1">
        <w:r w:rsidR="00881B28" w:rsidRPr="00DC7530">
          <w:rPr>
            <w:rStyle w:val="Hyperlink"/>
            <w:rFonts w:ascii="Times New Roman" w:hAnsi="Times New Roman" w:cs="Times New Roman"/>
            <w:b/>
            <w:noProof/>
          </w:rPr>
          <w:t>Table 5. Data Planning WBS</w:t>
        </w:r>
        <w:r w:rsidR="00881B28">
          <w:rPr>
            <w:noProof/>
            <w:webHidden/>
          </w:rPr>
          <w:tab/>
        </w:r>
        <w:r w:rsidR="00881B28">
          <w:rPr>
            <w:noProof/>
            <w:webHidden/>
          </w:rPr>
          <w:fldChar w:fldCharType="begin"/>
        </w:r>
        <w:r w:rsidR="00881B28">
          <w:rPr>
            <w:noProof/>
            <w:webHidden/>
          </w:rPr>
          <w:instrText xml:space="preserve"> PAGEREF _Toc119993412 \h </w:instrText>
        </w:r>
        <w:r w:rsidR="00881B28">
          <w:rPr>
            <w:noProof/>
            <w:webHidden/>
          </w:rPr>
        </w:r>
        <w:r w:rsidR="00881B28">
          <w:rPr>
            <w:noProof/>
            <w:webHidden/>
          </w:rPr>
          <w:fldChar w:fldCharType="separate"/>
        </w:r>
        <w:r w:rsidR="00881B28">
          <w:rPr>
            <w:noProof/>
            <w:webHidden/>
          </w:rPr>
          <w:t>9</w:t>
        </w:r>
        <w:r w:rsidR="00881B28">
          <w:rPr>
            <w:noProof/>
            <w:webHidden/>
          </w:rPr>
          <w:fldChar w:fldCharType="end"/>
        </w:r>
      </w:hyperlink>
    </w:p>
    <w:p w14:paraId="1B8E4DB3" w14:textId="73DCCA71" w:rsidR="00881B28" w:rsidRDefault="00F46B07">
      <w:pPr>
        <w:pStyle w:val="TableofFigures"/>
        <w:tabs>
          <w:tab w:val="right" w:leader="dot" w:pos="9350"/>
        </w:tabs>
        <w:rPr>
          <w:rFonts w:eastAsiaTheme="minorEastAsia"/>
          <w:noProof/>
        </w:rPr>
      </w:pPr>
      <w:hyperlink w:anchor="_Toc119993413" w:history="1">
        <w:r w:rsidR="00881B28" w:rsidRPr="00DC7530">
          <w:rPr>
            <w:rStyle w:val="Hyperlink"/>
            <w:rFonts w:ascii="Times New Roman" w:hAnsi="Times New Roman" w:cs="Times New Roman"/>
            <w:b/>
            <w:noProof/>
          </w:rPr>
          <w:t>Table 6. Establishment of Data Requirements WBS</w:t>
        </w:r>
        <w:r w:rsidR="00881B28">
          <w:rPr>
            <w:noProof/>
            <w:webHidden/>
          </w:rPr>
          <w:tab/>
        </w:r>
        <w:r w:rsidR="00881B28">
          <w:rPr>
            <w:noProof/>
            <w:webHidden/>
          </w:rPr>
          <w:fldChar w:fldCharType="begin"/>
        </w:r>
        <w:r w:rsidR="00881B28">
          <w:rPr>
            <w:noProof/>
            <w:webHidden/>
          </w:rPr>
          <w:instrText xml:space="preserve"> PAGEREF _Toc119993413 \h </w:instrText>
        </w:r>
        <w:r w:rsidR="00881B28">
          <w:rPr>
            <w:noProof/>
            <w:webHidden/>
          </w:rPr>
        </w:r>
        <w:r w:rsidR="00881B28">
          <w:rPr>
            <w:noProof/>
            <w:webHidden/>
          </w:rPr>
          <w:fldChar w:fldCharType="separate"/>
        </w:r>
        <w:r w:rsidR="00881B28">
          <w:rPr>
            <w:noProof/>
            <w:webHidden/>
          </w:rPr>
          <w:t>11</w:t>
        </w:r>
        <w:r w:rsidR="00881B28">
          <w:rPr>
            <w:noProof/>
            <w:webHidden/>
          </w:rPr>
          <w:fldChar w:fldCharType="end"/>
        </w:r>
      </w:hyperlink>
    </w:p>
    <w:p w14:paraId="3D479D8D" w14:textId="7939DC2A" w:rsidR="00881B28" w:rsidRDefault="00F46B07">
      <w:pPr>
        <w:pStyle w:val="TableofFigures"/>
        <w:tabs>
          <w:tab w:val="right" w:leader="dot" w:pos="9350"/>
        </w:tabs>
        <w:rPr>
          <w:rFonts w:eastAsiaTheme="minorEastAsia"/>
          <w:noProof/>
        </w:rPr>
      </w:pPr>
      <w:hyperlink w:anchor="_Toc119993414" w:history="1">
        <w:r w:rsidR="00881B28" w:rsidRPr="00DC7530">
          <w:rPr>
            <w:rStyle w:val="Hyperlink"/>
            <w:rFonts w:ascii="Times New Roman" w:hAnsi="Times New Roman" w:cs="Times New Roman"/>
            <w:b/>
            <w:noProof/>
          </w:rPr>
          <w:t>Table 7. Management of Submitted Data WBS</w:t>
        </w:r>
        <w:r w:rsidR="00881B28">
          <w:rPr>
            <w:noProof/>
            <w:webHidden/>
          </w:rPr>
          <w:tab/>
        </w:r>
        <w:r w:rsidR="00881B28">
          <w:rPr>
            <w:noProof/>
            <w:webHidden/>
          </w:rPr>
          <w:fldChar w:fldCharType="begin"/>
        </w:r>
        <w:r w:rsidR="00881B28">
          <w:rPr>
            <w:noProof/>
            <w:webHidden/>
          </w:rPr>
          <w:instrText xml:space="preserve"> PAGEREF _Toc119993414 \h </w:instrText>
        </w:r>
        <w:r w:rsidR="00881B28">
          <w:rPr>
            <w:noProof/>
            <w:webHidden/>
          </w:rPr>
        </w:r>
        <w:r w:rsidR="00881B28">
          <w:rPr>
            <w:noProof/>
            <w:webHidden/>
          </w:rPr>
          <w:fldChar w:fldCharType="separate"/>
        </w:r>
        <w:r w:rsidR="00881B28">
          <w:rPr>
            <w:noProof/>
            <w:webHidden/>
          </w:rPr>
          <w:t>19</w:t>
        </w:r>
        <w:r w:rsidR="00881B28">
          <w:rPr>
            <w:noProof/>
            <w:webHidden/>
          </w:rPr>
          <w:fldChar w:fldCharType="end"/>
        </w:r>
      </w:hyperlink>
    </w:p>
    <w:p w14:paraId="7F73F5AC" w14:textId="7EF2E766" w:rsidR="00881B28" w:rsidRDefault="00F46B07">
      <w:pPr>
        <w:pStyle w:val="TableofFigures"/>
        <w:tabs>
          <w:tab w:val="right" w:leader="dot" w:pos="9350"/>
        </w:tabs>
        <w:rPr>
          <w:rFonts w:eastAsiaTheme="minorEastAsia"/>
          <w:noProof/>
        </w:rPr>
      </w:pPr>
      <w:hyperlink w:anchor="_Toc119993415" w:history="1">
        <w:r w:rsidR="00881B28" w:rsidRPr="00DC7530">
          <w:rPr>
            <w:rStyle w:val="Hyperlink"/>
            <w:rFonts w:ascii="Times New Roman" w:hAnsi="Times New Roman" w:cs="Times New Roman"/>
            <w:b/>
            <w:noProof/>
          </w:rPr>
          <w:t>Table 8. Periodic CDRL Reviews WBS</w:t>
        </w:r>
        <w:r w:rsidR="00881B28">
          <w:rPr>
            <w:noProof/>
            <w:webHidden/>
          </w:rPr>
          <w:tab/>
        </w:r>
        <w:r w:rsidR="00881B28">
          <w:rPr>
            <w:noProof/>
            <w:webHidden/>
          </w:rPr>
          <w:fldChar w:fldCharType="begin"/>
        </w:r>
        <w:r w:rsidR="00881B28">
          <w:rPr>
            <w:noProof/>
            <w:webHidden/>
          </w:rPr>
          <w:instrText xml:space="preserve"> PAGEREF _Toc119993415 \h </w:instrText>
        </w:r>
        <w:r w:rsidR="00881B28">
          <w:rPr>
            <w:noProof/>
            <w:webHidden/>
          </w:rPr>
        </w:r>
        <w:r w:rsidR="00881B28">
          <w:rPr>
            <w:noProof/>
            <w:webHidden/>
          </w:rPr>
          <w:fldChar w:fldCharType="separate"/>
        </w:r>
        <w:r w:rsidR="00881B28">
          <w:rPr>
            <w:noProof/>
            <w:webHidden/>
          </w:rPr>
          <w:t>20</w:t>
        </w:r>
        <w:r w:rsidR="00881B28">
          <w:rPr>
            <w:noProof/>
            <w:webHidden/>
          </w:rPr>
          <w:fldChar w:fldCharType="end"/>
        </w:r>
      </w:hyperlink>
    </w:p>
    <w:p w14:paraId="0C04290F" w14:textId="1EA4C451" w:rsidR="00037ECB" w:rsidRDefault="009476F0" w:rsidP="00E62819">
      <w:pPr>
        <w:rPr>
          <w:rFonts w:ascii="Times New Roman" w:hAnsi="Times New Roman" w:cs="Times New Roman"/>
          <w:b/>
          <w:sz w:val="24"/>
          <w:szCs w:val="24"/>
        </w:rPr>
      </w:pPr>
      <w:r w:rsidRPr="00D23A5E">
        <w:rPr>
          <w:rFonts w:ascii="Times New Roman" w:hAnsi="Times New Roman" w:cs="Times New Roman"/>
          <w:b/>
        </w:rPr>
        <w:fldChar w:fldCharType="end"/>
      </w:r>
    </w:p>
    <w:p w14:paraId="3794A666" w14:textId="77777777" w:rsidR="006C243A" w:rsidRDefault="006C243A" w:rsidP="00E62819">
      <w:pPr>
        <w:rPr>
          <w:rFonts w:ascii="Times New Roman" w:hAnsi="Times New Roman" w:cs="Times New Roman"/>
          <w:b/>
          <w:sz w:val="24"/>
          <w:szCs w:val="24"/>
        </w:rPr>
        <w:sectPr w:rsidR="006C243A" w:rsidSect="004D0FCC">
          <w:footerReference w:type="default" r:id="rId14"/>
          <w:pgSz w:w="12240" w:h="15840"/>
          <w:pgMar w:top="1440" w:right="1440" w:bottom="1440" w:left="1440" w:header="720" w:footer="720" w:gutter="0"/>
          <w:pgNumType w:fmt="lowerRoman" w:start="1"/>
          <w:cols w:space="720"/>
          <w:docGrid w:linePitch="360"/>
        </w:sectPr>
      </w:pPr>
    </w:p>
    <w:p w14:paraId="5CC07517" w14:textId="77777777" w:rsidR="0019101D" w:rsidRPr="00FE1AE3" w:rsidRDefault="0019101D" w:rsidP="0019101D">
      <w:pPr>
        <w:jc w:val="center"/>
        <w:rPr>
          <w:rFonts w:ascii="Times New Roman" w:hAnsi="Times New Roman" w:cs="Times New Roman"/>
          <w:b/>
          <w:iCs/>
          <w:sz w:val="28"/>
          <w:szCs w:val="24"/>
        </w:rPr>
      </w:pPr>
      <w:r w:rsidRPr="00FE1AE3">
        <w:rPr>
          <w:rFonts w:ascii="Times New Roman" w:hAnsi="Times New Roman" w:cs="Times New Roman"/>
          <w:b/>
          <w:iCs/>
          <w:sz w:val="28"/>
          <w:szCs w:val="24"/>
        </w:rPr>
        <w:lastRenderedPageBreak/>
        <w:t>Contract Data Management</w:t>
      </w:r>
    </w:p>
    <w:p w14:paraId="5E58CB9F" w14:textId="5B6AE1DE" w:rsidR="00E62819" w:rsidRPr="00443E98" w:rsidRDefault="00E62819" w:rsidP="00443E98">
      <w:pPr>
        <w:pStyle w:val="Style1"/>
        <w:rPr>
          <w:b/>
        </w:rPr>
      </w:pPr>
      <w:bookmarkStart w:id="0" w:name="_Toc92288995"/>
      <w:bookmarkStart w:id="1" w:name="_Toc119993392"/>
      <w:r w:rsidRPr="00443E98">
        <w:rPr>
          <w:b/>
        </w:rPr>
        <w:t>D</w:t>
      </w:r>
      <w:r w:rsidR="000515E4" w:rsidRPr="00443E98">
        <w:rPr>
          <w:b/>
        </w:rPr>
        <w:t>ESCRIPTION</w:t>
      </w:r>
      <w:bookmarkEnd w:id="0"/>
      <w:bookmarkEnd w:id="1"/>
    </w:p>
    <w:p w14:paraId="0F886B8E" w14:textId="569E4594" w:rsidR="00552446" w:rsidRPr="00552446" w:rsidRDefault="00552446" w:rsidP="00552446">
      <w:pPr>
        <w:pStyle w:val="NoSpacing"/>
        <w:numPr>
          <w:ilvl w:val="1"/>
          <w:numId w:val="1"/>
        </w:numPr>
        <w:spacing w:before="120" w:after="120"/>
        <w:ind w:left="990" w:hanging="450"/>
        <w:rPr>
          <w:rFonts w:ascii="Times New Roman" w:hAnsi="Times New Roman" w:cs="Times New Roman"/>
          <w:b/>
          <w:sz w:val="24"/>
          <w:szCs w:val="24"/>
        </w:rPr>
      </w:pPr>
      <w:r>
        <w:rPr>
          <w:rFonts w:ascii="Times New Roman" w:hAnsi="Times New Roman" w:cs="Times New Roman"/>
          <w:sz w:val="24"/>
          <w:szCs w:val="24"/>
        </w:rPr>
        <w:t xml:space="preserve">Data Management is the </w:t>
      </w:r>
      <w:r w:rsidRPr="00E742FC">
        <w:rPr>
          <w:rFonts w:ascii="Times New Roman" w:hAnsi="Times New Roman" w:cs="Times New Roman"/>
          <w:sz w:val="24"/>
          <w:szCs w:val="24"/>
        </w:rPr>
        <w:t xml:space="preserve">process of applying policies, procedures, and tools for the identification and control of data requirements, for assuring the adequacy of data and for facilitating the timely, economical acquisition and availability of data, including digital delivery or access. </w:t>
      </w:r>
      <w:r w:rsidR="00524A8B">
        <w:rPr>
          <w:rFonts w:ascii="Times New Roman" w:hAnsi="Times New Roman" w:cs="Times New Roman"/>
          <w:sz w:val="24"/>
          <w:szCs w:val="24"/>
        </w:rPr>
        <w:t xml:space="preserve"> </w:t>
      </w:r>
      <w:r w:rsidR="00D55E28">
        <w:rPr>
          <w:rFonts w:ascii="Times New Roman" w:hAnsi="Times New Roman" w:cs="Times New Roman"/>
          <w:sz w:val="24"/>
          <w:szCs w:val="24"/>
        </w:rPr>
        <w:t xml:space="preserve">Contract data includes both technical and non-technical data delivered or produced within, or as a result of, a contractual agreement between the </w:t>
      </w:r>
      <w:r w:rsidR="00C25B56">
        <w:rPr>
          <w:rFonts w:ascii="Times New Roman" w:hAnsi="Times New Roman" w:cs="Times New Roman"/>
          <w:sz w:val="24"/>
          <w:szCs w:val="24"/>
        </w:rPr>
        <w:t>g</w:t>
      </w:r>
      <w:r w:rsidR="00D55E28">
        <w:rPr>
          <w:rFonts w:ascii="Times New Roman" w:hAnsi="Times New Roman" w:cs="Times New Roman"/>
          <w:sz w:val="24"/>
          <w:szCs w:val="24"/>
        </w:rPr>
        <w:t>overnment and a contractor</w:t>
      </w:r>
      <w:r w:rsidR="00A00B19">
        <w:rPr>
          <w:rFonts w:ascii="Times New Roman" w:hAnsi="Times New Roman" w:cs="Times New Roman"/>
          <w:sz w:val="24"/>
          <w:szCs w:val="24"/>
        </w:rPr>
        <w:t xml:space="preserve">. </w:t>
      </w:r>
      <w:r w:rsidR="00524A8B">
        <w:rPr>
          <w:rFonts w:ascii="Times New Roman" w:hAnsi="Times New Roman" w:cs="Times New Roman"/>
          <w:sz w:val="24"/>
          <w:szCs w:val="24"/>
        </w:rPr>
        <w:t xml:space="preserve"> </w:t>
      </w:r>
      <w:r w:rsidR="00A00B19">
        <w:rPr>
          <w:rFonts w:ascii="Times New Roman" w:hAnsi="Times New Roman" w:cs="Times New Roman"/>
          <w:sz w:val="24"/>
          <w:szCs w:val="24"/>
        </w:rPr>
        <w:t>This</w:t>
      </w:r>
      <w:r w:rsidR="00946B7C">
        <w:rPr>
          <w:rFonts w:ascii="Times New Roman" w:hAnsi="Times New Roman" w:cs="Times New Roman"/>
          <w:sz w:val="24"/>
          <w:szCs w:val="24"/>
        </w:rPr>
        <w:t xml:space="preserve"> </w:t>
      </w:r>
      <w:r w:rsidR="00FB4245">
        <w:rPr>
          <w:rFonts w:ascii="Times New Roman" w:hAnsi="Times New Roman" w:cs="Times New Roman"/>
          <w:sz w:val="24"/>
          <w:szCs w:val="24"/>
        </w:rPr>
        <w:t>is the</w:t>
      </w:r>
      <w:r w:rsidR="00862867">
        <w:rPr>
          <w:rFonts w:ascii="Times New Roman" w:hAnsi="Times New Roman" w:cs="Times New Roman"/>
          <w:sz w:val="24"/>
          <w:szCs w:val="24"/>
        </w:rPr>
        <w:t xml:space="preserve"> data required to</w:t>
      </w:r>
      <w:r w:rsidR="00516C31">
        <w:rPr>
          <w:rFonts w:ascii="Times New Roman" w:hAnsi="Times New Roman" w:cs="Times New Roman"/>
          <w:sz w:val="24"/>
          <w:szCs w:val="24"/>
        </w:rPr>
        <w:t xml:space="preserve"> carry out</w:t>
      </w:r>
      <w:r w:rsidR="00862867">
        <w:rPr>
          <w:rFonts w:ascii="Times New Roman" w:hAnsi="Times New Roman" w:cs="Times New Roman"/>
          <w:sz w:val="24"/>
          <w:szCs w:val="24"/>
        </w:rPr>
        <w:t xml:space="preserve"> the program’s acquisition and sustainment strategies</w:t>
      </w:r>
      <w:r w:rsidR="006301AE">
        <w:rPr>
          <w:rFonts w:ascii="Times New Roman" w:hAnsi="Times New Roman" w:cs="Times New Roman"/>
          <w:sz w:val="24"/>
          <w:szCs w:val="24"/>
        </w:rPr>
        <w:t xml:space="preserve">, </w:t>
      </w:r>
      <w:r w:rsidR="009F0A31">
        <w:rPr>
          <w:rFonts w:ascii="Times New Roman" w:hAnsi="Times New Roman" w:cs="Times New Roman"/>
          <w:sz w:val="24"/>
          <w:szCs w:val="24"/>
        </w:rPr>
        <w:t>to include</w:t>
      </w:r>
      <w:r w:rsidR="006301AE">
        <w:rPr>
          <w:rFonts w:ascii="Times New Roman" w:hAnsi="Times New Roman" w:cs="Times New Roman"/>
          <w:sz w:val="24"/>
          <w:szCs w:val="24"/>
        </w:rPr>
        <w:t xml:space="preserve"> program execution</w:t>
      </w:r>
      <w:r w:rsidR="00862867">
        <w:rPr>
          <w:rFonts w:ascii="Times New Roman" w:hAnsi="Times New Roman" w:cs="Times New Roman"/>
          <w:sz w:val="24"/>
          <w:szCs w:val="24"/>
        </w:rPr>
        <w:t xml:space="preserve">. </w:t>
      </w:r>
    </w:p>
    <w:p w14:paraId="7F92E36D" w14:textId="5AF078D0" w:rsidR="00552446" w:rsidRPr="00552446" w:rsidRDefault="00552446" w:rsidP="00552446">
      <w:pPr>
        <w:pStyle w:val="NoSpacing"/>
        <w:numPr>
          <w:ilvl w:val="1"/>
          <w:numId w:val="1"/>
        </w:numPr>
        <w:spacing w:before="120" w:after="120"/>
        <w:ind w:left="990" w:hanging="450"/>
        <w:rPr>
          <w:rFonts w:ascii="Times New Roman" w:hAnsi="Times New Roman" w:cs="Times New Roman"/>
          <w:b/>
          <w:sz w:val="24"/>
          <w:szCs w:val="24"/>
        </w:rPr>
      </w:pPr>
      <w:r>
        <w:rPr>
          <w:rFonts w:ascii="Times New Roman" w:hAnsi="Times New Roman" w:cs="Times New Roman"/>
          <w:sz w:val="24"/>
          <w:szCs w:val="24"/>
        </w:rPr>
        <w:t>There are many types of data</w:t>
      </w:r>
      <w:r w:rsidR="001163D7">
        <w:rPr>
          <w:rFonts w:ascii="Times New Roman" w:hAnsi="Times New Roman" w:cs="Times New Roman"/>
          <w:sz w:val="24"/>
          <w:szCs w:val="24"/>
        </w:rPr>
        <w:t xml:space="preserve"> (</w:t>
      </w:r>
      <w:r w:rsidR="008B5EED">
        <w:rPr>
          <w:rFonts w:ascii="Times New Roman" w:hAnsi="Times New Roman" w:cs="Times New Roman"/>
          <w:sz w:val="24"/>
          <w:szCs w:val="24"/>
        </w:rPr>
        <w:t>i.e.,</w:t>
      </w:r>
      <w:r w:rsidR="001163D7">
        <w:rPr>
          <w:rFonts w:ascii="Times New Roman" w:hAnsi="Times New Roman" w:cs="Times New Roman"/>
          <w:sz w:val="24"/>
          <w:szCs w:val="24"/>
        </w:rPr>
        <w:t xml:space="preserve"> </w:t>
      </w:r>
      <w:r>
        <w:rPr>
          <w:rFonts w:ascii="Times New Roman" w:hAnsi="Times New Roman" w:cs="Times New Roman"/>
          <w:sz w:val="24"/>
          <w:szCs w:val="24"/>
        </w:rPr>
        <w:t>data products</w:t>
      </w:r>
      <w:r w:rsidR="001163D7">
        <w:rPr>
          <w:rFonts w:ascii="Times New Roman" w:hAnsi="Times New Roman" w:cs="Times New Roman"/>
          <w:sz w:val="24"/>
          <w:szCs w:val="24"/>
        </w:rPr>
        <w:t>)</w:t>
      </w:r>
      <w:r>
        <w:rPr>
          <w:rFonts w:ascii="Times New Roman" w:hAnsi="Times New Roman" w:cs="Times New Roman"/>
          <w:sz w:val="24"/>
          <w:szCs w:val="24"/>
        </w:rPr>
        <w:t xml:space="preserve">, for example: reports, charts, plans, procedures, lists, drawings, manuals, </w:t>
      </w:r>
      <w:r w:rsidR="00514346">
        <w:rPr>
          <w:rFonts w:ascii="Times New Roman" w:hAnsi="Times New Roman" w:cs="Times New Roman"/>
          <w:sz w:val="24"/>
          <w:szCs w:val="24"/>
        </w:rPr>
        <w:t>t</w:t>
      </w:r>
      <w:r w:rsidR="002536E9">
        <w:rPr>
          <w:rFonts w:ascii="Times New Roman" w:hAnsi="Times New Roman" w:cs="Times New Roman"/>
          <w:sz w:val="24"/>
          <w:szCs w:val="24"/>
        </w:rPr>
        <w:t xml:space="preserve">echnical </w:t>
      </w:r>
      <w:r w:rsidR="00514346">
        <w:rPr>
          <w:rFonts w:ascii="Times New Roman" w:hAnsi="Times New Roman" w:cs="Times New Roman"/>
          <w:sz w:val="24"/>
          <w:szCs w:val="24"/>
        </w:rPr>
        <w:t>o</w:t>
      </w:r>
      <w:r w:rsidR="002536E9">
        <w:rPr>
          <w:rFonts w:ascii="Times New Roman" w:hAnsi="Times New Roman" w:cs="Times New Roman"/>
          <w:sz w:val="24"/>
          <w:szCs w:val="24"/>
        </w:rPr>
        <w:t>rders</w:t>
      </w:r>
      <w:r>
        <w:rPr>
          <w:rFonts w:ascii="Times New Roman" w:hAnsi="Times New Roman" w:cs="Times New Roman"/>
          <w:sz w:val="24"/>
          <w:szCs w:val="24"/>
        </w:rPr>
        <w:t>, agendas, presentation charts,</w:t>
      </w:r>
      <w:r w:rsidR="00516C31">
        <w:rPr>
          <w:rFonts w:ascii="Times New Roman" w:hAnsi="Times New Roman" w:cs="Times New Roman"/>
          <w:sz w:val="24"/>
          <w:szCs w:val="24"/>
        </w:rPr>
        <w:t xml:space="preserve"> meeting</w:t>
      </w:r>
      <w:r>
        <w:rPr>
          <w:rFonts w:ascii="Times New Roman" w:hAnsi="Times New Roman" w:cs="Times New Roman"/>
          <w:sz w:val="24"/>
          <w:szCs w:val="24"/>
        </w:rPr>
        <w:t xml:space="preserve"> minutes, films, photographs, specifications, software, software documentation, diagrams, design sheets, </w:t>
      </w:r>
      <w:r w:rsidR="00896829">
        <w:rPr>
          <w:rFonts w:ascii="Times New Roman" w:hAnsi="Times New Roman" w:cs="Times New Roman"/>
          <w:sz w:val="24"/>
          <w:szCs w:val="24"/>
        </w:rPr>
        <w:t xml:space="preserve">digital artifacts, </w:t>
      </w:r>
      <w:r>
        <w:rPr>
          <w:rFonts w:ascii="Times New Roman" w:hAnsi="Times New Roman" w:cs="Times New Roman"/>
          <w:sz w:val="24"/>
          <w:szCs w:val="24"/>
        </w:rPr>
        <w:t xml:space="preserve">schedules, provisioning packages, training aids and </w:t>
      </w:r>
      <w:r w:rsidR="00862867">
        <w:rPr>
          <w:rFonts w:ascii="Times New Roman" w:hAnsi="Times New Roman" w:cs="Times New Roman"/>
          <w:sz w:val="24"/>
          <w:szCs w:val="24"/>
        </w:rPr>
        <w:t xml:space="preserve">other program </w:t>
      </w:r>
      <w:r>
        <w:rPr>
          <w:rFonts w:ascii="Times New Roman" w:hAnsi="Times New Roman" w:cs="Times New Roman"/>
          <w:sz w:val="24"/>
          <w:szCs w:val="24"/>
        </w:rPr>
        <w:t>documentation.</w:t>
      </w:r>
    </w:p>
    <w:p w14:paraId="412BB952" w14:textId="5657B77A" w:rsidR="00552446" w:rsidRPr="00552446" w:rsidRDefault="00552446" w:rsidP="00552446">
      <w:pPr>
        <w:pStyle w:val="NoSpacing"/>
        <w:numPr>
          <w:ilvl w:val="1"/>
          <w:numId w:val="1"/>
        </w:numPr>
        <w:spacing w:before="120" w:after="120"/>
        <w:ind w:left="990" w:hanging="450"/>
        <w:rPr>
          <w:rFonts w:ascii="Times New Roman" w:hAnsi="Times New Roman" w:cs="Times New Roman"/>
          <w:b/>
          <w:sz w:val="24"/>
          <w:szCs w:val="24"/>
        </w:rPr>
      </w:pPr>
      <w:r>
        <w:rPr>
          <w:rFonts w:ascii="Times New Roman" w:hAnsi="Times New Roman" w:cs="Times New Roman"/>
          <w:sz w:val="24"/>
          <w:szCs w:val="24"/>
        </w:rPr>
        <w:t>The term “Data Manager (DM)” is used extensively throughout this document.  It is important to note that this refers to any person, regardless of functional area, who has been assigned</w:t>
      </w:r>
      <w:r w:rsidR="002F59D0">
        <w:rPr>
          <w:rFonts w:ascii="Times New Roman" w:hAnsi="Times New Roman" w:cs="Times New Roman"/>
          <w:sz w:val="24"/>
          <w:szCs w:val="24"/>
        </w:rPr>
        <w:t xml:space="preserve">, </w:t>
      </w:r>
      <w:r w:rsidR="00B36BF9">
        <w:rPr>
          <w:rFonts w:ascii="Times New Roman" w:hAnsi="Times New Roman" w:cs="Times New Roman"/>
          <w:sz w:val="24"/>
          <w:szCs w:val="24"/>
        </w:rPr>
        <w:t>and is qualified to perform,</w:t>
      </w:r>
      <w:r>
        <w:rPr>
          <w:rFonts w:ascii="Times New Roman" w:hAnsi="Times New Roman" w:cs="Times New Roman"/>
          <w:sz w:val="24"/>
          <w:szCs w:val="24"/>
        </w:rPr>
        <w:t xml:space="preserve"> the duties of data management.  </w:t>
      </w:r>
      <w:r w:rsidR="00567652">
        <w:rPr>
          <w:rFonts w:ascii="Times New Roman" w:hAnsi="Times New Roman" w:cs="Times New Roman"/>
          <w:sz w:val="24"/>
          <w:szCs w:val="24"/>
        </w:rPr>
        <w:t>When possible, the</w:t>
      </w:r>
      <w:r w:rsidR="00F520D3">
        <w:rPr>
          <w:rFonts w:ascii="Times New Roman" w:hAnsi="Times New Roman" w:cs="Times New Roman"/>
          <w:sz w:val="24"/>
          <w:szCs w:val="24"/>
        </w:rPr>
        <w:t xml:space="preserve"> </w:t>
      </w:r>
      <w:r w:rsidR="00B468D8">
        <w:rPr>
          <w:rFonts w:ascii="Times New Roman" w:hAnsi="Times New Roman" w:cs="Times New Roman"/>
          <w:sz w:val="24"/>
          <w:szCs w:val="24"/>
        </w:rPr>
        <w:t>DM</w:t>
      </w:r>
      <w:r w:rsidR="00F520D3">
        <w:rPr>
          <w:rFonts w:ascii="Times New Roman" w:hAnsi="Times New Roman" w:cs="Times New Roman"/>
          <w:sz w:val="24"/>
          <w:szCs w:val="24"/>
        </w:rPr>
        <w:t xml:space="preserve"> </w:t>
      </w:r>
      <w:r w:rsidR="00550A64">
        <w:rPr>
          <w:rFonts w:ascii="Times New Roman" w:hAnsi="Times New Roman" w:cs="Times New Roman"/>
          <w:sz w:val="24"/>
          <w:szCs w:val="24"/>
        </w:rPr>
        <w:t xml:space="preserve">is </w:t>
      </w:r>
      <w:r w:rsidR="00515D7C">
        <w:rPr>
          <w:rFonts w:ascii="Times New Roman" w:hAnsi="Times New Roman" w:cs="Times New Roman"/>
          <w:sz w:val="24"/>
          <w:szCs w:val="24"/>
        </w:rPr>
        <w:t>part</w:t>
      </w:r>
      <w:r w:rsidR="00D34EC1">
        <w:rPr>
          <w:rFonts w:ascii="Times New Roman" w:hAnsi="Times New Roman" w:cs="Times New Roman"/>
          <w:sz w:val="24"/>
          <w:szCs w:val="24"/>
        </w:rPr>
        <w:t xml:space="preserve"> of the Configuration and Data Management</w:t>
      </w:r>
      <w:r w:rsidR="001103D7">
        <w:rPr>
          <w:rFonts w:ascii="Times New Roman" w:hAnsi="Times New Roman" w:cs="Times New Roman"/>
          <w:sz w:val="24"/>
          <w:szCs w:val="24"/>
        </w:rPr>
        <w:t xml:space="preserve"> functional area.</w:t>
      </w:r>
    </w:p>
    <w:p w14:paraId="457147D8" w14:textId="14681A29" w:rsidR="00552446" w:rsidRPr="00552446" w:rsidRDefault="00552446" w:rsidP="00552446">
      <w:pPr>
        <w:pStyle w:val="NoSpacing"/>
        <w:numPr>
          <w:ilvl w:val="1"/>
          <w:numId w:val="1"/>
        </w:numPr>
        <w:spacing w:before="120" w:after="120"/>
        <w:ind w:left="990" w:hanging="450"/>
        <w:rPr>
          <w:rFonts w:ascii="Times New Roman" w:hAnsi="Times New Roman" w:cs="Times New Roman"/>
          <w:b/>
          <w:sz w:val="24"/>
          <w:szCs w:val="24"/>
        </w:rPr>
      </w:pPr>
      <w:r>
        <w:rPr>
          <w:rFonts w:ascii="Times New Roman" w:hAnsi="Times New Roman" w:cs="Times New Roman"/>
          <w:sz w:val="24"/>
          <w:szCs w:val="24"/>
        </w:rPr>
        <w:t xml:space="preserve">For purposes of clarity, this </w:t>
      </w:r>
      <w:r w:rsidR="00D95953">
        <w:rPr>
          <w:rFonts w:ascii="Times New Roman" w:hAnsi="Times New Roman" w:cs="Times New Roman"/>
          <w:sz w:val="24"/>
          <w:szCs w:val="24"/>
        </w:rPr>
        <w:t xml:space="preserve">Contract Data Management </w:t>
      </w:r>
      <w:r>
        <w:rPr>
          <w:rFonts w:ascii="Times New Roman" w:hAnsi="Times New Roman" w:cs="Times New Roman"/>
          <w:sz w:val="24"/>
          <w:szCs w:val="24"/>
        </w:rPr>
        <w:t>process will be broken into four separate sub-processes:</w:t>
      </w:r>
    </w:p>
    <w:p w14:paraId="25DE0722" w14:textId="77777777" w:rsidR="00552446" w:rsidRPr="00552446" w:rsidRDefault="00552446" w:rsidP="00552446">
      <w:pPr>
        <w:pStyle w:val="NoSpacing"/>
        <w:numPr>
          <w:ilvl w:val="2"/>
          <w:numId w:val="1"/>
        </w:numPr>
        <w:spacing w:before="120" w:after="120"/>
        <w:rPr>
          <w:rFonts w:ascii="Times New Roman" w:hAnsi="Times New Roman" w:cs="Times New Roman"/>
          <w:b/>
          <w:sz w:val="24"/>
          <w:szCs w:val="24"/>
        </w:rPr>
      </w:pPr>
      <w:r>
        <w:rPr>
          <w:rFonts w:ascii="Times New Roman" w:hAnsi="Times New Roman" w:cs="Times New Roman"/>
          <w:sz w:val="24"/>
          <w:szCs w:val="24"/>
        </w:rPr>
        <w:t>Data planning</w:t>
      </w:r>
    </w:p>
    <w:p w14:paraId="51C458C6" w14:textId="77777777" w:rsidR="00552446" w:rsidRPr="00552446" w:rsidRDefault="00552446" w:rsidP="00552446">
      <w:pPr>
        <w:pStyle w:val="NoSpacing"/>
        <w:numPr>
          <w:ilvl w:val="2"/>
          <w:numId w:val="1"/>
        </w:numPr>
        <w:spacing w:before="120" w:after="120"/>
        <w:rPr>
          <w:rFonts w:ascii="Times New Roman" w:hAnsi="Times New Roman" w:cs="Times New Roman"/>
          <w:b/>
          <w:sz w:val="24"/>
          <w:szCs w:val="24"/>
        </w:rPr>
      </w:pPr>
      <w:r>
        <w:rPr>
          <w:rFonts w:ascii="Times New Roman" w:hAnsi="Times New Roman" w:cs="Times New Roman"/>
          <w:sz w:val="24"/>
          <w:szCs w:val="24"/>
        </w:rPr>
        <w:t>Establishment of data requirements</w:t>
      </w:r>
    </w:p>
    <w:p w14:paraId="748E9152" w14:textId="77777777" w:rsidR="00552446" w:rsidRPr="00552446" w:rsidRDefault="00552446" w:rsidP="00552446">
      <w:pPr>
        <w:pStyle w:val="NoSpacing"/>
        <w:numPr>
          <w:ilvl w:val="2"/>
          <w:numId w:val="1"/>
        </w:numPr>
        <w:spacing w:before="120" w:after="120"/>
        <w:rPr>
          <w:rFonts w:ascii="Times New Roman" w:hAnsi="Times New Roman" w:cs="Times New Roman"/>
          <w:b/>
          <w:sz w:val="24"/>
          <w:szCs w:val="24"/>
        </w:rPr>
      </w:pPr>
      <w:r>
        <w:rPr>
          <w:rFonts w:ascii="Times New Roman" w:hAnsi="Times New Roman" w:cs="Times New Roman"/>
          <w:sz w:val="24"/>
          <w:szCs w:val="24"/>
        </w:rPr>
        <w:t>Management of submitted data</w:t>
      </w:r>
    </w:p>
    <w:p w14:paraId="1C69FE7D" w14:textId="77777777" w:rsidR="00552446" w:rsidRPr="00F171C9" w:rsidRDefault="00552446" w:rsidP="00552446">
      <w:pPr>
        <w:pStyle w:val="NoSpacing"/>
        <w:numPr>
          <w:ilvl w:val="2"/>
          <w:numId w:val="1"/>
        </w:numPr>
        <w:spacing w:before="120" w:after="120"/>
        <w:rPr>
          <w:rFonts w:ascii="Times New Roman" w:hAnsi="Times New Roman" w:cs="Times New Roman"/>
          <w:b/>
          <w:sz w:val="24"/>
          <w:szCs w:val="24"/>
        </w:rPr>
      </w:pPr>
      <w:r>
        <w:rPr>
          <w:rFonts w:ascii="Times New Roman" w:hAnsi="Times New Roman" w:cs="Times New Roman"/>
          <w:sz w:val="24"/>
          <w:szCs w:val="24"/>
        </w:rPr>
        <w:t xml:space="preserve">Periodic </w:t>
      </w:r>
      <w:r w:rsidRPr="00093051">
        <w:rPr>
          <w:rFonts w:ascii="Times New Roman" w:eastAsia="Times New Roman" w:hAnsi="Times New Roman" w:cs="Times New Roman"/>
          <w:color w:val="000000"/>
          <w:sz w:val="24"/>
          <w:szCs w:val="24"/>
        </w:rPr>
        <w:t>Contract Data Requirements List</w:t>
      </w:r>
      <w:r w:rsidRPr="00325461">
        <w:rPr>
          <w:rFonts w:ascii="Calibri" w:eastAsia="Times New Roman" w:hAnsi="Calibri" w:cs="Calibri"/>
          <w:color w:val="000000"/>
        </w:rPr>
        <w:t xml:space="preserve"> </w:t>
      </w:r>
      <w:r>
        <w:rPr>
          <w:rFonts w:ascii="Calibri" w:eastAsia="Times New Roman" w:hAnsi="Calibri" w:cs="Calibri"/>
          <w:color w:val="000000"/>
        </w:rPr>
        <w:t>(</w:t>
      </w:r>
      <w:r>
        <w:rPr>
          <w:rFonts w:ascii="Times New Roman" w:hAnsi="Times New Roman" w:cs="Times New Roman"/>
          <w:sz w:val="24"/>
          <w:szCs w:val="24"/>
        </w:rPr>
        <w:t>CDRL) reviews</w:t>
      </w:r>
    </w:p>
    <w:p w14:paraId="2954B317" w14:textId="77777777" w:rsidR="00F80839" w:rsidRDefault="00F80839" w:rsidP="00552446">
      <w:pPr>
        <w:pStyle w:val="NoSpacing"/>
        <w:spacing w:before="120"/>
        <w:ind w:left="990" w:hanging="450"/>
        <w:rPr>
          <w:rFonts w:ascii="Times New Roman" w:hAnsi="Times New Roman" w:cs="Times New Roman"/>
          <w:sz w:val="24"/>
          <w:szCs w:val="24"/>
        </w:rPr>
      </w:pPr>
    </w:p>
    <w:p w14:paraId="31673D3E" w14:textId="4A438274" w:rsidR="00E62819" w:rsidRDefault="00E62819" w:rsidP="00443E98">
      <w:pPr>
        <w:pStyle w:val="Style1"/>
        <w:rPr>
          <w:b/>
        </w:rPr>
      </w:pPr>
      <w:bookmarkStart w:id="2" w:name="_Toc119993393"/>
      <w:r w:rsidRPr="00F4739F">
        <w:rPr>
          <w:b/>
        </w:rPr>
        <w:t>P</w:t>
      </w:r>
      <w:r w:rsidR="0057632E">
        <w:rPr>
          <w:b/>
        </w:rPr>
        <w:t>URPOSE</w:t>
      </w:r>
      <w:bookmarkEnd w:id="2"/>
    </w:p>
    <w:p w14:paraId="60A53CBA" w14:textId="668608F5" w:rsidR="00552446" w:rsidRPr="00F4739F" w:rsidRDefault="00A9614D" w:rsidP="00552446">
      <w:pPr>
        <w:pStyle w:val="NoSpacing"/>
        <w:numPr>
          <w:ilvl w:val="1"/>
          <w:numId w:val="1"/>
        </w:numPr>
        <w:spacing w:before="120" w:after="120"/>
        <w:ind w:left="990" w:hanging="450"/>
        <w:rPr>
          <w:rFonts w:ascii="Times New Roman" w:hAnsi="Times New Roman" w:cs="Times New Roman"/>
          <w:b/>
          <w:sz w:val="24"/>
          <w:szCs w:val="24"/>
        </w:rPr>
      </w:pPr>
      <w:r w:rsidRPr="00507F20">
        <w:rPr>
          <w:rFonts w:ascii="Times New Roman" w:hAnsi="Times New Roman" w:cs="Times New Roman"/>
          <w:sz w:val="24"/>
          <w:szCs w:val="24"/>
        </w:rPr>
        <w:t xml:space="preserve">The purpose of this process is to ensure that the minimum essential data, based on firm and justified functional requirements, </w:t>
      </w:r>
      <w:r w:rsidR="00E76635" w:rsidRPr="00507F20">
        <w:rPr>
          <w:rFonts w:ascii="Times New Roman" w:hAnsi="Times New Roman" w:cs="Times New Roman"/>
          <w:sz w:val="24"/>
          <w:szCs w:val="24"/>
        </w:rPr>
        <w:t>is</w:t>
      </w:r>
      <w:r w:rsidRPr="00507F20">
        <w:rPr>
          <w:rFonts w:ascii="Times New Roman" w:hAnsi="Times New Roman" w:cs="Times New Roman"/>
          <w:sz w:val="24"/>
          <w:szCs w:val="24"/>
        </w:rPr>
        <w:t xml:space="preserve"> consistently and effectively acquired and managed</w:t>
      </w:r>
      <w:r w:rsidR="00DB14A5" w:rsidRPr="00507F20">
        <w:rPr>
          <w:rFonts w:ascii="Times New Roman" w:hAnsi="Times New Roman" w:cs="Times New Roman"/>
          <w:sz w:val="24"/>
          <w:szCs w:val="24"/>
        </w:rPr>
        <w:t xml:space="preserve"> throughout the life cycle</w:t>
      </w:r>
      <w:r w:rsidRPr="00507F20">
        <w:rPr>
          <w:rFonts w:ascii="Times New Roman" w:hAnsi="Times New Roman" w:cs="Times New Roman"/>
          <w:sz w:val="24"/>
          <w:szCs w:val="24"/>
        </w:rPr>
        <w:t>.</w:t>
      </w:r>
      <w:r w:rsidR="00D82FB3" w:rsidRPr="00507F20">
        <w:rPr>
          <w:rFonts w:ascii="Times New Roman" w:hAnsi="Times New Roman" w:cs="Times New Roman"/>
          <w:sz w:val="24"/>
          <w:szCs w:val="24"/>
        </w:rPr>
        <w:t xml:space="preserve">  </w:t>
      </w:r>
      <w:r w:rsidR="007D4D2D" w:rsidRPr="00507F20">
        <w:rPr>
          <w:rFonts w:ascii="Times New Roman" w:hAnsi="Times New Roman" w:cs="Times New Roman"/>
          <w:sz w:val="24"/>
          <w:szCs w:val="24"/>
        </w:rPr>
        <w:t>M</w:t>
      </w:r>
      <w:r w:rsidR="00D82FB3" w:rsidRPr="00507F20">
        <w:rPr>
          <w:rFonts w:ascii="Times New Roman" w:hAnsi="Times New Roman" w:cs="Times New Roman"/>
          <w:sz w:val="24"/>
          <w:szCs w:val="24"/>
        </w:rPr>
        <w:t>inimum essential data</w:t>
      </w:r>
      <w:r w:rsidR="00DB14A5" w:rsidRPr="00507F20">
        <w:rPr>
          <w:rFonts w:ascii="Times New Roman" w:hAnsi="Times New Roman" w:cs="Times New Roman"/>
          <w:sz w:val="24"/>
          <w:szCs w:val="24"/>
        </w:rPr>
        <w:t xml:space="preserve"> is </w:t>
      </w:r>
      <w:r w:rsidR="00D82FB3" w:rsidRPr="00507F20">
        <w:rPr>
          <w:rFonts w:ascii="Times New Roman" w:hAnsi="Times New Roman" w:cs="Times New Roman"/>
          <w:sz w:val="24"/>
          <w:szCs w:val="24"/>
        </w:rPr>
        <w:t>required to support decisions and program strategies throughout the life cycle</w:t>
      </w:r>
      <w:r w:rsidR="006010C9" w:rsidRPr="00507F20">
        <w:rPr>
          <w:rFonts w:ascii="Times New Roman" w:hAnsi="Times New Roman" w:cs="Times New Roman"/>
          <w:sz w:val="24"/>
          <w:szCs w:val="24"/>
        </w:rPr>
        <w:t>.</w:t>
      </w:r>
      <w:r w:rsidR="00D82FB3" w:rsidRPr="00507F20">
        <w:rPr>
          <w:rFonts w:ascii="Times New Roman" w:hAnsi="Times New Roman" w:cs="Times New Roman"/>
          <w:sz w:val="24"/>
          <w:szCs w:val="24"/>
        </w:rPr>
        <w:t xml:space="preserve"> </w:t>
      </w:r>
      <w:r w:rsidR="006010C9" w:rsidRPr="00507F20">
        <w:rPr>
          <w:rFonts w:ascii="Times New Roman" w:hAnsi="Times New Roman" w:cs="Times New Roman"/>
          <w:sz w:val="24"/>
          <w:szCs w:val="24"/>
        </w:rPr>
        <w:t xml:space="preserve"> </w:t>
      </w:r>
      <w:r w:rsidR="00B65A34">
        <w:rPr>
          <w:rFonts w:ascii="Times New Roman" w:hAnsi="Times New Roman" w:cs="Times New Roman"/>
          <w:sz w:val="24"/>
          <w:szCs w:val="24"/>
        </w:rPr>
        <w:t>Data</w:t>
      </w:r>
      <w:r w:rsidRPr="00A9614D">
        <w:rPr>
          <w:rFonts w:ascii="Times New Roman" w:hAnsi="Times New Roman" w:cs="Times New Roman"/>
          <w:sz w:val="24"/>
          <w:szCs w:val="24"/>
        </w:rPr>
        <w:t xml:space="preserve"> requirements shall address </w:t>
      </w:r>
      <w:r w:rsidR="00326B43">
        <w:rPr>
          <w:rFonts w:ascii="Times New Roman" w:hAnsi="Times New Roman" w:cs="Times New Roman"/>
          <w:sz w:val="24"/>
          <w:szCs w:val="24"/>
        </w:rPr>
        <w:t>access to</w:t>
      </w:r>
      <w:r w:rsidRPr="00A9614D">
        <w:rPr>
          <w:rFonts w:ascii="Times New Roman" w:hAnsi="Times New Roman" w:cs="Times New Roman"/>
          <w:sz w:val="24"/>
          <w:szCs w:val="24"/>
        </w:rPr>
        <w:t xml:space="preserve"> and delivery of data to ensure the data is in the native digital format and has sufficient content to meet the </w:t>
      </w:r>
      <w:r w:rsidR="008E4E9A">
        <w:rPr>
          <w:rFonts w:ascii="Times New Roman" w:hAnsi="Times New Roman" w:cs="Times New Roman"/>
          <w:sz w:val="24"/>
          <w:szCs w:val="24"/>
        </w:rPr>
        <w:t>A</w:t>
      </w:r>
      <w:r w:rsidRPr="00A9614D">
        <w:rPr>
          <w:rFonts w:ascii="Times New Roman" w:hAnsi="Times New Roman" w:cs="Times New Roman"/>
          <w:sz w:val="24"/>
          <w:szCs w:val="24"/>
        </w:rPr>
        <w:t xml:space="preserve">cquisition </w:t>
      </w:r>
      <w:r w:rsidR="00144128">
        <w:rPr>
          <w:rFonts w:ascii="Times New Roman" w:hAnsi="Times New Roman" w:cs="Times New Roman"/>
          <w:sz w:val="24"/>
          <w:szCs w:val="24"/>
        </w:rPr>
        <w:t>S</w:t>
      </w:r>
      <w:r w:rsidRPr="00A9614D">
        <w:rPr>
          <w:rFonts w:ascii="Times New Roman" w:hAnsi="Times New Roman" w:cs="Times New Roman"/>
          <w:sz w:val="24"/>
          <w:szCs w:val="24"/>
        </w:rPr>
        <w:t>trategy</w:t>
      </w:r>
      <w:r w:rsidR="00684855">
        <w:rPr>
          <w:rFonts w:ascii="Times New Roman" w:hAnsi="Times New Roman" w:cs="Times New Roman"/>
          <w:sz w:val="24"/>
          <w:szCs w:val="24"/>
        </w:rPr>
        <w:t xml:space="preserve"> (AS)</w:t>
      </w:r>
      <w:r w:rsidRPr="00A9614D">
        <w:rPr>
          <w:rFonts w:ascii="Times New Roman" w:hAnsi="Times New Roman" w:cs="Times New Roman"/>
          <w:sz w:val="24"/>
          <w:szCs w:val="24"/>
        </w:rPr>
        <w:t xml:space="preserve">, Intellectual Property (IP) </w:t>
      </w:r>
      <w:r w:rsidR="007C4B29">
        <w:rPr>
          <w:rFonts w:ascii="Times New Roman" w:hAnsi="Times New Roman" w:cs="Times New Roman"/>
          <w:sz w:val="24"/>
          <w:szCs w:val="24"/>
        </w:rPr>
        <w:t>S</w:t>
      </w:r>
      <w:r w:rsidRPr="00A9614D">
        <w:rPr>
          <w:rFonts w:ascii="Times New Roman" w:hAnsi="Times New Roman" w:cs="Times New Roman"/>
          <w:sz w:val="24"/>
          <w:szCs w:val="24"/>
        </w:rPr>
        <w:t xml:space="preserve">trategy, </w:t>
      </w:r>
      <w:r w:rsidR="007C4B29">
        <w:rPr>
          <w:rFonts w:ascii="Times New Roman" w:hAnsi="Times New Roman" w:cs="Times New Roman"/>
          <w:sz w:val="24"/>
          <w:szCs w:val="24"/>
        </w:rPr>
        <w:t>S</w:t>
      </w:r>
      <w:r w:rsidRPr="00A9614D">
        <w:rPr>
          <w:rFonts w:ascii="Times New Roman" w:hAnsi="Times New Roman" w:cs="Times New Roman"/>
          <w:sz w:val="24"/>
          <w:szCs w:val="24"/>
        </w:rPr>
        <w:t xml:space="preserve">ustainment </w:t>
      </w:r>
      <w:r w:rsidR="007C4B29">
        <w:rPr>
          <w:rFonts w:ascii="Times New Roman" w:hAnsi="Times New Roman" w:cs="Times New Roman"/>
          <w:sz w:val="24"/>
          <w:szCs w:val="24"/>
        </w:rPr>
        <w:t>S</w:t>
      </w:r>
      <w:r w:rsidRPr="00A9614D">
        <w:rPr>
          <w:rFonts w:ascii="Times New Roman" w:hAnsi="Times New Roman" w:cs="Times New Roman"/>
          <w:sz w:val="24"/>
          <w:szCs w:val="24"/>
        </w:rPr>
        <w:t xml:space="preserve">trategy, System Engineering Technical Reviews (SETRs), and acquisition milestone decisions. </w:t>
      </w:r>
      <w:r w:rsidR="009C1C2E">
        <w:rPr>
          <w:rFonts w:ascii="Times New Roman" w:hAnsi="Times New Roman" w:cs="Times New Roman"/>
          <w:sz w:val="24"/>
          <w:szCs w:val="24"/>
        </w:rPr>
        <w:t xml:space="preserve"> </w:t>
      </w:r>
      <w:r w:rsidR="00A91DA0">
        <w:rPr>
          <w:rFonts w:ascii="Times New Roman" w:hAnsi="Times New Roman" w:cs="Times New Roman"/>
          <w:sz w:val="24"/>
          <w:szCs w:val="24"/>
        </w:rPr>
        <w:t>D</w:t>
      </w:r>
      <w:r w:rsidR="0008105B" w:rsidRPr="00527A74">
        <w:rPr>
          <w:rFonts w:ascii="Times New Roman" w:hAnsi="Times New Roman" w:cs="Times New Roman"/>
          <w:sz w:val="24"/>
          <w:szCs w:val="24"/>
        </w:rPr>
        <w:t xml:space="preserve">ata </w:t>
      </w:r>
      <w:r w:rsidR="0008105B">
        <w:rPr>
          <w:rFonts w:ascii="Times New Roman" w:hAnsi="Times New Roman" w:cs="Times New Roman"/>
          <w:sz w:val="24"/>
          <w:szCs w:val="24"/>
        </w:rPr>
        <w:t>n</w:t>
      </w:r>
      <w:r w:rsidR="0008105B" w:rsidRPr="00527A74">
        <w:rPr>
          <w:rFonts w:ascii="Times New Roman" w:hAnsi="Times New Roman" w:cs="Times New Roman"/>
          <w:sz w:val="24"/>
          <w:szCs w:val="24"/>
        </w:rPr>
        <w:t xml:space="preserve">eeds should address digital acquisition </w:t>
      </w:r>
      <w:r w:rsidR="00CF3EA2">
        <w:rPr>
          <w:rFonts w:ascii="Times New Roman" w:hAnsi="Times New Roman" w:cs="Times New Roman"/>
          <w:sz w:val="24"/>
          <w:szCs w:val="24"/>
        </w:rPr>
        <w:t xml:space="preserve">and </w:t>
      </w:r>
      <w:r w:rsidR="00660069">
        <w:rPr>
          <w:rFonts w:ascii="Times New Roman" w:hAnsi="Times New Roman" w:cs="Times New Roman"/>
          <w:sz w:val="24"/>
          <w:szCs w:val="24"/>
        </w:rPr>
        <w:t>digital engineering</w:t>
      </w:r>
      <w:r w:rsidR="00660069" w:rsidRPr="00527A74">
        <w:rPr>
          <w:rFonts w:ascii="Times New Roman" w:hAnsi="Times New Roman" w:cs="Times New Roman"/>
          <w:sz w:val="24"/>
          <w:szCs w:val="24"/>
        </w:rPr>
        <w:t xml:space="preserve"> </w:t>
      </w:r>
      <w:r w:rsidR="0008105B" w:rsidRPr="00527A74">
        <w:rPr>
          <w:rFonts w:ascii="Times New Roman" w:hAnsi="Times New Roman" w:cs="Times New Roman"/>
          <w:sz w:val="24"/>
          <w:szCs w:val="24"/>
        </w:rPr>
        <w:t>requirement</w:t>
      </w:r>
      <w:r w:rsidR="008B1CFF">
        <w:rPr>
          <w:rFonts w:ascii="Times New Roman" w:hAnsi="Times New Roman" w:cs="Times New Roman"/>
          <w:sz w:val="24"/>
          <w:szCs w:val="24"/>
        </w:rPr>
        <w:t>s</w:t>
      </w:r>
      <w:r w:rsidR="00A36DF4">
        <w:rPr>
          <w:rFonts w:ascii="Times New Roman" w:hAnsi="Times New Roman" w:cs="Times New Roman"/>
          <w:sz w:val="24"/>
          <w:szCs w:val="24"/>
        </w:rPr>
        <w:t xml:space="preserve"> </w:t>
      </w:r>
      <w:r w:rsidR="00A36DF4" w:rsidRPr="00527A74">
        <w:rPr>
          <w:rFonts w:ascii="Times New Roman" w:hAnsi="Times New Roman" w:cs="Times New Roman"/>
          <w:sz w:val="24"/>
          <w:szCs w:val="24"/>
        </w:rPr>
        <w:t>and</w:t>
      </w:r>
      <w:r w:rsidR="00315EAA">
        <w:rPr>
          <w:rFonts w:ascii="Times New Roman" w:hAnsi="Times New Roman" w:cs="Times New Roman"/>
          <w:sz w:val="24"/>
          <w:szCs w:val="24"/>
        </w:rPr>
        <w:t xml:space="preserve"> </w:t>
      </w:r>
      <w:r w:rsidR="0008105B" w:rsidRPr="00527A74">
        <w:rPr>
          <w:rFonts w:ascii="Times New Roman" w:hAnsi="Times New Roman" w:cs="Times New Roman"/>
          <w:sz w:val="24"/>
          <w:szCs w:val="24"/>
        </w:rPr>
        <w:t>be</w:t>
      </w:r>
      <w:r w:rsidR="004A0F6E">
        <w:rPr>
          <w:rFonts w:ascii="Times New Roman" w:hAnsi="Times New Roman" w:cs="Times New Roman"/>
          <w:sz w:val="24"/>
          <w:szCs w:val="24"/>
        </w:rPr>
        <w:t xml:space="preserve"> </w:t>
      </w:r>
      <w:r w:rsidR="0076269F">
        <w:rPr>
          <w:rFonts w:ascii="Times New Roman" w:hAnsi="Times New Roman" w:cs="Times New Roman"/>
          <w:sz w:val="24"/>
          <w:szCs w:val="24"/>
        </w:rPr>
        <w:t>continuously</w:t>
      </w:r>
      <w:r w:rsidRPr="00A9614D">
        <w:rPr>
          <w:rFonts w:ascii="Times New Roman" w:hAnsi="Times New Roman" w:cs="Times New Roman"/>
          <w:sz w:val="24"/>
          <w:szCs w:val="24"/>
        </w:rPr>
        <w:t xml:space="preserve"> reviewed</w:t>
      </w:r>
      <w:r w:rsidR="00F7569B">
        <w:rPr>
          <w:rFonts w:ascii="Times New Roman" w:hAnsi="Times New Roman" w:cs="Times New Roman"/>
          <w:sz w:val="24"/>
          <w:szCs w:val="24"/>
        </w:rPr>
        <w:t xml:space="preserve"> </w:t>
      </w:r>
      <w:r w:rsidRPr="00A9614D">
        <w:rPr>
          <w:rFonts w:ascii="Times New Roman" w:hAnsi="Times New Roman" w:cs="Times New Roman"/>
          <w:sz w:val="24"/>
          <w:szCs w:val="24"/>
        </w:rPr>
        <w:t>during the life of the program.</w:t>
      </w:r>
    </w:p>
    <w:p w14:paraId="3E17972B" w14:textId="77777777" w:rsidR="0057632E" w:rsidRPr="00AC1543" w:rsidRDefault="0057632E" w:rsidP="008C4C7B">
      <w:pPr>
        <w:pStyle w:val="ListParagraph"/>
        <w:spacing w:before="120" w:after="120"/>
        <w:ind w:left="0"/>
        <w:rPr>
          <w:rFonts w:ascii="Times New Roman" w:hAnsi="Times New Roman" w:cs="Times New Roman"/>
          <w:sz w:val="24"/>
          <w:szCs w:val="24"/>
        </w:rPr>
      </w:pPr>
    </w:p>
    <w:p w14:paraId="062105C2" w14:textId="2A5B16C5" w:rsidR="001159AA" w:rsidRPr="001159AA" w:rsidRDefault="00E62819" w:rsidP="0006084E">
      <w:pPr>
        <w:pStyle w:val="Style1"/>
        <w:rPr>
          <w:b/>
        </w:rPr>
      </w:pPr>
      <w:bookmarkStart w:id="3" w:name="_Toc119993394"/>
      <w:r w:rsidRPr="00F4739F">
        <w:rPr>
          <w:b/>
        </w:rPr>
        <w:lastRenderedPageBreak/>
        <w:t>E</w:t>
      </w:r>
      <w:r w:rsidR="0057632E">
        <w:rPr>
          <w:b/>
        </w:rPr>
        <w:t>NTRY</w:t>
      </w:r>
      <w:r w:rsidRPr="00F4739F">
        <w:rPr>
          <w:b/>
        </w:rPr>
        <w:t>/E</w:t>
      </w:r>
      <w:r w:rsidR="0057632E">
        <w:rPr>
          <w:b/>
        </w:rPr>
        <w:t>XIT</w:t>
      </w:r>
      <w:r w:rsidRPr="00F4739F">
        <w:rPr>
          <w:b/>
        </w:rPr>
        <w:t xml:space="preserve"> C</w:t>
      </w:r>
      <w:r w:rsidR="0057632E">
        <w:rPr>
          <w:b/>
        </w:rPr>
        <w:t>RITERIA</w:t>
      </w:r>
      <w:bookmarkEnd w:id="3"/>
      <w:r w:rsidRPr="00F4739F">
        <w:rPr>
          <w:b/>
        </w:rPr>
        <w:t xml:space="preserve"> </w:t>
      </w:r>
    </w:p>
    <w:p w14:paraId="2151D968" w14:textId="51839D60" w:rsidR="006765AC" w:rsidRPr="006765AC" w:rsidRDefault="006765AC" w:rsidP="0006084E">
      <w:pPr>
        <w:pStyle w:val="NoSpacing"/>
        <w:keepNext/>
        <w:keepLines/>
        <w:numPr>
          <w:ilvl w:val="1"/>
          <w:numId w:val="1"/>
        </w:numPr>
        <w:spacing w:before="120" w:after="120"/>
        <w:ind w:left="990" w:hanging="450"/>
        <w:rPr>
          <w:rFonts w:ascii="Times New Roman" w:hAnsi="Times New Roman" w:cs="Times New Roman"/>
          <w:b/>
          <w:sz w:val="24"/>
          <w:szCs w:val="24"/>
        </w:rPr>
      </w:pPr>
      <w:r w:rsidRPr="004E72FE">
        <w:rPr>
          <w:rFonts w:ascii="Times New Roman" w:hAnsi="Times New Roman" w:cs="Times New Roman"/>
          <w:sz w:val="24"/>
          <w:szCs w:val="24"/>
        </w:rPr>
        <w:t>Data Planning</w:t>
      </w:r>
      <w:r>
        <w:rPr>
          <w:rFonts w:ascii="Times New Roman" w:hAnsi="Times New Roman" w:cs="Times New Roman"/>
          <w:sz w:val="24"/>
          <w:szCs w:val="24"/>
        </w:rPr>
        <w:t xml:space="preserve"> Entry Criteria</w:t>
      </w:r>
    </w:p>
    <w:p w14:paraId="5C0E1EB5" w14:textId="3F129803" w:rsidR="006765AC" w:rsidRPr="006765AC" w:rsidRDefault="004E3A7D" w:rsidP="006765AC">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D</w:t>
      </w:r>
      <w:r w:rsidR="006765AC">
        <w:rPr>
          <w:rFonts w:ascii="Times New Roman" w:hAnsi="Times New Roman" w:cs="Times New Roman"/>
          <w:sz w:val="24"/>
          <w:szCs w:val="24"/>
        </w:rPr>
        <w:t xml:space="preserve">raft </w:t>
      </w:r>
      <w:r w:rsidR="00FA0302">
        <w:rPr>
          <w:rFonts w:ascii="Times New Roman" w:hAnsi="Times New Roman" w:cs="Times New Roman"/>
          <w:sz w:val="24"/>
          <w:szCs w:val="24"/>
        </w:rPr>
        <w:t>AS</w:t>
      </w:r>
      <w:r w:rsidR="006765AC">
        <w:rPr>
          <w:rFonts w:ascii="Times New Roman" w:hAnsi="Times New Roman" w:cs="Times New Roman"/>
          <w:sz w:val="24"/>
          <w:szCs w:val="24"/>
        </w:rPr>
        <w:t xml:space="preserve"> documentation</w:t>
      </w:r>
      <w:r w:rsidR="00B635C2">
        <w:rPr>
          <w:rFonts w:ascii="Times New Roman" w:hAnsi="Times New Roman" w:cs="Times New Roman"/>
          <w:sz w:val="24"/>
          <w:szCs w:val="24"/>
        </w:rPr>
        <w:t xml:space="preserve"> (for example</w:t>
      </w:r>
      <w:r w:rsidR="009B2676">
        <w:rPr>
          <w:rFonts w:ascii="Times New Roman" w:hAnsi="Times New Roman" w:cs="Times New Roman"/>
          <w:sz w:val="24"/>
          <w:szCs w:val="24"/>
        </w:rPr>
        <w:t>,</w:t>
      </w:r>
      <w:r w:rsidR="00B635C2">
        <w:rPr>
          <w:rFonts w:ascii="Times New Roman" w:hAnsi="Times New Roman" w:cs="Times New Roman"/>
          <w:sz w:val="24"/>
          <w:szCs w:val="24"/>
        </w:rPr>
        <w:t xml:space="preserve"> Acquisition, Intellectual Property (IP), and Sustainment Strategies, etc.)</w:t>
      </w:r>
    </w:p>
    <w:p w14:paraId="24BCDAE0" w14:textId="77777777" w:rsidR="006765AC" w:rsidRPr="006765AC" w:rsidRDefault="006765AC" w:rsidP="006765AC">
      <w:pPr>
        <w:pStyle w:val="NoSpacing"/>
        <w:numPr>
          <w:ilvl w:val="1"/>
          <w:numId w:val="1"/>
        </w:numPr>
        <w:spacing w:before="120" w:after="120"/>
        <w:ind w:left="990" w:hanging="450"/>
        <w:rPr>
          <w:rFonts w:ascii="Times New Roman" w:hAnsi="Times New Roman" w:cs="Times New Roman"/>
          <w:b/>
          <w:sz w:val="24"/>
          <w:szCs w:val="24"/>
        </w:rPr>
      </w:pPr>
      <w:r w:rsidRPr="004E72FE">
        <w:rPr>
          <w:rFonts w:ascii="Times New Roman" w:hAnsi="Times New Roman" w:cs="Times New Roman"/>
          <w:sz w:val="24"/>
          <w:szCs w:val="24"/>
        </w:rPr>
        <w:t>Data Planning</w:t>
      </w:r>
      <w:r>
        <w:rPr>
          <w:rFonts w:ascii="Times New Roman" w:hAnsi="Times New Roman" w:cs="Times New Roman"/>
          <w:sz w:val="24"/>
          <w:szCs w:val="24"/>
        </w:rPr>
        <w:t xml:space="preserve"> Exit Criteria</w:t>
      </w:r>
    </w:p>
    <w:p w14:paraId="7C258409" w14:textId="5E16952C" w:rsidR="006765AC" w:rsidRPr="00F95AA8" w:rsidRDefault="006765AC" w:rsidP="00F95AA8">
      <w:pPr>
        <w:pStyle w:val="NoSpacing"/>
        <w:numPr>
          <w:ilvl w:val="2"/>
          <w:numId w:val="1"/>
        </w:numPr>
        <w:spacing w:before="120" w:after="120"/>
        <w:ind w:left="1620" w:hanging="630"/>
        <w:rPr>
          <w:rFonts w:ascii="Times New Roman" w:hAnsi="Times New Roman" w:cs="Times New Roman"/>
          <w:bCs/>
          <w:sz w:val="24"/>
          <w:szCs w:val="24"/>
        </w:rPr>
      </w:pPr>
      <w:r w:rsidRPr="00F95AA8">
        <w:rPr>
          <w:rFonts w:ascii="Times New Roman" w:hAnsi="Times New Roman" w:cs="Times New Roman"/>
          <w:bCs/>
          <w:sz w:val="24"/>
          <w:szCs w:val="24"/>
        </w:rPr>
        <w:t xml:space="preserve">Approved </w:t>
      </w:r>
      <w:r w:rsidR="00684855" w:rsidRPr="00F95AA8">
        <w:rPr>
          <w:rFonts w:ascii="Times New Roman" w:hAnsi="Times New Roman" w:cs="Times New Roman"/>
          <w:bCs/>
          <w:sz w:val="24"/>
          <w:szCs w:val="24"/>
        </w:rPr>
        <w:t>AS</w:t>
      </w:r>
      <w:r w:rsidRPr="00F95AA8">
        <w:rPr>
          <w:rFonts w:ascii="Times New Roman" w:hAnsi="Times New Roman" w:cs="Times New Roman"/>
          <w:bCs/>
          <w:sz w:val="24"/>
          <w:szCs w:val="24"/>
        </w:rPr>
        <w:t xml:space="preserve">, including </w:t>
      </w:r>
      <w:r w:rsidR="00644906" w:rsidRPr="00F95AA8">
        <w:rPr>
          <w:rFonts w:ascii="Times New Roman" w:hAnsi="Times New Roman" w:cs="Times New Roman"/>
          <w:bCs/>
          <w:sz w:val="24"/>
          <w:szCs w:val="24"/>
        </w:rPr>
        <w:t>IP</w:t>
      </w:r>
      <w:r w:rsidRPr="00F95AA8">
        <w:rPr>
          <w:rFonts w:ascii="Times New Roman" w:hAnsi="Times New Roman" w:cs="Times New Roman"/>
          <w:bCs/>
          <w:sz w:val="24"/>
          <w:szCs w:val="24"/>
        </w:rPr>
        <w:t xml:space="preserve"> Strategy</w:t>
      </w:r>
      <w:r w:rsidR="00644906" w:rsidRPr="00F95AA8">
        <w:rPr>
          <w:rFonts w:ascii="Times New Roman" w:hAnsi="Times New Roman" w:cs="Times New Roman"/>
          <w:bCs/>
          <w:sz w:val="24"/>
          <w:szCs w:val="24"/>
        </w:rPr>
        <w:t>, Sustainment Strategies, etc.</w:t>
      </w:r>
      <w:r w:rsidR="00E06BAA" w:rsidRPr="00F95AA8">
        <w:rPr>
          <w:rFonts w:ascii="Times New Roman" w:hAnsi="Times New Roman" w:cs="Times New Roman"/>
          <w:bCs/>
          <w:sz w:val="24"/>
          <w:szCs w:val="24"/>
        </w:rPr>
        <w:t xml:space="preserve"> (Note that the Data Management Strategy must be approved and integrated into the </w:t>
      </w:r>
      <w:r w:rsidR="0070159E">
        <w:rPr>
          <w:rFonts w:ascii="Times New Roman" w:hAnsi="Times New Roman" w:cs="Times New Roman"/>
          <w:bCs/>
          <w:sz w:val="24"/>
          <w:szCs w:val="24"/>
        </w:rPr>
        <w:t>AS</w:t>
      </w:r>
      <w:r w:rsidR="004B28E4">
        <w:rPr>
          <w:rFonts w:ascii="Times New Roman" w:hAnsi="Times New Roman" w:cs="Times New Roman"/>
          <w:bCs/>
          <w:sz w:val="24"/>
          <w:szCs w:val="24"/>
        </w:rPr>
        <w:t>.</w:t>
      </w:r>
      <w:r w:rsidR="00E06BAA" w:rsidRPr="00F95AA8">
        <w:rPr>
          <w:rFonts w:ascii="Times New Roman" w:hAnsi="Times New Roman" w:cs="Times New Roman"/>
          <w:bCs/>
          <w:sz w:val="24"/>
          <w:szCs w:val="24"/>
        </w:rPr>
        <w:t>)</w:t>
      </w:r>
    </w:p>
    <w:p w14:paraId="4647441B" w14:textId="1220F8FD" w:rsidR="006765AC" w:rsidRPr="006765AC" w:rsidRDefault="004E3A7D" w:rsidP="006765AC">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Defined d</w:t>
      </w:r>
      <w:r w:rsidR="006765AC">
        <w:rPr>
          <w:rFonts w:ascii="Times New Roman" w:hAnsi="Times New Roman" w:cs="Times New Roman"/>
          <w:sz w:val="24"/>
          <w:szCs w:val="24"/>
        </w:rPr>
        <w:t xml:space="preserve">ata management processes </w:t>
      </w:r>
    </w:p>
    <w:p w14:paraId="370C9CF2" w14:textId="77777777" w:rsidR="006765AC" w:rsidRPr="006765AC" w:rsidRDefault="006765AC" w:rsidP="006765AC">
      <w:pPr>
        <w:pStyle w:val="NoSpacing"/>
        <w:numPr>
          <w:ilvl w:val="1"/>
          <w:numId w:val="1"/>
        </w:numPr>
        <w:spacing w:before="120" w:after="120"/>
        <w:ind w:left="990" w:hanging="450"/>
        <w:rPr>
          <w:rFonts w:ascii="Times New Roman" w:hAnsi="Times New Roman" w:cs="Times New Roman"/>
          <w:b/>
          <w:sz w:val="24"/>
          <w:szCs w:val="24"/>
        </w:rPr>
      </w:pPr>
      <w:r w:rsidRPr="004E72FE">
        <w:rPr>
          <w:rFonts w:ascii="Times New Roman" w:hAnsi="Times New Roman" w:cs="Times New Roman"/>
          <w:sz w:val="24"/>
          <w:szCs w:val="24"/>
        </w:rPr>
        <w:t>Establishment of Data Requirements</w:t>
      </w:r>
      <w:r>
        <w:rPr>
          <w:rFonts w:ascii="Times New Roman" w:hAnsi="Times New Roman" w:cs="Times New Roman"/>
          <w:sz w:val="24"/>
          <w:szCs w:val="24"/>
        </w:rPr>
        <w:t xml:space="preserve"> </w:t>
      </w:r>
      <w:r w:rsidRPr="00384BA0">
        <w:rPr>
          <w:rFonts w:ascii="Times New Roman" w:hAnsi="Times New Roman" w:cs="Times New Roman"/>
          <w:sz w:val="24"/>
          <w:szCs w:val="24"/>
        </w:rPr>
        <w:t>Entry</w:t>
      </w:r>
      <w:r>
        <w:rPr>
          <w:rFonts w:ascii="Times New Roman" w:hAnsi="Times New Roman" w:cs="Times New Roman"/>
          <w:sz w:val="24"/>
          <w:szCs w:val="24"/>
        </w:rPr>
        <w:t xml:space="preserve"> Criteria</w:t>
      </w:r>
    </w:p>
    <w:p w14:paraId="79EDC148" w14:textId="77777777" w:rsidR="006765AC" w:rsidRPr="006765AC" w:rsidRDefault="006765AC" w:rsidP="006765AC">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Documented program with an approved AS</w:t>
      </w:r>
    </w:p>
    <w:p w14:paraId="311CF166" w14:textId="77777777" w:rsidR="006765AC" w:rsidRPr="006765AC" w:rsidRDefault="006765AC" w:rsidP="006765AC">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 xml:space="preserve">Established Integrated </w:t>
      </w:r>
      <w:r w:rsidR="004B3CA5">
        <w:rPr>
          <w:rFonts w:ascii="Times New Roman" w:hAnsi="Times New Roman" w:cs="Times New Roman"/>
          <w:sz w:val="24"/>
          <w:szCs w:val="24"/>
        </w:rPr>
        <w:t xml:space="preserve">Product </w:t>
      </w:r>
      <w:r>
        <w:rPr>
          <w:rFonts w:ascii="Times New Roman" w:hAnsi="Times New Roman" w:cs="Times New Roman"/>
          <w:sz w:val="24"/>
          <w:szCs w:val="24"/>
        </w:rPr>
        <w:t>Team (IPT)</w:t>
      </w:r>
    </w:p>
    <w:p w14:paraId="3E65B4D7" w14:textId="15FCAC2C" w:rsidR="006765AC" w:rsidRPr="006765AC" w:rsidRDefault="004E3A7D" w:rsidP="006765AC">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D</w:t>
      </w:r>
      <w:r w:rsidR="006765AC">
        <w:rPr>
          <w:rFonts w:ascii="Times New Roman" w:hAnsi="Times New Roman" w:cs="Times New Roman"/>
          <w:sz w:val="24"/>
          <w:szCs w:val="24"/>
        </w:rPr>
        <w:t>raft Statement of Objectives (</w:t>
      </w:r>
      <w:r w:rsidR="006765AC" w:rsidRPr="004F16BC">
        <w:rPr>
          <w:rFonts w:ascii="Times New Roman" w:hAnsi="Times New Roman" w:cs="Times New Roman"/>
          <w:sz w:val="24"/>
          <w:szCs w:val="24"/>
        </w:rPr>
        <w:t>SOO</w:t>
      </w:r>
      <w:r w:rsidR="006765AC">
        <w:rPr>
          <w:rFonts w:ascii="Times New Roman" w:hAnsi="Times New Roman" w:cs="Times New Roman"/>
          <w:sz w:val="24"/>
          <w:szCs w:val="24"/>
        </w:rPr>
        <w:t>)</w:t>
      </w:r>
      <w:r w:rsidR="006765AC" w:rsidRPr="004F16BC">
        <w:rPr>
          <w:rFonts w:ascii="Times New Roman" w:hAnsi="Times New Roman" w:cs="Times New Roman"/>
          <w:sz w:val="24"/>
          <w:szCs w:val="24"/>
        </w:rPr>
        <w:t>/</w:t>
      </w:r>
      <w:r w:rsidR="006765AC">
        <w:rPr>
          <w:rFonts w:ascii="Times New Roman" w:hAnsi="Times New Roman" w:cs="Times New Roman"/>
          <w:sz w:val="24"/>
          <w:szCs w:val="24"/>
        </w:rPr>
        <w:t>Performance Work Statement (</w:t>
      </w:r>
      <w:r w:rsidR="006765AC" w:rsidRPr="004F16BC">
        <w:rPr>
          <w:rFonts w:ascii="Times New Roman" w:hAnsi="Times New Roman" w:cs="Times New Roman"/>
          <w:sz w:val="24"/>
          <w:szCs w:val="24"/>
        </w:rPr>
        <w:t>PWS</w:t>
      </w:r>
      <w:r w:rsidR="006765AC">
        <w:rPr>
          <w:rFonts w:ascii="Times New Roman" w:hAnsi="Times New Roman" w:cs="Times New Roman"/>
          <w:sz w:val="24"/>
          <w:szCs w:val="24"/>
        </w:rPr>
        <w:t>)</w:t>
      </w:r>
      <w:r w:rsidR="006765AC" w:rsidRPr="004F16BC">
        <w:rPr>
          <w:rFonts w:ascii="Times New Roman" w:hAnsi="Times New Roman" w:cs="Times New Roman"/>
          <w:sz w:val="24"/>
          <w:szCs w:val="24"/>
        </w:rPr>
        <w:t>/</w:t>
      </w:r>
      <w:r w:rsidR="00941232">
        <w:rPr>
          <w:rFonts w:ascii="Times New Roman" w:hAnsi="Times New Roman" w:cs="Times New Roman"/>
          <w:sz w:val="24"/>
          <w:szCs w:val="24"/>
        </w:rPr>
        <w:t>‌</w:t>
      </w:r>
      <w:r w:rsidR="006765AC">
        <w:rPr>
          <w:rFonts w:ascii="Times New Roman" w:hAnsi="Times New Roman" w:cs="Times New Roman"/>
          <w:sz w:val="24"/>
          <w:szCs w:val="24"/>
        </w:rPr>
        <w:t>Statement of Work (</w:t>
      </w:r>
      <w:r w:rsidR="006765AC" w:rsidRPr="004F16BC">
        <w:rPr>
          <w:rFonts w:ascii="Times New Roman" w:hAnsi="Times New Roman" w:cs="Times New Roman"/>
          <w:sz w:val="24"/>
          <w:szCs w:val="24"/>
        </w:rPr>
        <w:t>SOW</w:t>
      </w:r>
      <w:r w:rsidR="006765AC">
        <w:rPr>
          <w:rFonts w:ascii="Times New Roman" w:hAnsi="Times New Roman" w:cs="Times New Roman"/>
          <w:sz w:val="24"/>
          <w:szCs w:val="24"/>
        </w:rPr>
        <w:t>)</w:t>
      </w:r>
      <w:r w:rsidR="006765AC" w:rsidRPr="004F16BC">
        <w:rPr>
          <w:rFonts w:ascii="Times New Roman" w:hAnsi="Times New Roman" w:cs="Times New Roman"/>
          <w:sz w:val="24"/>
          <w:szCs w:val="24"/>
        </w:rPr>
        <w:t xml:space="preserve"> as</w:t>
      </w:r>
      <w:r w:rsidR="006765AC">
        <w:rPr>
          <w:rFonts w:ascii="Times New Roman" w:hAnsi="Times New Roman" w:cs="Times New Roman"/>
          <w:sz w:val="24"/>
          <w:szCs w:val="24"/>
        </w:rPr>
        <w:t xml:space="preserve"> applicable</w:t>
      </w:r>
    </w:p>
    <w:p w14:paraId="5ED76D54" w14:textId="77777777" w:rsidR="006765AC" w:rsidRPr="006765AC" w:rsidRDefault="006765AC" w:rsidP="006765AC">
      <w:pPr>
        <w:pStyle w:val="NoSpacing"/>
        <w:numPr>
          <w:ilvl w:val="1"/>
          <w:numId w:val="1"/>
        </w:numPr>
        <w:spacing w:before="120" w:after="120"/>
        <w:ind w:left="990" w:hanging="450"/>
        <w:rPr>
          <w:rFonts w:ascii="Times New Roman" w:hAnsi="Times New Roman" w:cs="Times New Roman"/>
          <w:b/>
          <w:sz w:val="24"/>
          <w:szCs w:val="24"/>
        </w:rPr>
      </w:pPr>
      <w:r w:rsidRPr="004E72FE">
        <w:rPr>
          <w:rFonts w:ascii="Times New Roman" w:hAnsi="Times New Roman" w:cs="Times New Roman"/>
          <w:sz w:val="24"/>
          <w:szCs w:val="24"/>
        </w:rPr>
        <w:t>Establishment of Data Requirements</w:t>
      </w:r>
      <w:r>
        <w:rPr>
          <w:rFonts w:ascii="Times New Roman" w:hAnsi="Times New Roman" w:cs="Times New Roman"/>
          <w:sz w:val="24"/>
          <w:szCs w:val="24"/>
        </w:rPr>
        <w:t xml:space="preserve"> Exit Criteria</w:t>
      </w:r>
    </w:p>
    <w:p w14:paraId="098A0576" w14:textId="77777777" w:rsidR="006765AC" w:rsidRPr="006765AC" w:rsidRDefault="006765AC" w:rsidP="006765AC">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Approved data requirements</w:t>
      </w:r>
    </w:p>
    <w:p w14:paraId="0F004075" w14:textId="1965D88C" w:rsidR="006765AC" w:rsidRPr="00644906" w:rsidRDefault="006765AC" w:rsidP="006A66BF">
      <w:pPr>
        <w:pStyle w:val="NoSpacing"/>
        <w:numPr>
          <w:ilvl w:val="2"/>
          <w:numId w:val="1"/>
        </w:numPr>
        <w:spacing w:before="120" w:after="120"/>
        <w:ind w:left="1620" w:hanging="630"/>
        <w:rPr>
          <w:rFonts w:ascii="Times New Roman" w:hAnsi="Times New Roman" w:cs="Times New Roman"/>
          <w:b/>
          <w:sz w:val="24"/>
          <w:szCs w:val="24"/>
        </w:rPr>
      </w:pPr>
      <w:r w:rsidRPr="00644906">
        <w:rPr>
          <w:rFonts w:ascii="Times New Roman" w:hAnsi="Times New Roman" w:cs="Times New Roman"/>
          <w:sz w:val="24"/>
          <w:szCs w:val="24"/>
        </w:rPr>
        <w:t xml:space="preserve">Finalized </w:t>
      </w:r>
      <w:r w:rsidR="00644906" w:rsidRPr="00644906">
        <w:rPr>
          <w:rFonts w:ascii="Times New Roman" w:hAnsi="Times New Roman" w:cs="Times New Roman"/>
          <w:sz w:val="24"/>
          <w:szCs w:val="24"/>
        </w:rPr>
        <w:t>draft Statement of Objectives (SOO)/Performance Work Statement (PWS)/Statement of Work (SOW) as applicable</w:t>
      </w:r>
    </w:p>
    <w:p w14:paraId="17B59203" w14:textId="77777777" w:rsidR="006765AC" w:rsidRPr="00571E86" w:rsidRDefault="006765AC" w:rsidP="006765AC">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Data Requirements Review Board (DRRB) minutes</w:t>
      </w:r>
    </w:p>
    <w:p w14:paraId="2BAF37D6" w14:textId="77777777" w:rsidR="00B635C2" w:rsidRPr="006765AC" w:rsidRDefault="00B635C2" w:rsidP="006765AC">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DRRB CDRL Table or equivalent</w:t>
      </w:r>
    </w:p>
    <w:p w14:paraId="7BFDCFCD" w14:textId="77777777" w:rsidR="006765AC" w:rsidRPr="00B0754C" w:rsidRDefault="006765AC" w:rsidP="006765AC">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Finalized CDRLs</w:t>
      </w:r>
      <w:r w:rsidR="009A73C5">
        <w:rPr>
          <w:rFonts w:ascii="Times New Roman" w:hAnsi="Times New Roman" w:cs="Times New Roman"/>
          <w:sz w:val="24"/>
          <w:szCs w:val="24"/>
        </w:rPr>
        <w:t xml:space="preserve"> and associated attachments</w:t>
      </w:r>
      <w:r>
        <w:rPr>
          <w:rFonts w:ascii="Times New Roman" w:hAnsi="Times New Roman" w:cs="Times New Roman"/>
          <w:sz w:val="24"/>
          <w:szCs w:val="24"/>
        </w:rPr>
        <w:t xml:space="preserve">, including </w:t>
      </w:r>
      <w:r w:rsidR="00805AB7">
        <w:rPr>
          <w:rFonts w:ascii="Times New Roman" w:hAnsi="Times New Roman" w:cs="Times New Roman"/>
          <w:sz w:val="24"/>
          <w:szCs w:val="24"/>
        </w:rPr>
        <w:t>CDRL Supplemental Section (</w:t>
      </w:r>
      <w:r>
        <w:rPr>
          <w:rFonts w:ascii="Times New Roman" w:hAnsi="Times New Roman" w:cs="Times New Roman"/>
          <w:sz w:val="24"/>
          <w:szCs w:val="24"/>
        </w:rPr>
        <w:t>General Instructions</w:t>
      </w:r>
      <w:r w:rsidR="00805AB7">
        <w:rPr>
          <w:rFonts w:ascii="Times New Roman" w:hAnsi="Times New Roman" w:cs="Times New Roman"/>
          <w:sz w:val="24"/>
          <w:szCs w:val="24"/>
        </w:rPr>
        <w:t>/Notes)</w:t>
      </w:r>
      <w:r>
        <w:rPr>
          <w:rFonts w:ascii="Times New Roman" w:hAnsi="Times New Roman" w:cs="Times New Roman"/>
          <w:sz w:val="24"/>
          <w:szCs w:val="24"/>
        </w:rPr>
        <w:t>, on contract</w:t>
      </w:r>
    </w:p>
    <w:p w14:paraId="5319DB1D" w14:textId="77777777" w:rsidR="00B0754C" w:rsidRPr="000515E4" w:rsidRDefault="000515E4" w:rsidP="00B0754C">
      <w:pPr>
        <w:pStyle w:val="NoSpacing"/>
        <w:numPr>
          <w:ilvl w:val="1"/>
          <w:numId w:val="1"/>
        </w:numPr>
        <w:spacing w:before="120" w:after="120"/>
        <w:ind w:left="990" w:hanging="450"/>
        <w:rPr>
          <w:rFonts w:ascii="Times New Roman" w:hAnsi="Times New Roman" w:cs="Times New Roman"/>
          <w:b/>
          <w:sz w:val="24"/>
          <w:szCs w:val="24"/>
        </w:rPr>
      </w:pPr>
      <w:r w:rsidRPr="004E72FE">
        <w:rPr>
          <w:rFonts w:ascii="Times New Roman" w:hAnsi="Times New Roman" w:cs="Times New Roman"/>
          <w:sz w:val="24"/>
          <w:szCs w:val="24"/>
        </w:rPr>
        <w:t>Management of Submitted Data</w:t>
      </w:r>
      <w:r>
        <w:rPr>
          <w:rFonts w:ascii="Times New Roman" w:hAnsi="Times New Roman" w:cs="Times New Roman"/>
          <w:sz w:val="24"/>
          <w:szCs w:val="24"/>
        </w:rPr>
        <w:t xml:space="preserve"> Entry Criteria</w:t>
      </w:r>
    </w:p>
    <w:p w14:paraId="21F7DA41" w14:textId="77777777" w:rsidR="000515E4" w:rsidRPr="000515E4" w:rsidRDefault="000515E4" w:rsidP="000515E4">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CDRLs on contract</w:t>
      </w:r>
    </w:p>
    <w:p w14:paraId="3C7CA69C" w14:textId="77777777" w:rsidR="000515E4" w:rsidRPr="00BE3BD3" w:rsidRDefault="000515E4" w:rsidP="000515E4">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Program data schedule</w:t>
      </w:r>
    </w:p>
    <w:p w14:paraId="151094F4" w14:textId="77777777" w:rsidR="00BE3BD3" w:rsidRPr="000515E4" w:rsidRDefault="00BE3BD3" w:rsidP="000515E4">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Delivered Data Submittal(s)</w:t>
      </w:r>
    </w:p>
    <w:p w14:paraId="382F05CB" w14:textId="77777777" w:rsidR="000515E4" w:rsidRPr="000515E4" w:rsidRDefault="000515E4" w:rsidP="000515E4">
      <w:pPr>
        <w:pStyle w:val="NoSpacing"/>
        <w:numPr>
          <w:ilvl w:val="1"/>
          <w:numId w:val="1"/>
        </w:numPr>
        <w:spacing w:before="120" w:after="120"/>
        <w:ind w:left="990" w:hanging="450"/>
        <w:rPr>
          <w:rFonts w:ascii="Times New Roman" w:hAnsi="Times New Roman" w:cs="Times New Roman"/>
          <w:b/>
          <w:sz w:val="24"/>
          <w:szCs w:val="24"/>
        </w:rPr>
      </w:pPr>
      <w:r w:rsidRPr="004E72FE">
        <w:rPr>
          <w:rFonts w:ascii="Times New Roman" w:hAnsi="Times New Roman" w:cs="Times New Roman"/>
          <w:sz w:val="24"/>
          <w:szCs w:val="24"/>
        </w:rPr>
        <w:t>Management of Submitted Data</w:t>
      </w:r>
      <w:r>
        <w:rPr>
          <w:rFonts w:ascii="Times New Roman" w:hAnsi="Times New Roman" w:cs="Times New Roman"/>
          <w:sz w:val="24"/>
          <w:szCs w:val="24"/>
        </w:rPr>
        <w:t xml:space="preserve"> Exit Criteria</w:t>
      </w:r>
    </w:p>
    <w:p w14:paraId="7EFE1C93" w14:textId="77777777" w:rsidR="000515E4" w:rsidRPr="000515E4" w:rsidRDefault="000515E4" w:rsidP="000515E4">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Processed Data Submittals</w:t>
      </w:r>
    </w:p>
    <w:p w14:paraId="759B3FD1" w14:textId="77777777" w:rsidR="000515E4" w:rsidRPr="000515E4" w:rsidRDefault="000515E4" w:rsidP="000515E4">
      <w:pPr>
        <w:pStyle w:val="NoSpacing"/>
        <w:numPr>
          <w:ilvl w:val="1"/>
          <w:numId w:val="1"/>
        </w:numPr>
        <w:spacing w:before="120" w:after="120"/>
        <w:ind w:left="990" w:hanging="450"/>
        <w:rPr>
          <w:rFonts w:ascii="Times New Roman" w:hAnsi="Times New Roman" w:cs="Times New Roman"/>
          <w:b/>
          <w:sz w:val="24"/>
          <w:szCs w:val="24"/>
        </w:rPr>
      </w:pPr>
      <w:r w:rsidRPr="004E72FE">
        <w:rPr>
          <w:rFonts w:ascii="Times New Roman" w:hAnsi="Times New Roman" w:cs="Times New Roman"/>
          <w:sz w:val="24"/>
          <w:szCs w:val="24"/>
        </w:rPr>
        <w:t>Periodic CDRL Reviews</w:t>
      </w:r>
      <w:r>
        <w:rPr>
          <w:rFonts w:ascii="Times New Roman" w:hAnsi="Times New Roman" w:cs="Times New Roman"/>
          <w:sz w:val="24"/>
          <w:szCs w:val="24"/>
        </w:rPr>
        <w:t xml:space="preserve"> Entry Criteria</w:t>
      </w:r>
    </w:p>
    <w:p w14:paraId="5FEC1E0C" w14:textId="77777777" w:rsidR="000515E4" w:rsidRPr="000515E4" w:rsidRDefault="000515E4" w:rsidP="000515E4">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Current CDRLs on contract</w:t>
      </w:r>
    </w:p>
    <w:p w14:paraId="0049AC92" w14:textId="77777777" w:rsidR="000515E4" w:rsidRPr="000515E4" w:rsidRDefault="000515E4" w:rsidP="000515E4">
      <w:pPr>
        <w:pStyle w:val="NoSpacing"/>
        <w:numPr>
          <w:ilvl w:val="1"/>
          <w:numId w:val="1"/>
        </w:numPr>
        <w:spacing w:before="120" w:after="120"/>
        <w:ind w:left="990" w:hanging="450"/>
        <w:rPr>
          <w:rFonts w:ascii="Times New Roman" w:hAnsi="Times New Roman" w:cs="Times New Roman"/>
          <w:b/>
          <w:sz w:val="24"/>
          <w:szCs w:val="24"/>
        </w:rPr>
      </w:pPr>
      <w:r w:rsidRPr="004E72FE">
        <w:rPr>
          <w:rFonts w:ascii="Times New Roman" w:hAnsi="Times New Roman" w:cs="Times New Roman"/>
          <w:sz w:val="24"/>
          <w:szCs w:val="24"/>
        </w:rPr>
        <w:t>Periodic CDRL Reviews</w:t>
      </w:r>
      <w:r>
        <w:rPr>
          <w:rFonts w:ascii="Times New Roman" w:hAnsi="Times New Roman" w:cs="Times New Roman"/>
          <w:sz w:val="24"/>
          <w:szCs w:val="24"/>
        </w:rPr>
        <w:t xml:space="preserve"> Exit Criteria</w:t>
      </w:r>
    </w:p>
    <w:p w14:paraId="256E1A55" w14:textId="53B9FF10" w:rsidR="000515E4" w:rsidRPr="00F4739F" w:rsidRDefault="000515E4" w:rsidP="000515E4">
      <w:pPr>
        <w:pStyle w:val="NoSpacing"/>
        <w:numPr>
          <w:ilvl w:val="2"/>
          <w:numId w:val="1"/>
        </w:numPr>
        <w:spacing w:before="120" w:after="120"/>
        <w:ind w:left="1620" w:hanging="630"/>
        <w:rPr>
          <w:rFonts w:ascii="Times New Roman" w:hAnsi="Times New Roman" w:cs="Times New Roman"/>
          <w:b/>
          <w:sz w:val="24"/>
          <w:szCs w:val="24"/>
        </w:rPr>
      </w:pPr>
      <w:r>
        <w:rPr>
          <w:rFonts w:ascii="Times New Roman" w:hAnsi="Times New Roman" w:cs="Times New Roman"/>
          <w:sz w:val="24"/>
          <w:szCs w:val="24"/>
        </w:rPr>
        <w:t>Revised CDRLs as applicable</w:t>
      </w:r>
    </w:p>
    <w:p w14:paraId="146A4190" w14:textId="77777777" w:rsidR="001D617B" w:rsidRDefault="001D617B">
      <w:pPr>
        <w:rPr>
          <w:rFonts w:ascii="Times New Roman" w:eastAsiaTheme="majorEastAsia" w:hAnsi="Times New Roman" w:cs="Times New Roman"/>
          <w:b/>
          <w:bCs/>
          <w:sz w:val="24"/>
          <w:szCs w:val="24"/>
        </w:rPr>
      </w:pPr>
      <w:r>
        <w:rPr>
          <w:b/>
        </w:rPr>
        <w:br w:type="page"/>
      </w:r>
    </w:p>
    <w:p w14:paraId="4FF53694" w14:textId="27C49CF5" w:rsidR="00E62819" w:rsidRPr="00443E98" w:rsidRDefault="00E62819" w:rsidP="00443E98">
      <w:pPr>
        <w:pStyle w:val="Style1"/>
        <w:rPr>
          <w:b/>
        </w:rPr>
      </w:pPr>
      <w:bookmarkStart w:id="4" w:name="_Toc119993395"/>
      <w:r w:rsidRPr="00452CDE">
        <w:rPr>
          <w:b/>
        </w:rPr>
        <w:lastRenderedPageBreak/>
        <w:t>P</w:t>
      </w:r>
      <w:r w:rsidR="000515E4">
        <w:rPr>
          <w:b/>
        </w:rPr>
        <w:t>ROCESS WORKFLOW AND ACTIVITIES</w:t>
      </w:r>
      <w:bookmarkEnd w:id="4"/>
      <w:r w:rsidRPr="00443E98">
        <w:rPr>
          <w:b/>
        </w:rPr>
        <w:t xml:space="preserve"> </w:t>
      </w:r>
    </w:p>
    <w:p w14:paraId="0D3B9FEA" w14:textId="77777777" w:rsidR="000515E4" w:rsidRDefault="000515E4" w:rsidP="000515E4">
      <w:pPr>
        <w:pStyle w:val="NoSpacing"/>
        <w:numPr>
          <w:ilvl w:val="1"/>
          <w:numId w:val="1"/>
        </w:numPr>
        <w:spacing w:before="120" w:after="120"/>
        <w:ind w:left="990" w:hanging="450"/>
        <w:rPr>
          <w:rFonts w:ascii="Times New Roman" w:hAnsi="Times New Roman" w:cs="Times New Roman"/>
          <w:sz w:val="24"/>
          <w:szCs w:val="24"/>
        </w:rPr>
      </w:pPr>
      <w:r w:rsidRPr="00BB42AD">
        <w:rPr>
          <w:rFonts w:ascii="Times New Roman" w:hAnsi="Times New Roman" w:cs="Times New Roman"/>
          <w:sz w:val="24"/>
          <w:szCs w:val="24"/>
        </w:rPr>
        <w:t>Suppliers, Inputs, Process, Outputs, Customers (SIPOC) Table</w:t>
      </w:r>
    </w:p>
    <w:p w14:paraId="437286CF" w14:textId="77777777" w:rsidR="000515E4" w:rsidRDefault="000515E4" w:rsidP="000515E4">
      <w:pPr>
        <w:pStyle w:val="NoSpacing"/>
        <w:numPr>
          <w:ilvl w:val="2"/>
          <w:numId w:val="1"/>
        </w:numPr>
        <w:spacing w:before="120" w:after="120"/>
        <w:ind w:left="1620" w:hanging="630"/>
        <w:rPr>
          <w:rFonts w:ascii="Times New Roman" w:hAnsi="Times New Roman" w:cs="Times New Roman"/>
          <w:sz w:val="24"/>
          <w:szCs w:val="24"/>
        </w:rPr>
      </w:pPr>
      <w:r>
        <w:rPr>
          <w:rFonts w:ascii="Times New Roman" w:hAnsi="Times New Roman" w:cs="Times New Roman"/>
          <w:sz w:val="24"/>
          <w:szCs w:val="24"/>
        </w:rPr>
        <w:t>Description</w:t>
      </w:r>
    </w:p>
    <w:p w14:paraId="1BAA92E3" w14:textId="40C09598" w:rsidR="00EE3AFB" w:rsidRDefault="00EE3AFB" w:rsidP="000515E4">
      <w:pPr>
        <w:pStyle w:val="NoSpacing"/>
        <w:spacing w:after="120"/>
        <w:ind w:left="1620"/>
        <w:rPr>
          <w:rFonts w:ascii="Times New Roman" w:hAnsi="Times New Roman"/>
          <w:sz w:val="24"/>
          <w:szCs w:val="24"/>
        </w:rPr>
      </w:pPr>
      <w:r w:rsidRPr="00BB42AD">
        <w:rPr>
          <w:rFonts w:ascii="Times New Roman" w:hAnsi="Times New Roman"/>
          <w:sz w:val="24"/>
          <w:szCs w:val="24"/>
        </w:rPr>
        <w:t xml:space="preserve">SIPOC Tables identify </w:t>
      </w:r>
      <w:r w:rsidRPr="00BB42AD">
        <w:rPr>
          <w:rFonts w:ascii="Times New Roman" w:hAnsi="Times New Roman"/>
          <w:b/>
          <w:i/>
          <w:sz w:val="24"/>
          <w:szCs w:val="24"/>
        </w:rPr>
        <w:t>S</w:t>
      </w:r>
      <w:r w:rsidRPr="00BB42AD">
        <w:rPr>
          <w:rFonts w:ascii="Times New Roman" w:hAnsi="Times New Roman"/>
          <w:sz w:val="24"/>
          <w:szCs w:val="24"/>
        </w:rPr>
        <w:t xml:space="preserve">uppliers, the </w:t>
      </w:r>
      <w:r w:rsidRPr="00BB42AD">
        <w:rPr>
          <w:rFonts w:ascii="Times New Roman" w:hAnsi="Times New Roman"/>
          <w:b/>
          <w:i/>
          <w:sz w:val="24"/>
          <w:szCs w:val="24"/>
        </w:rPr>
        <w:t>I</w:t>
      </w:r>
      <w:r w:rsidRPr="00BB42AD">
        <w:rPr>
          <w:rFonts w:ascii="Times New Roman" w:hAnsi="Times New Roman"/>
          <w:sz w:val="24"/>
          <w:szCs w:val="24"/>
        </w:rPr>
        <w:t xml:space="preserve">nputs they provide to a process step/activity, the </w:t>
      </w:r>
      <w:r w:rsidRPr="00BB42AD">
        <w:rPr>
          <w:rFonts w:ascii="Times New Roman" w:hAnsi="Times New Roman"/>
          <w:b/>
          <w:i/>
          <w:sz w:val="24"/>
          <w:szCs w:val="24"/>
        </w:rPr>
        <w:t>P</w:t>
      </w:r>
      <w:r w:rsidRPr="00BB42AD">
        <w:rPr>
          <w:rFonts w:ascii="Times New Roman" w:hAnsi="Times New Roman"/>
          <w:sz w:val="24"/>
          <w:szCs w:val="24"/>
        </w:rPr>
        <w:t xml:space="preserve">rocess Step/Activity that receives those inputs, the </w:t>
      </w:r>
      <w:r w:rsidRPr="00BB42AD">
        <w:rPr>
          <w:rFonts w:ascii="Times New Roman" w:hAnsi="Times New Roman"/>
          <w:b/>
          <w:i/>
          <w:sz w:val="24"/>
          <w:szCs w:val="24"/>
        </w:rPr>
        <w:t>O</w:t>
      </w:r>
      <w:r w:rsidRPr="00BB42AD">
        <w:rPr>
          <w:rFonts w:ascii="Times New Roman" w:hAnsi="Times New Roman"/>
          <w:sz w:val="24"/>
          <w:szCs w:val="24"/>
        </w:rPr>
        <w:t xml:space="preserve">utputs of those activities, and the </w:t>
      </w:r>
      <w:r w:rsidRPr="00BB42AD">
        <w:rPr>
          <w:rFonts w:ascii="Times New Roman" w:hAnsi="Times New Roman"/>
          <w:b/>
          <w:i/>
          <w:sz w:val="24"/>
          <w:szCs w:val="24"/>
        </w:rPr>
        <w:t>C</w:t>
      </w:r>
      <w:r w:rsidRPr="00BB42AD">
        <w:rPr>
          <w:rFonts w:ascii="Times New Roman" w:hAnsi="Times New Roman"/>
          <w:sz w:val="24"/>
          <w:szCs w:val="24"/>
        </w:rPr>
        <w:t>ustomers of those outputs.  As such, they provide a summary of major process activities that will be necessary to produce the desired products and permit exiting the process.  The process activities can be read in order down the center column of the table</w:t>
      </w:r>
      <w:r w:rsidR="00C525CB">
        <w:rPr>
          <w:rFonts w:ascii="Times New Roman" w:hAnsi="Times New Roman"/>
          <w:sz w:val="24"/>
          <w:szCs w:val="24"/>
        </w:rPr>
        <w:t xml:space="preserve">. </w:t>
      </w:r>
      <w:r w:rsidR="00F96C88">
        <w:rPr>
          <w:rFonts w:ascii="Times New Roman" w:hAnsi="Times New Roman"/>
          <w:sz w:val="24"/>
          <w:szCs w:val="24"/>
        </w:rPr>
        <w:t xml:space="preserve"> </w:t>
      </w:r>
      <w:r w:rsidR="00C525CB" w:rsidRPr="00BB42AD">
        <w:rPr>
          <w:rFonts w:ascii="Times New Roman" w:hAnsi="Times New Roman"/>
          <w:sz w:val="24"/>
          <w:szCs w:val="24"/>
        </w:rPr>
        <w:t>They assume success at each step and are an easy</w:t>
      </w:r>
      <w:r w:rsidR="00CE73E9">
        <w:rPr>
          <w:rFonts w:ascii="Times New Roman" w:hAnsi="Times New Roman"/>
          <w:sz w:val="24"/>
          <w:szCs w:val="24"/>
        </w:rPr>
        <w:t>-</w:t>
      </w:r>
      <w:r w:rsidR="00C525CB" w:rsidRPr="00BB42AD">
        <w:rPr>
          <w:rFonts w:ascii="Times New Roman" w:hAnsi="Times New Roman"/>
          <w:sz w:val="24"/>
          <w:szCs w:val="24"/>
        </w:rPr>
        <w:t>to</w:t>
      </w:r>
      <w:r w:rsidR="00CE73E9">
        <w:rPr>
          <w:rFonts w:ascii="Times New Roman" w:hAnsi="Times New Roman"/>
          <w:sz w:val="24"/>
          <w:szCs w:val="24"/>
        </w:rPr>
        <w:t>-</w:t>
      </w:r>
      <w:r w:rsidR="00C525CB" w:rsidRPr="00BB42AD">
        <w:rPr>
          <w:rFonts w:ascii="Times New Roman" w:hAnsi="Times New Roman"/>
          <w:sz w:val="24"/>
          <w:szCs w:val="24"/>
        </w:rPr>
        <w:t>understand picture of the process in tabular form.</w:t>
      </w:r>
      <w:r w:rsidR="00C525CB">
        <w:rPr>
          <w:rFonts w:ascii="Times New Roman" w:hAnsi="Times New Roman"/>
          <w:sz w:val="24"/>
          <w:szCs w:val="24"/>
        </w:rPr>
        <w:t xml:space="preserve">  </w:t>
      </w:r>
      <w:r w:rsidRPr="00BB42AD">
        <w:rPr>
          <w:rFonts w:ascii="Times New Roman" w:hAnsi="Times New Roman"/>
          <w:sz w:val="24"/>
          <w:szCs w:val="24"/>
        </w:rPr>
        <w:t xml:space="preserve">The party responsible for performing the process step in one row becomes the supplier in the next, the outputs of their process steps become the input on the next row, and the customer at the end of one row becomes the party responsible for performing the process activities shown in the next row.  </w:t>
      </w:r>
    </w:p>
    <w:p w14:paraId="79D1C037" w14:textId="77777777" w:rsidR="000115BA" w:rsidRPr="00BB42AD" w:rsidRDefault="000115BA" w:rsidP="000515E4">
      <w:pPr>
        <w:pStyle w:val="NoSpacing"/>
        <w:spacing w:after="120"/>
        <w:ind w:left="1620"/>
        <w:rPr>
          <w:rFonts w:ascii="Times New Roman" w:hAnsi="Times New Roman"/>
          <w:sz w:val="24"/>
          <w:szCs w:val="24"/>
        </w:rPr>
      </w:pPr>
    </w:p>
    <w:p w14:paraId="7EC7EF32" w14:textId="78C87B13" w:rsidR="00305046" w:rsidRPr="009476F0" w:rsidRDefault="009476F0" w:rsidP="009476F0">
      <w:pPr>
        <w:pStyle w:val="Caption"/>
        <w:jc w:val="center"/>
        <w:rPr>
          <w:rFonts w:ascii="Times New Roman" w:hAnsi="Times New Roman" w:cs="Times New Roman"/>
          <w:b/>
          <w:i w:val="0"/>
          <w:color w:val="auto"/>
          <w:sz w:val="24"/>
          <w:szCs w:val="24"/>
        </w:rPr>
      </w:pPr>
      <w:bookmarkStart w:id="5" w:name="_Toc119993408"/>
      <w:r w:rsidRPr="009476F0">
        <w:rPr>
          <w:rFonts w:ascii="Times New Roman" w:hAnsi="Times New Roman" w:cs="Times New Roman"/>
          <w:b/>
          <w:i w:val="0"/>
          <w:color w:val="auto"/>
          <w:sz w:val="24"/>
          <w:szCs w:val="24"/>
        </w:rPr>
        <w:t xml:space="preserve">Table </w:t>
      </w:r>
      <w:r w:rsidRPr="009476F0">
        <w:rPr>
          <w:rFonts w:ascii="Times New Roman" w:hAnsi="Times New Roman" w:cs="Times New Roman"/>
          <w:b/>
          <w:i w:val="0"/>
          <w:color w:val="auto"/>
          <w:sz w:val="24"/>
          <w:szCs w:val="24"/>
        </w:rPr>
        <w:fldChar w:fldCharType="begin"/>
      </w:r>
      <w:r w:rsidRPr="009476F0">
        <w:rPr>
          <w:rFonts w:ascii="Times New Roman" w:hAnsi="Times New Roman" w:cs="Times New Roman"/>
          <w:b/>
          <w:i w:val="0"/>
          <w:color w:val="auto"/>
          <w:sz w:val="24"/>
          <w:szCs w:val="24"/>
        </w:rPr>
        <w:instrText xml:space="preserve"> SEQ Table \* ARABIC </w:instrText>
      </w:r>
      <w:r w:rsidRPr="009476F0">
        <w:rPr>
          <w:rFonts w:ascii="Times New Roman" w:hAnsi="Times New Roman" w:cs="Times New Roman"/>
          <w:b/>
          <w:i w:val="0"/>
          <w:color w:val="auto"/>
          <w:sz w:val="24"/>
          <w:szCs w:val="24"/>
        </w:rPr>
        <w:fldChar w:fldCharType="separate"/>
      </w:r>
      <w:r w:rsidR="00D97816">
        <w:rPr>
          <w:rFonts w:ascii="Times New Roman" w:hAnsi="Times New Roman" w:cs="Times New Roman"/>
          <w:b/>
          <w:i w:val="0"/>
          <w:noProof/>
          <w:color w:val="auto"/>
          <w:sz w:val="24"/>
          <w:szCs w:val="24"/>
        </w:rPr>
        <w:t>1</w:t>
      </w:r>
      <w:r w:rsidRPr="009476F0">
        <w:rPr>
          <w:rFonts w:ascii="Times New Roman" w:hAnsi="Times New Roman" w:cs="Times New Roman"/>
          <w:b/>
          <w:i w:val="0"/>
          <w:color w:val="auto"/>
          <w:sz w:val="24"/>
          <w:szCs w:val="24"/>
        </w:rPr>
        <w:fldChar w:fldCharType="end"/>
      </w:r>
      <w:r w:rsidRPr="009476F0">
        <w:rPr>
          <w:rFonts w:ascii="Times New Roman" w:hAnsi="Times New Roman" w:cs="Times New Roman"/>
          <w:b/>
          <w:i w:val="0"/>
          <w:color w:val="auto"/>
          <w:sz w:val="24"/>
          <w:szCs w:val="24"/>
        </w:rPr>
        <w:t xml:space="preserve">. </w:t>
      </w:r>
      <w:r w:rsidR="00F527E1" w:rsidRPr="009476F0">
        <w:rPr>
          <w:rFonts w:ascii="Times New Roman" w:hAnsi="Times New Roman" w:cs="Times New Roman"/>
          <w:b/>
          <w:i w:val="0"/>
          <w:color w:val="auto"/>
          <w:sz w:val="24"/>
          <w:szCs w:val="24"/>
        </w:rPr>
        <w:t>SIPOC – Data</w:t>
      </w:r>
      <w:r w:rsidR="009F1EED" w:rsidRPr="009476F0">
        <w:rPr>
          <w:rFonts w:ascii="Times New Roman" w:hAnsi="Times New Roman" w:cs="Times New Roman"/>
          <w:b/>
          <w:i w:val="0"/>
          <w:color w:val="auto"/>
          <w:sz w:val="24"/>
          <w:szCs w:val="24"/>
        </w:rPr>
        <w:t xml:space="preserve"> Planning</w:t>
      </w:r>
      <w:bookmarkEnd w:id="5"/>
    </w:p>
    <w:tbl>
      <w:tblPr>
        <w:tblStyle w:val="TableGrid"/>
        <w:tblW w:w="8617" w:type="dxa"/>
        <w:tblInd w:w="738" w:type="dxa"/>
        <w:tblLook w:val="04A0" w:firstRow="1" w:lastRow="0" w:firstColumn="1" w:lastColumn="0" w:noHBand="0" w:noVBand="1"/>
      </w:tblPr>
      <w:tblGrid>
        <w:gridCol w:w="1723"/>
        <w:gridCol w:w="1723"/>
        <w:gridCol w:w="1724"/>
        <w:gridCol w:w="1723"/>
        <w:gridCol w:w="1724"/>
      </w:tblGrid>
      <w:tr w:rsidR="00811641" w14:paraId="11A9DA01" w14:textId="77777777" w:rsidTr="00811641">
        <w:trPr>
          <w:trHeight w:val="432"/>
        </w:trPr>
        <w:tc>
          <w:tcPr>
            <w:tcW w:w="1723" w:type="dxa"/>
            <w:shd w:val="clear" w:color="auto" w:fill="D9D9D9" w:themeFill="background1" w:themeFillShade="D9"/>
            <w:vAlign w:val="center"/>
          </w:tcPr>
          <w:p w14:paraId="57303CAF" w14:textId="77777777" w:rsidR="00EF621C" w:rsidRPr="00343C0D" w:rsidRDefault="00EF621C" w:rsidP="00B51D36">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S</w:t>
            </w:r>
            <w:r w:rsidRPr="00343C0D">
              <w:rPr>
                <w:rFonts w:ascii="Times New Roman" w:hAnsi="Times New Roman" w:cs="Times New Roman"/>
                <w:sz w:val="20"/>
                <w:szCs w:val="20"/>
              </w:rPr>
              <w:t>uppliers</w:t>
            </w:r>
          </w:p>
        </w:tc>
        <w:tc>
          <w:tcPr>
            <w:tcW w:w="1723" w:type="dxa"/>
            <w:shd w:val="clear" w:color="auto" w:fill="D9D9D9" w:themeFill="background1" w:themeFillShade="D9"/>
            <w:vAlign w:val="center"/>
          </w:tcPr>
          <w:p w14:paraId="7094F896" w14:textId="77777777" w:rsidR="00EF621C" w:rsidRPr="00343C0D" w:rsidRDefault="00EF621C" w:rsidP="00B51D36">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I</w:t>
            </w:r>
            <w:r w:rsidRPr="00343C0D">
              <w:rPr>
                <w:rFonts w:ascii="Times New Roman" w:hAnsi="Times New Roman" w:cs="Times New Roman"/>
                <w:sz w:val="20"/>
                <w:szCs w:val="20"/>
              </w:rPr>
              <w:t>nputs</w:t>
            </w:r>
          </w:p>
        </w:tc>
        <w:tc>
          <w:tcPr>
            <w:tcW w:w="1724" w:type="dxa"/>
            <w:shd w:val="clear" w:color="auto" w:fill="D9D9D9" w:themeFill="background1" w:themeFillShade="D9"/>
            <w:vAlign w:val="center"/>
          </w:tcPr>
          <w:p w14:paraId="1E118BBB" w14:textId="77777777" w:rsidR="00EF621C" w:rsidRPr="00343C0D" w:rsidRDefault="00EF621C" w:rsidP="00B51D36">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P</w:t>
            </w:r>
            <w:r w:rsidRPr="00343C0D">
              <w:rPr>
                <w:rFonts w:ascii="Times New Roman" w:hAnsi="Times New Roman" w:cs="Times New Roman"/>
                <w:sz w:val="20"/>
                <w:szCs w:val="20"/>
              </w:rPr>
              <w:t>rocess</w:t>
            </w:r>
          </w:p>
        </w:tc>
        <w:tc>
          <w:tcPr>
            <w:tcW w:w="1723" w:type="dxa"/>
            <w:shd w:val="clear" w:color="auto" w:fill="D9D9D9" w:themeFill="background1" w:themeFillShade="D9"/>
            <w:vAlign w:val="center"/>
          </w:tcPr>
          <w:p w14:paraId="222A3484" w14:textId="77777777" w:rsidR="00EF621C" w:rsidRPr="00343C0D" w:rsidRDefault="00EF621C" w:rsidP="00B51D36">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O</w:t>
            </w:r>
            <w:r w:rsidRPr="00343C0D">
              <w:rPr>
                <w:rFonts w:ascii="Times New Roman" w:hAnsi="Times New Roman" w:cs="Times New Roman"/>
                <w:sz w:val="20"/>
                <w:szCs w:val="20"/>
              </w:rPr>
              <w:t>utputs</w:t>
            </w:r>
          </w:p>
        </w:tc>
        <w:tc>
          <w:tcPr>
            <w:tcW w:w="1724" w:type="dxa"/>
            <w:shd w:val="clear" w:color="auto" w:fill="D9D9D9" w:themeFill="background1" w:themeFillShade="D9"/>
            <w:vAlign w:val="center"/>
          </w:tcPr>
          <w:p w14:paraId="482D6C8B" w14:textId="77777777" w:rsidR="00EF621C" w:rsidRPr="00343C0D" w:rsidRDefault="00EF621C" w:rsidP="00B51D36">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C</w:t>
            </w:r>
            <w:r w:rsidRPr="00343C0D">
              <w:rPr>
                <w:rFonts w:ascii="Times New Roman" w:hAnsi="Times New Roman" w:cs="Times New Roman"/>
                <w:sz w:val="20"/>
                <w:szCs w:val="20"/>
              </w:rPr>
              <w:t>ustomers</w:t>
            </w:r>
          </w:p>
        </w:tc>
      </w:tr>
      <w:tr w:rsidR="009F1EED" w14:paraId="19656E66" w14:textId="77777777" w:rsidTr="00B51D36">
        <w:tc>
          <w:tcPr>
            <w:tcW w:w="1723" w:type="dxa"/>
          </w:tcPr>
          <w:p w14:paraId="3C1D131C" w14:textId="44BC9F86" w:rsidR="009F1EED" w:rsidRPr="00343C0D" w:rsidRDefault="009F562A" w:rsidP="009F1EED">
            <w:pPr>
              <w:pStyle w:val="NoSpacing"/>
              <w:spacing w:after="120"/>
              <w:rPr>
                <w:rFonts w:ascii="Times New Roman" w:hAnsi="Times New Roman" w:cs="Times New Roman"/>
                <w:sz w:val="20"/>
                <w:szCs w:val="20"/>
              </w:rPr>
            </w:pPr>
            <w:r>
              <w:rPr>
                <w:rFonts w:ascii="Times New Roman" w:hAnsi="Times New Roman" w:cs="Times New Roman"/>
                <w:sz w:val="20"/>
                <w:szCs w:val="20"/>
              </w:rPr>
              <w:t>Program Manager (</w:t>
            </w:r>
            <w:r w:rsidR="009F1EED" w:rsidRPr="00343C0D">
              <w:rPr>
                <w:rFonts w:ascii="Times New Roman" w:hAnsi="Times New Roman" w:cs="Times New Roman"/>
                <w:sz w:val="20"/>
                <w:szCs w:val="20"/>
              </w:rPr>
              <w:t>PM</w:t>
            </w:r>
            <w:r>
              <w:rPr>
                <w:rFonts w:ascii="Times New Roman" w:hAnsi="Times New Roman" w:cs="Times New Roman"/>
                <w:sz w:val="20"/>
                <w:szCs w:val="20"/>
              </w:rPr>
              <w:t>)</w:t>
            </w:r>
            <w:r w:rsidR="009F1EED" w:rsidRPr="00343C0D">
              <w:rPr>
                <w:rFonts w:ascii="Times New Roman" w:hAnsi="Times New Roman" w:cs="Times New Roman"/>
                <w:sz w:val="20"/>
                <w:szCs w:val="20"/>
              </w:rPr>
              <w:t>, DM</w:t>
            </w:r>
            <w:r w:rsidR="000A4E94" w:rsidRPr="00343C0D">
              <w:rPr>
                <w:rFonts w:ascii="Times New Roman" w:hAnsi="Times New Roman" w:cs="Times New Roman"/>
                <w:sz w:val="20"/>
                <w:szCs w:val="20"/>
              </w:rPr>
              <w:t>, Gov Program Office</w:t>
            </w:r>
            <w:r w:rsidR="008C0CD8">
              <w:rPr>
                <w:rFonts w:ascii="Times New Roman" w:hAnsi="Times New Roman" w:cs="Times New Roman"/>
                <w:sz w:val="20"/>
                <w:szCs w:val="20"/>
              </w:rPr>
              <w:t>, Logistics</w:t>
            </w:r>
            <w:r w:rsidR="005F0AF9">
              <w:rPr>
                <w:rFonts w:ascii="Times New Roman" w:hAnsi="Times New Roman" w:cs="Times New Roman"/>
                <w:sz w:val="20"/>
                <w:szCs w:val="20"/>
              </w:rPr>
              <w:t>, Tech</w:t>
            </w:r>
            <w:r w:rsidR="005173EC">
              <w:rPr>
                <w:rFonts w:ascii="Times New Roman" w:hAnsi="Times New Roman" w:cs="Times New Roman"/>
                <w:sz w:val="20"/>
                <w:szCs w:val="20"/>
              </w:rPr>
              <w:t>nical</w:t>
            </w:r>
            <w:r w:rsidR="005F0AF9">
              <w:rPr>
                <w:rFonts w:ascii="Times New Roman" w:hAnsi="Times New Roman" w:cs="Times New Roman"/>
                <w:sz w:val="20"/>
                <w:szCs w:val="20"/>
              </w:rPr>
              <w:t xml:space="preserve"> Order Management Agency (TOMA)</w:t>
            </w:r>
          </w:p>
        </w:tc>
        <w:tc>
          <w:tcPr>
            <w:tcW w:w="1723" w:type="dxa"/>
          </w:tcPr>
          <w:p w14:paraId="17D403B9" w14:textId="77777777" w:rsidR="004642CF" w:rsidRDefault="009F1EED" w:rsidP="009F1EED">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Availability of data management tools</w:t>
            </w:r>
          </w:p>
          <w:p w14:paraId="4A1DD278" w14:textId="61A87D19" w:rsidR="000A4E94" w:rsidRDefault="000A4E94" w:rsidP="009F1EED">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Requirement for contractor-prepared data</w:t>
            </w:r>
          </w:p>
          <w:p w14:paraId="75201504" w14:textId="22E8D644" w:rsidR="002F59D0" w:rsidRPr="00343C0D" w:rsidRDefault="002F59D0" w:rsidP="009F1EED">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Draft </w:t>
            </w:r>
            <w:r w:rsidR="00D2312D">
              <w:rPr>
                <w:rFonts w:ascii="Times New Roman" w:hAnsi="Times New Roman" w:cs="Times New Roman"/>
                <w:sz w:val="20"/>
                <w:szCs w:val="20"/>
              </w:rPr>
              <w:t>AS</w:t>
            </w:r>
            <w:r>
              <w:rPr>
                <w:rFonts w:ascii="Times New Roman" w:hAnsi="Times New Roman" w:cs="Times New Roman"/>
                <w:sz w:val="20"/>
                <w:szCs w:val="20"/>
              </w:rPr>
              <w:t xml:space="preserve"> documentation</w:t>
            </w:r>
          </w:p>
        </w:tc>
        <w:tc>
          <w:tcPr>
            <w:tcW w:w="1724" w:type="dxa"/>
          </w:tcPr>
          <w:p w14:paraId="6AD328F8" w14:textId="61F3F60B" w:rsidR="009F1EED" w:rsidRPr="00343C0D" w:rsidRDefault="000A4E94" w:rsidP="009F1EED">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Plan</w:t>
            </w:r>
            <w:r w:rsidR="009F1EED" w:rsidRPr="00343C0D">
              <w:rPr>
                <w:rFonts w:ascii="Times New Roman" w:hAnsi="Times New Roman" w:cs="Times New Roman"/>
                <w:sz w:val="20"/>
                <w:szCs w:val="20"/>
              </w:rPr>
              <w:t xml:space="preserve"> for receipt of data, including choice of data repository</w:t>
            </w:r>
            <w:r w:rsidR="009E19F3">
              <w:rPr>
                <w:rFonts w:ascii="Times New Roman" w:hAnsi="Times New Roman" w:cs="Times New Roman"/>
                <w:sz w:val="20"/>
                <w:szCs w:val="20"/>
              </w:rPr>
              <w:t xml:space="preserve"> and data management tool</w:t>
            </w:r>
            <w:r w:rsidRPr="00343C0D">
              <w:rPr>
                <w:rFonts w:ascii="Times New Roman" w:hAnsi="Times New Roman" w:cs="Times New Roman"/>
                <w:sz w:val="20"/>
                <w:szCs w:val="20"/>
              </w:rPr>
              <w:t xml:space="preserve">, development of a </w:t>
            </w:r>
            <w:r w:rsidR="006E51B2">
              <w:rPr>
                <w:rFonts w:ascii="Times New Roman" w:hAnsi="Times New Roman" w:cs="Times New Roman"/>
                <w:sz w:val="20"/>
                <w:szCs w:val="20"/>
              </w:rPr>
              <w:t>D</w:t>
            </w:r>
            <w:r w:rsidRPr="00343C0D">
              <w:rPr>
                <w:rFonts w:ascii="Times New Roman" w:hAnsi="Times New Roman" w:cs="Times New Roman"/>
                <w:sz w:val="20"/>
                <w:szCs w:val="20"/>
              </w:rPr>
              <w:t xml:space="preserve">ata </w:t>
            </w:r>
            <w:r w:rsidR="006E51B2">
              <w:rPr>
                <w:rFonts w:ascii="Times New Roman" w:hAnsi="Times New Roman" w:cs="Times New Roman"/>
                <w:sz w:val="20"/>
                <w:szCs w:val="20"/>
              </w:rPr>
              <w:t>M</w:t>
            </w:r>
            <w:r w:rsidRPr="00343C0D">
              <w:rPr>
                <w:rFonts w:ascii="Times New Roman" w:hAnsi="Times New Roman" w:cs="Times New Roman"/>
                <w:sz w:val="20"/>
                <w:szCs w:val="20"/>
              </w:rPr>
              <w:t xml:space="preserve">anagement </w:t>
            </w:r>
            <w:r w:rsidR="006E51B2">
              <w:rPr>
                <w:rFonts w:ascii="Times New Roman" w:hAnsi="Times New Roman" w:cs="Times New Roman"/>
                <w:sz w:val="20"/>
                <w:szCs w:val="20"/>
              </w:rPr>
              <w:t>S</w:t>
            </w:r>
            <w:r w:rsidRPr="00343C0D">
              <w:rPr>
                <w:rFonts w:ascii="Times New Roman" w:hAnsi="Times New Roman" w:cs="Times New Roman"/>
                <w:sz w:val="20"/>
                <w:szCs w:val="20"/>
              </w:rPr>
              <w:t>trategy and data management process</w:t>
            </w:r>
          </w:p>
        </w:tc>
        <w:tc>
          <w:tcPr>
            <w:tcW w:w="1723" w:type="dxa"/>
          </w:tcPr>
          <w:p w14:paraId="41D7AF4D" w14:textId="77777777" w:rsidR="009F1EED" w:rsidRPr="00343C0D" w:rsidRDefault="009F1EED" w:rsidP="00343C0D">
            <w:pPr>
              <w:pStyle w:val="NoSpacing"/>
              <w:rPr>
                <w:rFonts w:ascii="Times New Roman" w:hAnsi="Times New Roman" w:cs="Times New Roman"/>
                <w:sz w:val="20"/>
                <w:szCs w:val="20"/>
              </w:rPr>
            </w:pPr>
            <w:r w:rsidRPr="00343C0D">
              <w:rPr>
                <w:rFonts w:ascii="Times New Roman" w:hAnsi="Times New Roman" w:cs="Times New Roman"/>
                <w:sz w:val="20"/>
                <w:szCs w:val="20"/>
              </w:rPr>
              <w:t xml:space="preserve">Decision on data </w:t>
            </w:r>
            <w:r w:rsidR="009E19F3">
              <w:rPr>
                <w:rFonts w:ascii="Times New Roman" w:hAnsi="Times New Roman" w:cs="Times New Roman"/>
                <w:sz w:val="20"/>
                <w:szCs w:val="20"/>
              </w:rPr>
              <w:t xml:space="preserve">repository and </w:t>
            </w:r>
            <w:r w:rsidRPr="00343C0D">
              <w:rPr>
                <w:rFonts w:ascii="Times New Roman" w:hAnsi="Times New Roman" w:cs="Times New Roman"/>
                <w:sz w:val="20"/>
                <w:szCs w:val="20"/>
              </w:rPr>
              <w:t>management tool</w:t>
            </w:r>
          </w:p>
          <w:p w14:paraId="0A6CE488" w14:textId="77777777" w:rsidR="000A4E94" w:rsidRPr="00343C0D" w:rsidRDefault="000A4E94" w:rsidP="00343C0D">
            <w:pPr>
              <w:pStyle w:val="NoSpacing"/>
              <w:rPr>
                <w:rFonts w:ascii="Times New Roman" w:hAnsi="Times New Roman" w:cs="Times New Roman"/>
                <w:sz w:val="20"/>
                <w:szCs w:val="20"/>
              </w:rPr>
            </w:pPr>
          </w:p>
          <w:p w14:paraId="0E87FACB" w14:textId="26AB9E73" w:rsidR="000A4E94" w:rsidRPr="00343C0D" w:rsidRDefault="000A4E94" w:rsidP="009F1EED">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Data </w:t>
            </w:r>
            <w:r w:rsidR="006E51B2">
              <w:rPr>
                <w:rFonts w:ascii="Times New Roman" w:hAnsi="Times New Roman" w:cs="Times New Roman"/>
                <w:sz w:val="20"/>
                <w:szCs w:val="20"/>
              </w:rPr>
              <w:t>M</w:t>
            </w:r>
            <w:r w:rsidRPr="00343C0D">
              <w:rPr>
                <w:rFonts w:ascii="Times New Roman" w:hAnsi="Times New Roman" w:cs="Times New Roman"/>
                <w:sz w:val="20"/>
                <w:szCs w:val="20"/>
              </w:rPr>
              <w:t xml:space="preserve">anagement </w:t>
            </w:r>
            <w:r w:rsidR="006E51B2">
              <w:rPr>
                <w:rFonts w:ascii="Times New Roman" w:hAnsi="Times New Roman" w:cs="Times New Roman"/>
                <w:sz w:val="20"/>
                <w:szCs w:val="20"/>
              </w:rPr>
              <w:t>S</w:t>
            </w:r>
            <w:r w:rsidRPr="00343C0D">
              <w:rPr>
                <w:rFonts w:ascii="Times New Roman" w:hAnsi="Times New Roman" w:cs="Times New Roman"/>
                <w:sz w:val="20"/>
                <w:szCs w:val="20"/>
              </w:rPr>
              <w:t>trategy and process</w:t>
            </w:r>
          </w:p>
        </w:tc>
        <w:tc>
          <w:tcPr>
            <w:tcW w:w="1724" w:type="dxa"/>
          </w:tcPr>
          <w:p w14:paraId="11ACF8DE" w14:textId="77777777" w:rsidR="00AF7682" w:rsidRPr="00343C0D" w:rsidRDefault="00AF7682" w:rsidP="009F1EED">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PM</w:t>
            </w:r>
          </w:p>
          <w:p w14:paraId="33D41C30" w14:textId="77777777" w:rsidR="00AF7682" w:rsidRPr="00343C0D" w:rsidRDefault="00AF7682" w:rsidP="009F1EED">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DM</w:t>
            </w:r>
          </w:p>
          <w:p w14:paraId="6B4A3879" w14:textId="77777777" w:rsidR="009F1EED" w:rsidRPr="00343C0D" w:rsidRDefault="009F1EED" w:rsidP="009F1EED">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Gov IPT</w:t>
            </w:r>
          </w:p>
        </w:tc>
      </w:tr>
    </w:tbl>
    <w:p w14:paraId="6834B19A" w14:textId="77F549A2" w:rsidR="00D97816" w:rsidRDefault="00D97816" w:rsidP="00D97816">
      <w:pPr>
        <w:pStyle w:val="NoSpacing"/>
        <w:spacing w:after="120"/>
        <w:rPr>
          <w:rFonts w:ascii="Times New Roman" w:hAnsi="Times New Roman" w:cs="Times New Roman"/>
          <w:b/>
          <w:sz w:val="24"/>
          <w:szCs w:val="24"/>
        </w:rPr>
      </w:pPr>
    </w:p>
    <w:p w14:paraId="1816D114" w14:textId="77777777" w:rsidR="00D97816" w:rsidRDefault="00D97816" w:rsidP="00D97816">
      <w:pPr>
        <w:pStyle w:val="NoSpacing"/>
        <w:spacing w:after="120"/>
        <w:rPr>
          <w:rFonts w:ascii="Times New Roman" w:hAnsi="Times New Roman" w:cs="Times New Roman"/>
          <w:b/>
          <w:sz w:val="24"/>
          <w:szCs w:val="24"/>
        </w:rPr>
      </w:pPr>
    </w:p>
    <w:p w14:paraId="0F234A5A" w14:textId="110F1EB9" w:rsidR="00161DB4" w:rsidRPr="009476F0" w:rsidRDefault="009476F0" w:rsidP="004F0F80">
      <w:pPr>
        <w:pStyle w:val="Caption"/>
        <w:keepNext/>
        <w:jc w:val="center"/>
        <w:rPr>
          <w:rFonts w:ascii="Times New Roman" w:hAnsi="Times New Roman" w:cs="Times New Roman"/>
          <w:b/>
          <w:i w:val="0"/>
          <w:color w:val="auto"/>
          <w:sz w:val="24"/>
          <w:szCs w:val="24"/>
        </w:rPr>
      </w:pPr>
      <w:bookmarkStart w:id="6" w:name="_Toc119993409"/>
      <w:r w:rsidRPr="009476F0">
        <w:rPr>
          <w:rFonts w:ascii="Times New Roman" w:hAnsi="Times New Roman" w:cs="Times New Roman"/>
          <w:b/>
          <w:i w:val="0"/>
          <w:color w:val="auto"/>
          <w:sz w:val="24"/>
          <w:szCs w:val="24"/>
        </w:rPr>
        <w:lastRenderedPageBreak/>
        <w:t xml:space="preserve">Table </w:t>
      </w:r>
      <w:r w:rsidRPr="009476F0">
        <w:rPr>
          <w:rFonts w:ascii="Times New Roman" w:hAnsi="Times New Roman" w:cs="Times New Roman"/>
          <w:b/>
          <w:i w:val="0"/>
          <w:color w:val="auto"/>
          <w:sz w:val="24"/>
          <w:szCs w:val="24"/>
        </w:rPr>
        <w:fldChar w:fldCharType="begin"/>
      </w:r>
      <w:r w:rsidRPr="009476F0">
        <w:rPr>
          <w:rFonts w:ascii="Times New Roman" w:hAnsi="Times New Roman" w:cs="Times New Roman"/>
          <w:b/>
          <w:i w:val="0"/>
          <w:color w:val="auto"/>
          <w:sz w:val="24"/>
          <w:szCs w:val="24"/>
        </w:rPr>
        <w:instrText xml:space="preserve"> SEQ Table \* ARABIC </w:instrText>
      </w:r>
      <w:r w:rsidRPr="009476F0">
        <w:rPr>
          <w:rFonts w:ascii="Times New Roman" w:hAnsi="Times New Roman" w:cs="Times New Roman"/>
          <w:b/>
          <w:i w:val="0"/>
          <w:color w:val="auto"/>
          <w:sz w:val="24"/>
          <w:szCs w:val="24"/>
        </w:rPr>
        <w:fldChar w:fldCharType="separate"/>
      </w:r>
      <w:r w:rsidR="00D97816">
        <w:rPr>
          <w:rFonts w:ascii="Times New Roman" w:hAnsi="Times New Roman" w:cs="Times New Roman"/>
          <w:b/>
          <w:i w:val="0"/>
          <w:noProof/>
          <w:color w:val="auto"/>
          <w:sz w:val="24"/>
          <w:szCs w:val="24"/>
        </w:rPr>
        <w:t>2</w:t>
      </w:r>
      <w:r w:rsidRPr="009476F0">
        <w:rPr>
          <w:rFonts w:ascii="Times New Roman" w:hAnsi="Times New Roman" w:cs="Times New Roman"/>
          <w:b/>
          <w:i w:val="0"/>
          <w:color w:val="auto"/>
          <w:sz w:val="24"/>
          <w:szCs w:val="24"/>
        </w:rPr>
        <w:fldChar w:fldCharType="end"/>
      </w:r>
      <w:r w:rsidRPr="009476F0">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161DB4" w:rsidRPr="009476F0">
        <w:rPr>
          <w:rFonts w:ascii="Times New Roman" w:hAnsi="Times New Roman" w:cs="Times New Roman"/>
          <w:b/>
          <w:i w:val="0"/>
          <w:color w:val="auto"/>
          <w:sz w:val="24"/>
          <w:szCs w:val="24"/>
        </w:rPr>
        <w:t>SIPOC</w:t>
      </w:r>
      <w:r w:rsidR="0027236C" w:rsidRPr="009476F0">
        <w:rPr>
          <w:rFonts w:ascii="Times New Roman" w:hAnsi="Times New Roman" w:cs="Times New Roman"/>
          <w:b/>
          <w:i w:val="0"/>
          <w:color w:val="auto"/>
          <w:sz w:val="24"/>
          <w:szCs w:val="24"/>
        </w:rPr>
        <w:t xml:space="preserve"> – Establishment of Data Requirements</w:t>
      </w:r>
      <w:bookmarkEnd w:id="6"/>
    </w:p>
    <w:tbl>
      <w:tblPr>
        <w:tblStyle w:val="TableGrid"/>
        <w:tblW w:w="8617" w:type="dxa"/>
        <w:tblInd w:w="738" w:type="dxa"/>
        <w:tblLook w:val="04A0" w:firstRow="1" w:lastRow="0" w:firstColumn="1" w:lastColumn="0" w:noHBand="0" w:noVBand="1"/>
      </w:tblPr>
      <w:tblGrid>
        <w:gridCol w:w="1773"/>
        <w:gridCol w:w="1714"/>
        <w:gridCol w:w="1712"/>
        <w:gridCol w:w="1710"/>
        <w:gridCol w:w="1708"/>
      </w:tblGrid>
      <w:tr w:rsidR="00811641" w14:paraId="21902A9A" w14:textId="77777777" w:rsidTr="004F0F80">
        <w:trPr>
          <w:cantSplit/>
          <w:trHeight w:val="432"/>
          <w:tblHeader/>
        </w:trPr>
        <w:tc>
          <w:tcPr>
            <w:tcW w:w="1723" w:type="dxa"/>
            <w:shd w:val="clear" w:color="auto" w:fill="D9D9D9" w:themeFill="background1" w:themeFillShade="D9"/>
            <w:vAlign w:val="center"/>
          </w:tcPr>
          <w:p w14:paraId="755D7B88" w14:textId="77777777" w:rsidR="00811641" w:rsidRPr="00343C0D" w:rsidRDefault="00811641"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S</w:t>
            </w:r>
            <w:r w:rsidRPr="00343C0D">
              <w:rPr>
                <w:rFonts w:ascii="Times New Roman" w:hAnsi="Times New Roman" w:cs="Times New Roman"/>
                <w:sz w:val="20"/>
                <w:szCs w:val="20"/>
              </w:rPr>
              <w:t>uppliers</w:t>
            </w:r>
          </w:p>
        </w:tc>
        <w:tc>
          <w:tcPr>
            <w:tcW w:w="1723" w:type="dxa"/>
            <w:shd w:val="clear" w:color="auto" w:fill="D9D9D9" w:themeFill="background1" w:themeFillShade="D9"/>
            <w:vAlign w:val="center"/>
          </w:tcPr>
          <w:p w14:paraId="1E59061F" w14:textId="77777777" w:rsidR="00811641" w:rsidRPr="00343C0D" w:rsidRDefault="00811641"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I</w:t>
            </w:r>
            <w:r w:rsidRPr="00343C0D">
              <w:rPr>
                <w:rFonts w:ascii="Times New Roman" w:hAnsi="Times New Roman" w:cs="Times New Roman"/>
                <w:sz w:val="20"/>
                <w:szCs w:val="20"/>
              </w:rPr>
              <w:t>nputs</w:t>
            </w:r>
          </w:p>
        </w:tc>
        <w:tc>
          <w:tcPr>
            <w:tcW w:w="1724" w:type="dxa"/>
            <w:shd w:val="clear" w:color="auto" w:fill="D9D9D9" w:themeFill="background1" w:themeFillShade="D9"/>
            <w:vAlign w:val="center"/>
          </w:tcPr>
          <w:p w14:paraId="584C9486" w14:textId="77777777" w:rsidR="00811641" w:rsidRPr="00343C0D" w:rsidRDefault="00811641"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P</w:t>
            </w:r>
            <w:r w:rsidRPr="00343C0D">
              <w:rPr>
                <w:rFonts w:ascii="Times New Roman" w:hAnsi="Times New Roman" w:cs="Times New Roman"/>
                <w:sz w:val="20"/>
                <w:szCs w:val="20"/>
              </w:rPr>
              <w:t>rocess</w:t>
            </w:r>
          </w:p>
        </w:tc>
        <w:tc>
          <w:tcPr>
            <w:tcW w:w="1723" w:type="dxa"/>
            <w:shd w:val="clear" w:color="auto" w:fill="D9D9D9" w:themeFill="background1" w:themeFillShade="D9"/>
            <w:vAlign w:val="center"/>
          </w:tcPr>
          <w:p w14:paraId="0CEABA8A" w14:textId="77777777" w:rsidR="00811641" w:rsidRPr="00343C0D" w:rsidRDefault="00811641"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O</w:t>
            </w:r>
            <w:r w:rsidRPr="00343C0D">
              <w:rPr>
                <w:rFonts w:ascii="Times New Roman" w:hAnsi="Times New Roman" w:cs="Times New Roman"/>
                <w:sz w:val="20"/>
                <w:szCs w:val="20"/>
              </w:rPr>
              <w:t>utputs</w:t>
            </w:r>
          </w:p>
        </w:tc>
        <w:tc>
          <w:tcPr>
            <w:tcW w:w="1724" w:type="dxa"/>
            <w:shd w:val="clear" w:color="auto" w:fill="D9D9D9" w:themeFill="background1" w:themeFillShade="D9"/>
            <w:vAlign w:val="center"/>
          </w:tcPr>
          <w:p w14:paraId="2402FC27" w14:textId="77777777" w:rsidR="00811641" w:rsidRPr="00343C0D" w:rsidRDefault="00811641"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C</w:t>
            </w:r>
            <w:r w:rsidRPr="00343C0D">
              <w:rPr>
                <w:rFonts w:ascii="Times New Roman" w:hAnsi="Times New Roman" w:cs="Times New Roman"/>
                <w:sz w:val="20"/>
                <w:szCs w:val="20"/>
              </w:rPr>
              <w:t>ustomers</w:t>
            </w:r>
          </w:p>
        </w:tc>
      </w:tr>
      <w:tr w:rsidR="00E84A37" w14:paraId="00749858" w14:textId="77777777" w:rsidTr="004F0F80">
        <w:trPr>
          <w:cantSplit/>
        </w:trPr>
        <w:tc>
          <w:tcPr>
            <w:tcW w:w="1723" w:type="dxa"/>
          </w:tcPr>
          <w:p w14:paraId="04B7E020" w14:textId="31761A94" w:rsidR="0027236C" w:rsidRPr="00343C0D" w:rsidRDefault="00A93F49" w:rsidP="00546D95">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Data Request</w:t>
            </w:r>
            <w:r w:rsidR="00F2236E">
              <w:rPr>
                <w:rFonts w:ascii="Times New Roman" w:hAnsi="Times New Roman" w:cs="Times New Roman"/>
                <w:sz w:val="20"/>
                <w:szCs w:val="20"/>
              </w:rPr>
              <w:t>o</w:t>
            </w:r>
            <w:r w:rsidRPr="00343C0D">
              <w:rPr>
                <w:rFonts w:ascii="Times New Roman" w:hAnsi="Times New Roman" w:cs="Times New Roman"/>
                <w:sz w:val="20"/>
                <w:szCs w:val="20"/>
              </w:rPr>
              <w:t xml:space="preserve">rs, </w:t>
            </w:r>
            <w:r w:rsidR="00546D95" w:rsidRPr="00343C0D">
              <w:rPr>
                <w:rFonts w:ascii="Times New Roman" w:hAnsi="Times New Roman" w:cs="Times New Roman"/>
                <w:sz w:val="20"/>
                <w:szCs w:val="20"/>
              </w:rPr>
              <w:t>Program Management, Engineering, Manufacturing, Logistics, Contracting, Finance, Configuration/Data Management, Using Command,</w:t>
            </w:r>
            <w:r w:rsidR="000C60DA">
              <w:rPr>
                <w:rFonts w:ascii="Times New Roman" w:hAnsi="Times New Roman" w:cs="Times New Roman"/>
                <w:sz w:val="20"/>
                <w:szCs w:val="20"/>
              </w:rPr>
              <w:t xml:space="preserve"> Cybersecurity,</w:t>
            </w:r>
            <w:r w:rsidR="00546D95" w:rsidRPr="00343C0D">
              <w:rPr>
                <w:rFonts w:ascii="Times New Roman" w:hAnsi="Times New Roman" w:cs="Times New Roman"/>
                <w:sz w:val="20"/>
                <w:szCs w:val="20"/>
              </w:rPr>
              <w:t xml:space="preserve"> Other users of the data</w:t>
            </w:r>
          </w:p>
        </w:tc>
        <w:tc>
          <w:tcPr>
            <w:tcW w:w="1723" w:type="dxa"/>
          </w:tcPr>
          <w:p w14:paraId="5BDB8569" w14:textId="0D7B0EB1" w:rsidR="00A4300A" w:rsidRDefault="00A93F49" w:rsidP="00662A07">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Draft </w:t>
            </w:r>
            <w:r w:rsidR="007142A5">
              <w:rPr>
                <w:rFonts w:ascii="Times New Roman" w:hAnsi="Times New Roman" w:cs="Times New Roman"/>
                <w:sz w:val="20"/>
                <w:szCs w:val="20"/>
              </w:rPr>
              <w:t xml:space="preserve">SOO, </w:t>
            </w:r>
            <w:r w:rsidR="00284EF8" w:rsidRPr="00343C0D">
              <w:rPr>
                <w:rFonts w:ascii="Times New Roman" w:hAnsi="Times New Roman" w:cs="Times New Roman"/>
                <w:sz w:val="20"/>
                <w:szCs w:val="20"/>
              </w:rPr>
              <w:t>SOW</w:t>
            </w:r>
            <w:r w:rsidR="00926F2B" w:rsidRPr="00343C0D">
              <w:rPr>
                <w:rFonts w:ascii="Times New Roman" w:hAnsi="Times New Roman" w:cs="Times New Roman"/>
                <w:sz w:val="20"/>
                <w:szCs w:val="20"/>
              </w:rPr>
              <w:t xml:space="preserve"> or </w:t>
            </w:r>
            <w:r w:rsidR="00284EF8" w:rsidRPr="00343C0D">
              <w:rPr>
                <w:rFonts w:ascii="Times New Roman" w:hAnsi="Times New Roman" w:cs="Times New Roman"/>
                <w:sz w:val="20"/>
                <w:szCs w:val="20"/>
              </w:rPr>
              <w:t>PWS</w:t>
            </w:r>
            <w:r w:rsidR="00F643E6" w:rsidRPr="00343C0D">
              <w:rPr>
                <w:rFonts w:ascii="Times New Roman" w:hAnsi="Times New Roman" w:cs="Times New Roman"/>
                <w:sz w:val="20"/>
                <w:szCs w:val="20"/>
              </w:rPr>
              <w:t xml:space="preserve"> </w:t>
            </w:r>
          </w:p>
          <w:p w14:paraId="4F0138F1" w14:textId="44EF5DCA" w:rsidR="00A4300A" w:rsidRDefault="00926F2B" w:rsidP="00662A07">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w:t>
            </w:r>
            <w:r w:rsidR="00F643E6" w:rsidRPr="00343C0D">
              <w:rPr>
                <w:rFonts w:ascii="Times New Roman" w:hAnsi="Times New Roman" w:cs="Times New Roman"/>
                <w:sz w:val="20"/>
                <w:szCs w:val="20"/>
              </w:rPr>
              <w:t xml:space="preserve">rogram </w:t>
            </w:r>
            <w:r w:rsidR="00C930BE" w:rsidRPr="00343C0D">
              <w:rPr>
                <w:rFonts w:ascii="Times New Roman" w:hAnsi="Times New Roman" w:cs="Times New Roman"/>
                <w:sz w:val="20"/>
                <w:szCs w:val="20"/>
              </w:rPr>
              <w:t xml:space="preserve">description </w:t>
            </w:r>
          </w:p>
          <w:p w14:paraId="659D6F7A" w14:textId="2DEDDEC8" w:rsidR="00A4300A" w:rsidRDefault="002F59D0" w:rsidP="00662A07">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Milestone events </w:t>
            </w:r>
          </w:p>
          <w:p w14:paraId="020344AD" w14:textId="20EA6417" w:rsidR="00284EF8" w:rsidRDefault="002F59D0" w:rsidP="00662A07">
            <w:pPr>
              <w:pStyle w:val="NoSpacing"/>
              <w:spacing w:after="120"/>
              <w:rPr>
                <w:rFonts w:ascii="Times New Roman" w:hAnsi="Times New Roman" w:cs="Times New Roman"/>
                <w:sz w:val="20"/>
                <w:szCs w:val="20"/>
              </w:rPr>
            </w:pPr>
            <w:r>
              <w:rPr>
                <w:rFonts w:ascii="Times New Roman" w:hAnsi="Times New Roman" w:cs="Times New Roman"/>
                <w:sz w:val="20"/>
                <w:szCs w:val="20"/>
              </w:rPr>
              <w:t>Data Call s</w:t>
            </w:r>
            <w:r w:rsidR="00F643E6" w:rsidRPr="00343C0D">
              <w:rPr>
                <w:rFonts w:ascii="Times New Roman" w:hAnsi="Times New Roman" w:cs="Times New Roman"/>
                <w:sz w:val="20"/>
                <w:szCs w:val="20"/>
              </w:rPr>
              <w:t>uspense</w:t>
            </w:r>
            <w:r w:rsidR="0080726D">
              <w:rPr>
                <w:rFonts w:ascii="Times New Roman" w:hAnsi="Times New Roman" w:cs="Times New Roman"/>
                <w:sz w:val="20"/>
                <w:szCs w:val="20"/>
              </w:rPr>
              <w:t>s</w:t>
            </w:r>
            <w:r w:rsidR="008467A3">
              <w:rPr>
                <w:rFonts w:ascii="Times New Roman" w:hAnsi="Times New Roman" w:cs="Times New Roman"/>
                <w:sz w:val="20"/>
                <w:szCs w:val="20"/>
              </w:rPr>
              <w:t xml:space="preserve"> </w:t>
            </w:r>
          </w:p>
          <w:p w14:paraId="1710B9C0" w14:textId="77777777" w:rsidR="00520C9F" w:rsidRDefault="00D2312D" w:rsidP="00662A07">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AS </w:t>
            </w:r>
            <w:r w:rsidR="00520C9F">
              <w:rPr>
                <w:rFonts w:ascii="Times New Roman" w:hAnsi="Times New Roman" w:cs="Times New Roman"/>
                <w:sz w:val="20"/>
                <w:szCs w:val="20"/>
              </w:rPr>
              <w:t>documentation</w:t>
            </w:r>
          </w:p>
          <w:p w14:paraId="6ED9A9DB" w14:textId="352FB911" w:rsidR="009B6BE6" w:rsidRDefault="009B6BE6" w:rsidP="00662A07">
            <w:pPr>
              <w:pStyle w:val="NoSpacing"/>
              <w:spacing w:after="120"/>
              <w:rPr>
                <w:rFonts w:ascii="Times New Roman" w:hAnsi="Times New Roman" w:cs="Times New Roman"/>
                <w:sz w:val="20"/>
                <w:szCs w:val="20"/>
              </w:rPr>
            </w:pPr>
            <w:r w:rsidRPr="00264007">
              <w:rPr>
                <w:rFonts w:ascii="Times New Roman" w:hAnsi="Times New Roman" w:cs="Times New Roman"/>
                <w:sz w:val="20"/>
                <w:szCs w:val="20"/>
              </w:rPr>
              <w:t xml:space="preserve">Follow-on acquisition strategy </w:t>
            </w:r>
            <w:r w:rsidR="005B65C8" w:rsidRPr="005B65C8">
              <w:rPr>
                <w:rFonts w:ascii="Times New Roman" w:hAnsi="Times New Roman" w:cs="Times New Roman"/>
                <w:sz w:val="20"/>
                <w:szCs w:val="20"/>
              </w:rPr>
              <w:t>Life</w:t>
            </w:r>
            <w:r w:rsidR="00F361C0">
              <w:rPr>
                <w:rFonts w:ascii="Times New Roman" w:hAnsi="Times New Roman" w:cs="Times New Roman"/>
                <w:sz w:val="20"/>
                <w:szCs w:val="20"/>
              </w:rPr>
              <w:noBreakHyphen/>
            </w:r>
            <w:r w:rsidR="005B65C8" w:rsidRPr="005B65C8">
              <w:rPr>
                <w:rFonts w:ascii="Times New Roman" w:hAnsi="Times New Roman" w:cs="Times New Roman"/>
                <w:sz w:val="20"/>
                <w:szCs w:val="20"/>
              </w:rPr>
              <w:t>Cycle Management Plan (</w:t>
            </w:r>
            <w:r w:rsidRPr="00264007">
              <w:rPr>
                <w:rFonts w:ascii="Times New Roman" w:hAnsi="Times New Roman" w:cs="Times New Roman"/>
                <w:sz w:val="20"/>
                <w:szCs w:val="20"/>
              </w:rPr>
              <w:t>LCMP</w:t>
            </w:r>
            <w:r w:rsidR="005B65C8">
              <w:rPr>
                <w:rFonts w:ascii="Times New Roman" w:hAnsi="Times New Roman" w:cs="Times New Roman"/>
                <w:sz w:val="20"/>
                <w:szCs w:val="20"/>
              </w:rPr>
              <w:t>)</w:t>
            </w:r>
          </w:p>
          <w:p w14:paraId="1D1DD044" w14:textId="2F5BA5CF" w:rsidR="00240315" w:rsidRPr="00343C0D" w:rsidRDefault="00854443" w:rsidP="00662A07">
            <w:pPr>
              <w:pStyle w:val="NoSpacing"/>
              <w:spacing w:after="120"/>
              <w:rPr>
                <w:rFonts w:ascii="Times New Roman" w:hAnsi="Times New Roman" w:cs="Times New Roman"/>
                <w:sz w:val="20"/>
                <w:szCs w:val="20"/>
              </w:rPr>
            </w:pPr>
            <w:r>
              <w:rPr>
                <w:rFonts w:ascii="Times New Roman" w:hAnsi="Times New Roman" w:cs="Times New Roman"/>
                <w:sz w:val="20"/>
                <w:szCs w:val="20"/>
              </w:rPr>
              <w:t>Draft attachments to CDRL</w:t>
            </w:r>
            <w:r w:rsidR="002A582A">
              <w:rPr>
                <w:rFonts w:ascii="Times New Roman" w:hAnsi="Times New Roman" w:cs="Times New Roman"/>
                <w:sz w:val="20"/>
                <w:szCs w:val="20"/>
              </w:rPr>
              <w:t>s</w:t>
            </w:r>
            <w:r>
              <w:rPr>
                <w:rFonts w:ascii="Times New Roman" w:hAnsi="Times New Roman" w:cs="Times New Roman"/>
                <w:sz w:val="20"/>
                <w:szCs w:val="20"/>
              </w:rPr>
              <w:t xml:space="preserve"> (e.g., Technical Manual Contract Requirements (TMCR))</w:t>
            </w:r>
          </w:p>
        </w:tc>
        <w:tc>
          <w:tcPr>
            <w:tcW w:w="1724" w:type="dxa"/>
          </w:tcPr>
          <w:p w14:paraId="1BCB93BA" w14:textId="77777777" w:rsidR="0027236C" w:rsidRPr="00343C0D" w:rsidRDefault="00F94341"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Data Call</w:t>
            </w:r>
          </w:p>
        </w:tc>
        <w:tc>
          <w:tcPr>
            <w:tcW w:w="1723" w:type="dxa"/>
          </w:tcPr>
          <w:p w14:paraId="6BEF03EF" w14:textId="77777777" w:rsidR="0027236C" w:rsidRPr="00343C0D" w:rsidRDefault="008B131F" w:rsidP="002723E1">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Requested </w:t>
            </w:r>
            <w:r w:rsidR="00C930BE" w:rsidRPr="00343C0D">
              <w:rPr>
                <w:rFonts w:ascii="Times New Roman" w:hAnsi="Times New Roman" w:cs="Times New Roman"/>
                <w:sz w:val="20"/>
                <w:szCs w:val="20"/>
              </w:rPr>
              <w:t>d</w:t>
            </w:r>
            <w:r w:rsidR="00D77D93" w:rsidRPr="00343C0D">
              <w:rPr>
                <w:rFonts w:ascii="Times New Roman" w:hAnsi="Times New Roman" w:cs="Times New Roman"/>
                <w:sz w:val="20"/>
                <w:szCs w:val="20"/>
              </w:rPr>
              <w:t>ata requirement</w:t>
            </w:r>
            <w:r w:rsidR="00C930BE" w:rsidRPr="00343C0D">
              <w:rPr>
                <w:rFonts w:ascii="Times New Roman" w:hAnsi="Times New Roman" w:cs="Times New Roman"/>
                <w:sz w:val="20"/>
                <w:szCs w:val="20"/>
              </w:rPr>
              <w:t>s</w:t>
            </w:r>
            <w:r w:rsidR="007142A5">
              <w:rPr>
                <w:rFonts w:ascii="Times New Roman" w:hAnsi="Times New Roman" w:cs="Times New Roman"/>
                <w:sz w:val="20"/>
                <w:szCs w:val="20"/>
              </w:rPr>
              <w:t xml:space="preserve"> with justification</w:t>
            </w:r>
            <w:r w:rsidR="000C4276" w:rsidRPr="00343C0D">
              <w:rPr>
                <w:rFonts w:ascii="Times New Roman" w:hAnsi="Times New Roman" w:cs="Times New Roman"/>
                <w:sz w:val="20"/>
                <w:szCs w:val="20"/>
              </w:rPr>
              <w:t xml:space="preserve"> </w:t>
            </w:r>
          </w:p>
        </w:tc>
        <w:tc>
          <w:tcPr>
            <w:tcW w:w="1724" w:type="dxa"/>
          </w:tcPr>
          <w:p w14:paraId="4B76DEF6" w14:textId="77777777" w:rsidR="0027236C" w:rsidRPr="00343C0D" w:rsidRDefault="00D77D93"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w:t>
            </w:r>
            <w:r w:rsidR="001D5E12" w:rsidRPr="00343C0D">
              <w:rPr>
                <w:rFonts w:ascii="Times New Roman" w:hAnsi="Times New Roman" w:cs="Times New Roman"/>
                <w:sz w:val="20"/>
                <w:szCs w:val="20"/>
              </w:rPr>
              <w:t>M</w:t>
            </w:r>
          </w:p>
          <w:p w14:paraId="2A545604" w14:textId="77777777" w:rsidR="008B131F" w:rsidRPr="00343C0D" w:rsidRDefault="008B131F"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PM</w:t>
            </w:r>
          </w:p>
        </w:tc>
      </w:tr>
      <w:tr w:rsidR="00E84A37" w14:paraId="0CD4A9E7" w14:textId="77777777" w:rsidTr="004F0F80">
        <w:trPr>
          <w:cantSplit/>
        </w:trPr>
        <w:tc>
          <w:tcPr>
            <w:tcW w:w="1723" w:type="dxa"/>
          </w:tcPr>
          <w:p w14:paraId="24B5622C" w14:textId="0B0F0ED3" w:rsidR="008B131F" w:rsidRPr="00343C0D" w:rsidRDefault="00A4300A"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DM, </w:t>
            </w:r>
            <w:r>
              <w:rPr>
                <w:rFonts w:ascii="Times New Roman" w:hAnsi="Times New Roman" w:cs="Times New Roman"/>
                <w:sz w:val="20"/>
                <w:szCs w:val="20"/>
              </w:rPr>
              <w:t>PM</w:t>
            </w:r>
          </w:p>
        </w:tc>
        <w:tc>
          <w:tcPr>
            <w:tcW w:w="1723" w:type="dxa"/>
          </w:tcPr>
          <w:p w14:paraId="35E704EA" w14:textId="77777777" w:rsidR="00F94341" w:rsidRDefault="00C930BE" w:rsidP="00C930BE">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Identified</w:t>
            </w:r>
            <w:r w:rsidR="00F013FC" w:rsidRPr="00343C0D">
              <w:rPr>
                <w:rFonts w:ascii="Times New Roman" w:hAnsi="Times New Roman" w:cs="Times New Roman"/>
                <w:sz w:val="20"/>
                <w:szCs w:val="20"/>
              </w:rPr>
              <w:t xml:space="preserve"> data requirements</w:t>
            </w:r>
            <w:r w:rsidR="007142A5">
              <w:rPr>
                <w:rFonts w:ascii="Times New Roman" w:hAnsi="Times New Roman" w:cs="Times New Roman"/>
                <w:sz w:val="20"/>
                <w:szCs w:val="20"/>
              </w:rPr>
              <w:t xml:space="preserve"> with justification</w:t>
            </w:r>
          </w:p>
          <w:p w14:paraId="5D84020B" w14:textId="7AB45B79" w:rsidR="00C635EE" w:rsidRPr="00343C0D" w:rsidRDefault="00C635EE" w:rsidP="00854443">
            <w:pPr>
              <w:pStyle w:val="NoSpacing"/>
              <w:spacing w:after="120"/>
              <w:rPr>
                <w:rFonts w:ascii="Times New Roman" w:hAnsi="Times New Roman" w:cs="Times New Roman"/>
                <w:sz w:val="20"/>
                <w:szCs w:val="20"/>
              </w:rPr>
            </w:pPr>
          </w:p>
        </w:tc>
        <w:tc>
          <w:tcPr>
            <w:tcW w:w="1724" w:type="dxa"/>
          </w:tcPr>
          <w:p w14:paraId="2C4F5034" w14:textId="77777777" w:rsidR="00F94341" w:rsidRPr="00343C0D" w:rsidRDefault="008B131F" w:rsidP="0061401E">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Initial </w:t>
            </w:r>
            <w:r w:rsidR="001D5E12" w:rsidRPr="00343C0D">
              <w:rPr>
                <w:rFonts w:ascii="Times New Roman" w:hAnsi="Times New Roman" w:cs="Times New Roman"/>
                <w:sz w:val="20"/>
                <w:szCs w:val="20"/>
              </w:rPr>
              <w:t xml:space="preserve">CDRL </w:t>
            </w:r>
            <w:r w:rsidR="00C930BE" w:rsidRPr="00343C0D">
              <w:rPr>
                <w:rFonts w:ascii="Times New Roman" w:hAnsi="Times New Roman" w:cs="Times New Roman"/>
                <w:sz w:val="20"/>
                <w:szCs w:val="20"/>
              </w:rPr>
              <w:t xml:space="preserve">Package </w:t>
            </w:r>
            <w:r w:rsidR="0061401E" w:rsidRPr="00343C0D">
              <w:rPr>
                <w:rFonts w:ascii="Times New Roman" w:hAnsi="Times New Roman" w:cs="Times New Roman"/>
                <w:sz w:val="20"/>
                <w:szCs w:val="20"/>
              </w:rPr>
              <w:t>Development</w:t>
            </w:r>
          </w:p>
        </w:tc>
        <w:tc>
          <w:tcPr>
            <w:tcW w:w="1723" w:type="dxa"/>
          </w:tcPr>
          <w:p w14:paraId="79C4A1C5" w14:textId="50A4EF76" w:rsidR="00F94341" w:rsidRPr="00343C0D" w:rsidRDefault="00F013FC"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Draft CDRL </w:t>
            </w:r>
            <w:r w:rsidR="00C2551F">
              <w:rPr>
                <w:rFonts w:ascii="Times New Roman" w:hAnsi="Times New Roman" w:cs="Times New Roman"/>
                <w:sz w:val="20"/>
                <w:szCs w:val="20"/>
              </w:rPr>
              <w:t>P</w:t>
            </w:r>
            <w:r w:rsidRPr="00343C0D">
              <w:rPr>
                <w:rFonts w:ascii="Times New Roman" w:hAnsi="Times New Roman" w:cs="Times New Roman"/>
                <w:sz w:val="20"/>
                <w:szCs w:val="20"/>
              </w:rPr>
              <w:t>ackage</w:t>
            </w:r>
          </w:p>
        </w:tc>
        <w:tc>
          <w:tcPr>
            <w:tcW w:w="1724" w:type="dxa"/>
          </w:tcPr>
          <w:p w14:paraId="077EFC54" w14:textId="77777777" w:rsidR="00E84A37" w:rsidRPr="00343C0D" w:rsidRDefault="001D5E12"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IPT</w:t>
            </w:r>
          </w:p>
          <w:p w14:paraId="2DA2DC70" w14:textId="77777777" w:rsidR="00E84A37" w:rsidRPr="00343C0D" w:rsidRDefault="00F013FC"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PM</w:t>
            </w:r>
          </w:p>
          <w:p w14:paraId="5BEF77D2" w14:textId="77777777" w:rsidR="00F94341" w:rsidRPr="00343C0D" w:rsidRDefault="008B131F"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DM</w:t>
            </w:r>
          </w:p>
        </w:tc>
      </w:tr>
      <w:tr w:rsidR="00E84A37" w14:paraId="5C87BBA6" w14:textId="77777777" w:rsidTr="004F0F80">
        <w:trPr>
          <w:cantSplit/>
        </w:trPr>
        <w:tc>
          <w:tcPr>
            <w:tcW w:w="1723" w:type="dxa"/>
          </w:tcPr>
          <w:p w14:paraId="5586CAFF" w14:textId="77777777" w:rsidR="00F94341" w:rsidRPr="00343C0D" w:rsidRDefault="008B131F"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DM, </w:t>
            </w:r>
            <w:r w:rsidR="001D5E12" w:rsidRPr="00343C0D">
              <w:rPr>
                <w:rFonts w:ascii="Times New Roman" w:hAnsi="Times New Roman" w:cs="Times New Roman"/>
                <w:sz w:val="20"/>
                <w:szCs w:val="20"/>
              </w:rPr>
              <w:t>IPT</w:t>
            </w:r>
            <w:r w:rsidR="00F013FC" w:rsidRPr="00343C0D">
              <w:rPr>
                <w:rFonts w:ascii="Times New Roman" w:hAnsi="Times New Roman" w:cs="Times New Roman"/>
                <w:sz w:val="20"/>
                <w:szCs w:val="20"/>
              </w:rPr>
              <w:t>, PM</w:t>
            </w:r>
          </w:p>
        </w:tc>
        <w:tc>
          <w:tcPr>
            <w:tcW w:w="1723" w:type="dxa"/>
          </w:tcPr>
          <w:p w14:paraId="579F1318" w14:textId="74047687" w:rsidR="00A4300A" w:rsidRDefault="00C930BE" w:rsidP="00C7338F">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Draft CDRL </w:t>
            </w:r>
            <w:r w:rsidR="00C2551F">
              <w:rPr>
                <w:rFonts w:ascii="Times New Roman" w:hAnsi="Times New Roman" w:cs="Times New Roman"/>
                <w:sz w:val="20"/>
                <w:szCs w:val="20"/>
              </w:rPr>
              <w:t>P</w:t>
            </w:r>
            <w:r w:rsidRPr="00343C0D">
              <w:rPr>
                <w:rFonts w:ascii="Times New Roman" w:hAnsi="Times New Roman" w:cs="Times New Roman"/>
                <w:sz w:val="20"/>
                <w:szCs w:val="20"/>
              </w:rPr>
              <w:t>ackage</w:t>
            </w:r>
            <w:r w:rsidR="0074708F" w:rsidRPr="00343C0D">
              <w:rPr>
                <w:rFonts w:ascii="Times New Roman" w:hAnsi="Times New Roman" w:cs="Times New Roman"/>
                <w:sz w:val="20"/>
                <w:szCs w:val="20"/>
              </w:rPr>
              <w:t xml:space="preserve"> </w:t>
            </w:r>
          </w:p>
          <w:p w14:paraId="69343485" w14:textId="6A440430" w:rsidR="00A4300A" w:rsidRDefault="0074708F" w:rsidP="00C7338F">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Data requirement justifications</w:t>
            </w:r>
          </w:p>
          <w:p w14:paraId="2F268ECD" w14:textId="36F52813" w:rsidR="00F94341" w:rsidRPr="00343C0D" w:rsidRDefault="008B131F" w:rsidP="00C7338F">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DRRB CDRL Table</w:t>
            </w:r>
            <w:r w:rsidR="00C77577" w:rsidRPr="00343C0D">
              <w:rPr>
                <w:rFonts w:ascii="Times New Roman" w:hAnsi="Times New Roman" w:cs="Times New Roman"/>
                <w:sz w:val="20"/>
                <w:szCs w:val="20"/>
              </w:rPr>
              <w:t xml:space="preserve"> completed to </w:t>
            </w:r>
            <w:r w:rsidR="00C7338F" w:rsidRPr="00343C0D">
              <w:rPr>
                <w:rFonts w:ascii="Times New Roman" w:hAnsi="Times New Roman" w:cs="Times New Roman"/>
                <w:sz w:val="20"/>
                <w:szCs w:val="20"/>
              </w:rPr>
              <w:t>Column H</w:t>
            </w:r>
            <w:r w:rsidR="002723E1" w:rsidRPr="00343C0D">
              <w:rPr>
                <w:rFonts w:ascii="Times New Roman" w:hAnsi="Times New Roman" w:cs="Times New Roman"/>
                <w:sz w:val="20"/>
                <w:szCs w:val="20"/>
              </w:rPr>
              <w:t xml:space="preserve"> </w:t>
            </w:r>
            <w:r w:rsidR="00082DA6">
              <w:rPr>
                <w:rFonts w:ascii="Times New Roman" w:hAnsi="Times New Roman" w:cs="Times New Roman"/>
                <w:sz w:val="20"/>
                <w:szCs w:val="20"/>
              </w:rPr>
              <w:br/>
            </w:r>
            <w:r w:rsidR="002723E1" w:rsidRPr="00343C0D">
              <w:rPr>
                <w:rFonts w:ascii="Times New Roman" w:hAnsi="Times New Roman" w:cs="Times New Roman"/>
                <w:sz w:val="20"/>
                <w:szCs w:val="20"/>
              </w:rPr>
              <w:t>(or equivalent)</w:t>
            </w:r>
          </w:p>
        </w:tc>
        <w:tc>
          <w:tcPr>
            <w:tcW w:w="1724" w:type="dxa"/>
          </w:tcPr>
          <w:p w14:paraId="7541131B" w14:textId="77777777" w:rsidR="00F94341" w:rsidRPr="00343C0D" w:rsidRDefault="001D5E12" w:rsidP="00662A07">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DRRB</w:t>
            </w:r>
          </w:p>
        </w:tc>
        <w:tc>
          <w:tcPr>
            <w:tcW w:w="1723" w:type="dxa"/>
          </w:tcPr>
          <w:p w14:paraId="17EF0F6B" w14:textId="48700C4A" w:rsidR="00A4300A" w:rsidRDefault="000C4276" w:rsidP="00CA7D86">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Approved data requirements </w:t>
            </w:r>
          </w:p>
          <w:p w14:paraId="5C86DB55" w14:textId="2753050A" w:rsidR="00F94341" w:rsidRPr="00343C0D" w:rsidRDefault="000C4276" w:rsidP="00CA7D86">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DRRB CDRL Table</w:t>
            </w:r>
            <w:r w:rsidR="008B131F" w:rsidRPr="00343C0D">
              <w:rPr>
                <w:rFonts w:ascii="Times New Roman" w:hAnsi="Times New Roman" w:cs="Times New Roman"/>
                <w:sz w:val="20"/>
                <w:szCs w:val="20"/>
              </w:rPr>
              <w:t xml:space="preserve"> completed to </w:t>
            </w:r>
            <w:r w:rsidR="00CA7D86" w:rsidRPr="00343C0D">
              <w:rPr>
                <w:rFonts w:ascii="Times New Roman" w:hAnsi="Times New Roman" w:cs="Times New Roman"/>
                <w:sz w:val="20"/>
                <w:szCs w:val="20"/>
              </w:rPr>
              <w:t>Column J</w:t>
            </w:r>
            <w:r w:rsidR="002723E1" w:rsidRPr="00343C0D">
              <w:rPr>
                <w:rFonts w:ascii="Times New Roman" w:hAnsi="Times New Roman" w:cs="Times New Roman"/>
                <w:sz w:val="20"/>
                <w:szCs w:val="20"/>
              </w:rPr>
              <w:t xml:space="preserve"> </w:t>
            </w:r>
            <w:r w:rsidR="00082DA6">
              <w:rPr>
                <w:rFonts w:ascii="Times New Roman" w:hAnsi="Times New Roman" w:cs="Times New Roman"/>
                <w:sz w:val="20"/>
                <w:szCs w:val="20"/>
              </w:rPr>
              <w:br/>
            </w:r>
            <w:r w:rsidR="002723E1" w:rsidRPr="00343C0D">
              <w:rPr>
                <w:rFonts w:ascii="Times New Roman" w:hAnsi="Times New Roman" w:cs="Times New Roman"/>
                <w:sz w:val="20"/>
                <w:szCs w:val="20"/>
              </w:rPr>
              <w:t>(or equivalent)</w:t>
            </w:r>
          </w:p>
        </w:tc>
        <w:tc>
          <w:tcPr>
            <w:tcW w:w="1724" w:type="dxa"/>
          </w:tcPr>
          <w:p w14:paraId="3C9934B4" w14:textId="77777777" w:rsidR="00F94341" w:rsidRPr="00343C0D" w:rsidRDefault="000C4276"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DM</w:t>
            </w:r>
          </w:p>
        </w:tc>
      </w:tr>
      <w:tr w:rsidR="00E84A37" w14:paraId="330694EA" w14:textId="77777777" w:rsidTr="004F0F80">
        <w:trPr>
          <w:cantSplit/>
        </w:trPr>
        <w:tc>
          <w:tcPr>
            <w:tcW w:w="1723" w:type="dxa"/>
          </w:tcPr>
          <w:p w14:paraId="5E36BC79" w14:textId="77777777" w:rsidR="008F1333" w:rsidRPr="00343C0D" w:rsidRDefault="000C4276"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DM</w:t>
            </w:r>
          </w:p>
        </w:tc>
        <w:tc>
          <w:tcPr>
            <w:tcW w:w="1723" w:type="dxa"/>
          </w:tcPr>
          <w:p w14:paraId="65901BC3" w14:textId="0D944B27" w:rsidR="00A4300A" w:rsidRDefault="000C4276"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Approved data requirements </w:t>
            </w:r>
          </w:p>
          <w:p w14:paraId="74E960BF" w14:textId="2FC9A372" w:rsidR="008F1333" w:rsidRPr="00343C0D" w:rsidRDefault="000C4276"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DRRB CDRL Table</w:t>
            </w:r>
          </w:p>
        </w:tc>
        <w:tc>
          <w:tcPr>
            <w:tcW w:w="1724" w:type="dxa"/>
          </w:tcPr>
          <w:p w14:paraId="383163B7" w14:textId="77777777" w:rsidR="008F1333" w:rsidRPr="00343C0D" w:rsidRDefault="0061401E"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CDRL Package Finalization</w:t>
            </w:r>
          </w:p>
        </w:tc>
        <w:tc>
          <w:tcPr>
            <w:tcW w:w="1723" w:type="dxa"/>
          </w:tcPr>
          <w:p w14:paraId="59CB45B6" w14:textId="77777777" w:rsidR="008F1333" w:rsidRPr="00343C0D" w:rsidRDefault="00433D9B" w:rsidP="006F259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Final </w:t>
            </w:r>
            <w:r w:rsidR="000C4276" w:rsidRPr="00343C0D">
              <w:rPr>
                <w:rFonts w:ascii="Times New Roman" w:hAnsi="Times New Roman" w:cs="Times New Roman"/>
                <w:sz w:val="20"/>
                <w:szCs w:val="20"/>
              </w:rPr>
              <w:t>CDRL Package</w:t>
            </w:r>
          </w:p>
        </w:tc>
        <w:tc>
          <w:tcPr>
            <w:tcW w:w="1724" w:type="dxa"/>
          </w:tcPr>
          <w:p w14:paraId="2F92A783" w14:textId="2561C7A6" w:rsidR="001B4CC4" w:rsidRDefault="00BD4B1C" w:rsidP="00AF0ED6">
            <w:pPr>
              <w:pStyle w:val="NoSpacing"/>
              <w:spacing w:after="120"/>
              <w:rPr>
                <w:rFonts w:ascii="Times New Roman" w:hAnsi="Times New Roman" w:cs="Times New Roman"/>
                <w:sz w:val="20"/>
                <w:szCs w:val="20"/>
              </w:rPr>
            </w:pPr>
            <w:r>
              <w:rPr>
                <w:rFonts w:ascii="Times New Roman" w:hAnsi="Times New Roman" w:cs="Times New Roman"/>
                <w:sz w:val="20"/>
                <w:szCs w:val="20"/>
              </w:rPr>
              <w:t>Procuring Contracting Officer (</w:t>
            </w:r>
            <w:r w:rsidR="00E84A37" w:rsidRPr="00343C0D">
              <w:rPr>
                <w:rFonts w:ascii="Times New Roman" w:hAnsi="Times New Roman" w:cs="Times New Roman"/>
                <w:sz w:val="20"/>
                <w:szCs w:val="20"/>
              </w:rPr>
              <w:t>PCO</w:t>
            </w:r>
            <w:r>
              <w:rPr>
                <w:rFonts w:ascii="Times New Roman" w:hAnsi="Times New Roman" w:cs="Times New Roman"/>
                <w:sz w:val="20"/>
                <w:szCs w:val="20"/>
              </w:rPr>
              <w:t>)</w:t>
            </w:r>
          </w:p>
          <w:p w14:paraId="663E35F9" w14:textId="592D07D7" w:rsidR="008F1333" w:rsidRDefault="000C4276" w:rsidP="00AF0ED6">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IPT</w:t>
            </w:r>
          </w:p>
          <w:p w14:paraId="7BA99002" w14:textId="77777777" w:rsidR="00BE3BD3" w:rsidRPr="00343C0D" w:rsidRDefault="00BE3BD3" w:rsidP="00AF0ED6">
            <w:pPr>
              <w:pStyle w:val="NoSpacing"/>
              <w:spacing w:after="120"/>
              <w:rPr>
                <w:rFonts w:ascii="Times New Roman" w:hAnsi="Times New Roman" w:cs="Times New Roman"/>
                <w:sz w:val="20"/>
                <w:szCs w:val="20"/>
              </w:rPr>
            </w:pPr>
            <w:r>
              <w:rPr>
                <w:rFonts w:ascii="Times New Roman" w:hAnsi="Times New Roman" w:cs="Times New Roman"/>
                <w:sz w:val="20"/>
                <w:szCs w:val="20"/>
              </w:rPr>
              <w:t>PM</w:t>
            </w:r>
          </w:p>
        </w:tc>
      </w:tr>
      <w:tr w:rsidR="00E84A37" w14:paraId="3339D4DA" w14:textId="77777777" w:rsidTr="004F0F80">
        <w:trPr>
          <w:cantSplit/>
        </w:trPr>
        <w:tc>
          <w:tcPr>
            <w:tcW w:w="1723" w:type="dxa"/>
          </w:tcPr>
          <w:p w14:paraId="1E8B95F9" w14:textId="77777777" w:rsidR="0061401E" w:rsidRPr="00343C0D" w:rsidRDefault="000C4276" w:rsidP="00AF0ED6">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PCO, </w:t>
            </w:r>
            <w:r w:rsidR="00BE3BD3">
              <w:rPr>
                <w:rFonts w:ascii="Times New Roman" w:hAnsi="Times New Roman" w:cs="Times New Roman"/>
                <w:sz w:val="20"/>
                <w:szCs w:val="20"/>
              </w:rPr>
              <w:t xml:space="preserve">PM, </w:t>
            </w:r>
            <w:r w:rsidR="0061401E" w:rsidRPr="00343C0D">
              <w:rPr>
                <w:rFonts w:ascii="Times New Roman" w:hAnsi="Times New Roman" w:cs="Times New Roman"/>
                <w:sz w:val="20"/>
                <w:szCs w:val="20"/>
              </w:rPr>
              <w:t>IPT</w:t>
            </w:r>
          </w:p>
        </w:tc>
        <w:tc>
          <w:tcPr>
            <w:tcW w:w="1723" w:type="dxa"/>
          </w:tcPr>
          <w:p w14:paraId="6C053770" w14:textId="77777777" w:rsidR="00E84A37" w:rsidRPr="00343C0D" w:rsidRDefault="00433D9B" w:rsidP="00E84A37">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Final </w:t>
            </w:r>
            <w:r w:rsidR="00C276DF" w:rsidRPr="00343C0D">
              <w:rPr>
                <w:rFonts w:ascii="Times New Roman" w:hAnsi="Times New Roman" w:cs="Times New Roman"/>
                <w:sz w:val="20"/>
                <w:szCs w:val="20"/>
              </w:rPr>
              <w:t>CDRL Package</w:t>
            </w:r>
            <w:r w:rsidRPr="00343C0D">
              <w:rPr>
                <w:rFonts w:ascii="Times New Roman" w:hAnsi="Times New Roman" w:cs="Times New Roman"/>
                <w:sz w:val="20"/>
                <w:szCs w:val="20"/>
              </w:rPr>
              <w:t xml:space="preserve"> and all necessary </w:t>
            </w:r>
            <w:r w:rsidR="001A3AD2">
              <w:rPr>
                <w:rFonts w:ascii="Times New Roman" w:hAnsi="Times New Roman" w:cs="Times New Roman"/>
                <w:sz w:val="20"/>
                <w:szCs w:val="20"/>
              </w:rPr>
              <w:t>Request for Proposal (</w:t>
            </w:r>
            <w:r w:rsidRPr="00343C0D">
              <w:rPr>
                <w:rFonts w:ascii="Times New Roman" w:hAnsi="Times New Roman" w:cs="Times New Roman"/>
                <w:sz w:val="20"/>
                <w:szCs w:val="20"/>
              </w:rPr>
              <w:t>RFP</w:t>
            </w:r>
            <w:r w:rsidR="001A3AD2">
              <w:rPr>
                <w:rFonts w:ascii="Times New Roman" w:hAnsi="Times New Roman" w:cs="Times New Roman"/>
                <w:sz w:val="20"/>
                <w:szCs w:val="20"/>
              </w:rPr>
              <w:t>)</w:t>
            </w:r>
            <w:r w:rsidRPr="00343C0D">
              <w:rPr>
                <w:rFonts w:ascii="Times New Roman" w:hAnsi="Times New Roman" w:cs="Times New Roman"/>
                <w:sz w:val="20"/>
                <w:szCs w:val="20"/>
              </w:rPr>
              <w:t xml:space="preserve"> </w:t>
            </w:r>
            <w:r w:rsidR="00E84A37" w:rsidRPr="00343C0D">
              <w:rPr>
                <w:rFonts w:ascii="Times New Roman" w:hAnsi="Times New Roman" w:cs="Times New Roman"/>
                <w:sz w:val="20"/>
                <w:szCs w:val="20"/>
              </w:rPr>
              <w:t>documentation</w:t>
            </w:r>
          </w:p>
        </w:tc>
        <w:tc>
          <w:tcPr>
            <w:tcW w:w="1724" w:type="dxa"/>
          </w:tcPr>
          <w:p w14:paraId="1F2CB68E" w14:textId="77777777" w:rsidR="0061401E" w:rsidRPr="00343C0D" w:rsidRDefault="0061401E" w:rsidP="0061401E">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RFP </w:t>
            </w:r>
            <w:r w:rsidR="0074708F" w:rsidRPr="00343C0D">
              <w:rPr>
                <w:rFonts w:ascii="Times New Roman" w:hAnsi="Times New Roman" w:cs="Times New Roman"/>
                <w:sz w:val="20"/>
                <w:szCs w:val="20"/>
              </w:rPr>
              <w:t xml:space="preserve">Preparation and </w:t>
            </w:r>
            <w:r w:rsidRPr="00343C0D">
              <w:rPr>
                <w:rFonts w:ascii="Times New Roman" w:hAnsi="Times New Roman" w:cs="Times New Roman"/>
                <w:sz w:val="20"/>
                <w:szCs w:val="20"/>
              </w:rPr>
              <w:t>Release</w:t>
            </w:r>
          </w:p>
        </w:tc>
        <w:tc>
          <w:tcPr>
            <w:tcW w:w="1723" w:type="dxa"/>
          </w:tcPr>
          <w:p w14:paraId="11642A99" w14:textId="77777777" w:rsidR="0061401E" w:rsidRPr="00343C0D" w:rsidRDefault="00433D9B" w:rsidP="0061401E">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Final </w:t>
            </w:r>
            <w:r w:rsidR="00497F0F" w:rsidRPr="00343C0D">
              <w:rPr>
                <w:rFonts w:ascii="Times New Roman" w:hAnsi="Times New Roman" w:cs="Times New Roman"/>
                <w:sz w:val="20"/>
                <w:szCs w:val="20"/>
              </w:rPr>
              <w:t>RFP</w:t>
            </w:r>
          </w:p>
        </w:tc>
        <w:tc>
          <w:tcPr>
            <w:tcW w:w="1724" w:type="dxa"/>
          </w:tcPr>
          <w:p w14:paraId="4AC2EE39" w14:textId="77777777" w:rsidR="0061401E" w:rsidRPr="00343C0D" w:rsidRDefault="007B5407" w:rsidP="0061401E">
            <w:pPr>
              <w:pStyle w:val="NoSpacing"/>
              <w:spacing w:after="120"/>
              <w:rPr>
                <w:rFonts w:ascii="Times New Roman" w:hAnsi="Times New Roman" w:cs="Times New Roman"/>
                <w:sz w:val="20"/>
                <w:szCs w:val="20"/>
              </w:rPr>
            </w:pPr>
            <w:r w:rsidRPr="007B5407">
              <w:rPr>
                <w:rFonts w:ascii="Times New Roman" w:hAnsi="Times New Roman" w:cs="Times New Roman"/>
                <w:sz w:val="20"/>
                <w:szCs w:val="20"/>
              </w:rPr>
              <w:t>Offeror(s)</w:t>
            </w:r>
          </w:p>
        </w:tc>
      </w:tr>
      <w:tr w:rsidR="00E84A37" w14:paraId="3E9E1454" w14:textId="77777777" w:rsidTr="004F0F80">
        <w:trPr>
          <w:cantSplit/>
          <w:trHeight w:val="710"/>
        </w:trPr>
        <w:tc>
          <w:tcPr>
            <w:tcW w:w="1723" w:type="dxa"/>
          </w:tcPr>
          <w:p w14:paraId="4CA7885C" w14:textId="77777777" w:rsidR="0061401E" w:rsidRPr="00343C0D" w:rsidRDefault="007B5407" w:rsidP="0061401E">
            <w:pPr>
              <w:pStyle w:val="NoSpacing"/>
              <w:spacing w:after="120"/>
              <w:rPr>
                <w:rFonts w:ascii="Times New Roman" w:hAnsi="Times New Roman" w:cs="Times New Roman"/>
                <w:sz w:val="20"/>
                <w:szCs w:val="20"/>
              </w:rPr>
            </w:pPr>
            <w:r w:rsidRPr="007B5407">
              <w:rPr>
                <w:rFonts w:ascii="Times New Roman" w:hAnsi="Times New Roman" w:cs="Times New Roman"/>
                <w:sz w:val="20"/>
                <w:szCs w:val="20"/>
              </w:rPr>
              <w:lastRenderedPageBreak/>
              <w:t>Offeror(s)</w:t>
            </w:r>
          </w:p>
        </w:tc>
        <w:tc>
          <w:tcPr>
            <w:tcW w:w="1723" w:type="dxa"/>
          </w:tcPr>
          <w:p w14:paraId="5227111B" w14:textId="77777777" w:rsidR="0061401E" w:rsidRPr="00343C0D" w:rsidRDefault="0061401E" w:rsidP="0061401E">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Proposal</w:t>
            </w:r>
          </w:p>
        </w:tc>
        <w:tc>
          <w:tcPr>
            <w:tcW w:w="1724" w:type="dxa"/>
          </w:tcPr>
          <w:p w14:paraId="3FC810ED" w14:textId="77777777" w:rsidR="0061401E" w:rsidRPr="00343C0D" w:rsidRDefault="0061401E" w:rsidP="0061401E">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Proposal Evaluation</w:t>
            </w:r>
          </w:p>
        </w:tc>
        <w:tc>
          <w:tcPr>
            <w:tcW w:w="1723" w:type="dxa"/>
          </w:tcPr>
          <w:p w14:paraId="793E1EF3" w14:textId="77777777" w:rsidR="0061401E" w:rsidRPr="00343C0D" w:rsidRDefault="0061401E" w:rsidP="0061401E">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Contract Award</w:t>
            </w:r>
          </w:p>
        </w:tc>
        <w:tc>
          <w:tcPr>
            <w:tcW w:w="1724" w:type="dxa"/>
          </w:tcPr>
          <w:p w14:paraId="010DD040" w14:textId="026C86F3" w:rsidR="001B4CC4" w:rsidRDefault="00BE3BD3" w:rsidP="00BE3BD3">
            <w:pPr>
              <w:pStyle w:val="NoSpacing"/>
              <w:spacing w:after="120"/>
              <w:rPr>
                <w:rFonts w:ascii="Times New Roman" w:hAnsi="Times New Roman" w:cs="Times New Roman"/>
                <w:sz w:val="20"/>
                <w:szCs w:val="20"/>
              </w:rPr>
            </w:pPr>
            <w:r>
              <w:rPr>
                <w:rFonts w:ascii="Times New Roman" w:hAnsi="Times New Roman" w:cs="Times New Roman"/>
                <w:sz w:val="20"/>
                <w:szCs w:val="20"/>
              </w:rPr>
              <w:t>PCO</w:t>
            </w:r>
          </w:p>
          <w:p w14:paraId="0034B28D" w14:textId="1881BB92" w:rsidR="001B4CC4" w:rsidRDefault="00E84A37" w:rsidP="00BE3BD3">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Contractor</w:t>
            </w:r>
          </w:p>
          <w:p w14:paraId="0BD322F2" w14:textId="440598B9" w:rsidR="001B4CC4" w:rsidRDefault="00497F0F" w:rsidP="00BE3BD3">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Gov </w:t>
            </w:r>
            <w:r w:rsidR="00433D9B" w:rsidRPr="00343C0D">
              <w:rPr>
                <w:rFonts w:ascii="Times New Roman" w:hAnsi="Times New Roman" w:cs="Times New Roman"/>
                <w:sz w:val="20"/>
                <w:szCs w:val="20"/>
              </w:rPr>
              <w:t>reviewers</w:t>
            </w:r>
          </w:p>
          <w:p w14:paraId="5F363BB9" w14:textId="527C764C" w:rsidR="0061401E" w:rsidRPr="00343C0D" w:rsidRDefault="00BE3BD3" w:rsidP="00BE3BD3">
            <w:pPr>
              <w:pStyle w:val="NoSpacing"/>
              <w:spacing w:after="120"/>
              <w:rPr>
                <w:rFonts w:ascii="Times New Roman" w:hAnsi="Times New Roman" w:cs="Times New Roman"/>
                <w:sz w:val="20"/>
                <w:szCs w:val="20"/>
              </w:rPr>
            </w:pPr>
            <w:r>
              <w:rPr>
                <w:rFonts w:ascii="Times New Roman" w:hAnsi="Times New Roman" w:cs="Times New Roman"/>
                <w:sz w:val="20"/>
                <w:szCs w:val="20"/>
              </w:rPr>
              <w:t>IPT</w:t>
            </w:r>
          </w:p>
        </w:tc>
      </w:tr>
      <w:tr w:rsidR="00E44A84" w14:paraId="03DB34A5" w14:textId="77777777" w:rsidTr="004F0F80">
        <w:trPr>
          <w:cantSplit/>
          <w:trHeight w:val="710"/>
        </w:trPr>
        <w:tc>
          <w:tcPr>
            <w:tcW w:w="1723" w:type="dxa"/>
          </w:tcPr>
          <w:p w14:paraId="517EB87A" w14:textId="77777777" w:rsidR="00E44A84" w:rsidRPr="007B5407" w:rsidRDefault="00E44A84" w:rsidP="00E44A84">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Government DM, Contractor</w:t>
            </w:r>
          </w:p>
        </w:tc>
        <w:tc>
          <w:tcPr>
            <w:tcW w:w="1723" w:type="dxa"/>
          </w:tcPr>
          <w:p w14:paraId="0577F19F" w14:textId="555EEDFE" w:rsidR="00E44A84" w:rsidRPr="00343C0D" w:rsidRDefault="00E44A84" w:rsidP="00E44A84">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Contractual data requirements and </w:t>
            </w:r>
            <w:r w:rsidR="00A4300A">
              <w:rPr>
                <w:rFonts w:ascii="Times New Roman" w:hAnsi="Times New Roman" w:cs="Times New Roman"/>
                <w:sz w:val="20"/>
                <w:szCs w:val="20"/>
              </w:rPr>
              <w:t>s</w:t>
            </w:r>
            <w:r w:rsidRPr="00343C0D">
              <w:rPr>
                <w:rFonts w:ascii="Times New Roman" w:hAnsi="Times New Roman" w:cs="Times New Roman"/>
                <w:sz w:val="20"/>
                <w:szCs w:val="20"/>
              </w:rPr>
              <w:t>chedule</w:t>
            </w:r>
          </w:p>
        </w:tc>
        <w:tc>
          <w:tcPr>
            <w:tcW w:w="1724" w:type="dxa"/>
          </w:tcPr>
          <w:p w14:paraId="657D174F" w14:textId="77777777" w:rsidR="00E44A84" w:rsidRPr="00343C0D" w:rsidRDefault="00E44A84" w:rsidP="00E44A84">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Post Award Conference</w:t>
            </w:r>
          </w:p>
        </w:tc>
        <w:tc>
          <w:tcPr>
            <w:tcW w:w="1723" w:type="dxa"/>
          </w:tcPr>
          <w:p w14:paraId="0AF41488" w14:textId="77777777" w:rsidR="00E44A84" w:rsidRPr="00343C0D" w:rsidRDefault="00E44A84" w:rsidP="00E44A84">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Agreement on data deliverables and schedule</w:t>
            </w:r>
          </w:p>
        </w:tc>
        <w:tc>
          <w:tcPr>
            <w:tcW w:w="1724" w:type="dxa"/>
          </w:tcPr>
          <w:p w14:paraId="50C46F49" w14:textId="77777777" w:rsidR="00E44A84" w:rsidRPr="00343C0D" w:rsidRDefault="00E44A84" w:rsidP="00E44A84">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IPT</w:t>
            </w:r>
          </w:p>
          <w:p w14:paraId="1AEE211C" w14:textId="77777777" w:rsidR="00E44A84" w:rsidRPr="00343C0D" w:rsidRDefault="00E44A84" w:rsidP="00E44A84">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Contractor</w:t>
            </w:r>
          </w:p>
          <w:p w14:paraId="3C78DDA1" w14:textId="77777777" w:rsidR="00E44A84" w:rsidRDefault="00E44A84" w:rsidP="00E44A84">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DM</w:t>
            </w:r>
          </w:p>
        </w:tc>
      </w:tr>
    </w:tbl>
    <w:p w14:paraId="6F82E39F" w14:textId="29AAD44E" w:rsidR="00D97816" w:rsidRDefault="00D97816" w:rsidP="00D97816">
      <w:pPr>
        <w:pStyle w:val="NoSpacing"/>
        <w:spacing w:after="120"/>
        <w:rPr>
          <w:rFonts w:ascii="Times New Roman" w:hAnsi="Times New Roman" w:cs="Times New Roman"/>
          <w:b/>
          <w:sz w:val="24"/>
          <w:szCs w:val="24"/>
        </w:rPr>
      </w:pPr>
    </w:p>
    <w:p w14:paraId="1DDDC480" w14:textId="247A1B8C" w:rsidR="0027236C" w:rsidRPr="00D97816" w:rsidRDefault="00D97816" w:rsidP="00D97816">
      <w:pPr>
        <w:pStyle w:val="Caption"/>
        <w:jc w:val="center"/>
        <w:rPr>
          <w:rFonts w:ascii="Times New Roman" w:hAnsi="Times New Roman" w:cs="Times New Roman"/>
          <w:b/>
          <w:i w:val="0"/>
          <w:color w:val="auto"/>
          <w:sz w:val="24"/>
          <w:szCs w:val="24"/>
        </w:rPr>
      </w:pPr>
      <w:bookmarkStart w:id="7" w:name="_Toc119993410"/>
      <w:r w:rsidRPr="00D97816">
        <w:rPr>
          <w:rFonts w:ascii="Times New Roman" w:hAnsi="Times New Roman" w:cs="Times New Roman"/>
          <w:b/>
          <w:i w:val="0"/>
          <w:color w:val="auto"/>
          <w:sz w:val="24"/>
          <w:szCs w:val="24"/>
        </w:rPr>
        <w:t xml:space="preserve">Table </w:t>
      </w:r>
      <w:r w:rsidRPr="00D97816">
        <w:rPr>
          <w:rFonts w:ascii="Times New Roman" w:hAnsi="Times New Roman" w:cs="Times New Roman"/>
          <w:b/>
          <w:i w:val="0"/>
          <w:color w:val="auto"/>
          <w:sz w:val="24"/>
          <w:szCs w:val="24"/>
        </w:rPr>
        <w:fldChar w:fldCharType="begin"/>
      </w:r>
      <w:r w:rsidRPr="00D97816">
        <w:rPr>
          <w:rFonts w:ascii="Times New Roman" w:hAnsi="Times New Roman" w:cs="Times New Roman"/>
          <w:b/>
          <w:i w:val="0"/>
          <w:color w:val="auto"/>
          <w:sz w:val="24"/>
          <w:szCs w:val="24"/>
        </w:rPr>
        <w:instrText xml:space="preserve"> SEQ Table \* ARABIC </w:instrText>
      </w:r>
      <w:r w:rsidRPr="00D97816">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D97816">
        <w:rPr>
          <w:rFonts w:ascii="Times New Roman" w:hAnsi="Times New Roman" w:cs="Times New Roman"/>
          <w:b/>
          <w:i w:val="0"/>
          <w:color w:val="auto"/>
          <w:sz w:val="24"/>
          <w:szCs w:val="24"/>
        </w:rPr>
        <w:fldChar w:fldCharType="end"/>
      </w:r>
      <w:r w:rsidRPr="00D97816">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27236C" w:rsidRPr="00D97816">
        <w:rPr>
          <w:rFonts w:ascii="Times New Roman" w:hAnsi="Times New Roman" w:cs="Times New Roman"/>
          <w:b/>
          <w:i w:val="0"/>
          <w:color w:val="auto"/>
          <w:sz w:val="24"/>
          <w:szCs w:val="24"/>
        </w:rPr>
        <w:t xml:space="preserve">SIPOC – </w:t>
      </w:r>
      <w:r w:rsidR="00EF621C" w:rsidRPr="00D97816">
        <w:rPr>
          <w:rFonts w:ascii="Times New Roman" w:hAnsi="Times New Roman" w:cs="Times New Roman"/>
          <w:b/>
          <w:i w:val="0"/>
          <w:color w:val="auto"/>
          <w:sz w:val="24"/>
          <w:szCs w:val="24"/>
        </w:rPr>
        <w:t xml:space="preserve">Management </w:t>
      </w:r>
      <w:r w:rsidR="0027236C" w:rsidRPr="00D97816">
        <w:rPr>
          <w:rFonts w:ascii="Times New Roman" w:hAnsi="Times New Roman" w:cs="Times New Roman"/>
          <w:b/>
          <w:i w:val="0"/>
          <w:color w:val="auto"/>
          <w:sz w:val="24"/>
          <w:szCs w:val="24"/>
        </w:rPr>
        <w:t>of Submitted Data</w:t>
      </w:r>
      <w:bookmarkEnd w:id="7"/>
    </w:p>
    <w:tbl>
      <w:tblPr>
        <w:tblStyle w:val="TableGrid"/>
        <w:tblW w:w="8617" w:type="dxa"/>
        <w:tblInd w:w="738" w:type="dxa"/>
        <w:tblLook w:val="04A0" w:firstRow="1" w:lastRow="0" w:firstColumn="1" w:lastColumn="0" w:noHBand="0" w:noVBand="1"/>
      </w:tblPr>
      <w:tblGrid>
        <w:gridCol w:w="1723"/>
        <w:gridCol w:w="1723"/>
        <w:gridCol w:w="1724"/>
        <w:gridCol w:w="1723"/>
        <w:gridCol w:w="1724"/>
      </w:tblGrid>
      <w:tr w:rsidR="0027236C" w14:paraId="637B8796" w14:textId="77777777" w:rsidTr="00C525CB">
        <w:trPr>
          <w:trHeight w:val="432"/>
        </w:trPr>
        <w:tc>
          <w:tcPr>
            <w:tcW w:w="1723" w:type="dxa"/>
            <w:shd w:val="clear" w:color="auto" w:fill="D9D9D9" w:themeFill="background1" w:themeFillShade="D9"/>
            <w:vAlign w:val="center"/>
          </w:tcPr>
          <w:p w14:paraId="5FC82DF4" w14:textId="77777777" w:rsidR="0027236C" w:rsidRPr="00343C0D" w:rsidRDefault="0027236C"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S</w:t>
            </w:r>
            <w:r w:rsidRPr="00343C0D">
              <w:rPr>
                <w:rFonts w:ascii="Times New Roman" w:hAnsi="Times New Roman" w:cs="Times New Roman"/>
                <w:sz w:val="20"/>
                <w:szCs w:val="20"/>
              </w:rPr>
              <w:t>uppliers</w:t>
            </w:r>
          </w:p>
        </w:tc>
        <w:tc>
          <w:tcPr>
            <w:tcW w:w="1723" w:type="dxa"/>
            <w:shd w:val="clear" w:color="auto" w:fill="D9D9D9" w:themeFill="background1" w:themeFillShade="D9"/>
            <w:vAlign w:val="center"/>
          </w:tcPr>
          <w:p w14:paraId="1D97C01C" w14:textId="77777777" w:rsidR="0027236C" w:rsidRPr="00343C0D" w:rsidRDefault="0027236C"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I</w:t>
            </w:r>
            <w:r w:rsidRPr="00343C0D">
              <w:rPr>
                <w:rFonts w:ascii="Times New Roman" w:hAnsi="Times New Roman" w:cs="Times New Roman"/>
                <w:sz w:val="20"/>
                <w:szCs w:val="20"/>
              </w:rPr>
              <w:t>nputs</w:t>
            </w:r>
          </w:p>
        </w:tc>
        <w:tc>
          <w:tcPr>
            <w:tcW w:w="1724" w:type="dxa"/>
            <w:shd w:val="clear" w:color="auto" w:fill="D9D9D9" w:themeFill="background1" w:themeFillShade="D9"/>
            <w:vAlign w:val="center"/>
          </w:tcPr>
          <w:p w14:paraId="61B1BD2C" w14:textId="77777777" w:rsidR="0027236C" w:rsidRPr="00343C0D" w:rsidRDefault="0027236C"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P</w:t>
            </w:r>
            <w:r w:rsidRPr="00343C0D">
              <w:rPr>
                <w:rFonts w:ascii="Times New Roman" w:hAnsi="Times New Roman" w:cs="Times New Roman"/>
                <w:sz w:val="20"/>
                <w:szCs w:val="20"/>
              </w:rPr>
              <w:t>rocess</w:t>
            </w:r>
          </w:p>
        </w:tc>
        <w:tc>
          <w:tcPr>
            <w:tcW w:w="1723" w:type="dxa"/>
            <w:shd w:val="clear" w:color="auto" w:fill="D9D9D9" w:themeFill="background1" w:themeFillShade="D9"/>
            <w:vAlign w:val="center"/>
          </w:tcPr>
          <w:p w14:paraId="7AB33A5D" w14:textId="77777777" w:rsidR="0027236C" w:rsidRPr="00343C0D" w:rsidRDefault="0027236C"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O</w:t>
            </w:r>
            <w:r w:rsidRPr="00343C0D">
              <w:rPr>
                <w:rFonts w:ascii="Times New Roman" w:hAnsi="Times New Roman" w:cs="Times New Roman"/>
                <w:sz w:val="20"/>
                <w:szCs w:val="20"/>
              </w:rPr>
              <w:t>utputs</w:t>
            </w:r>
          </w:p>
        </w:tc>
        <w:tc>
          <w:tcPr>
            <w:tcW w:w="1724" w:type="dxa"/>
            <w:shd w:val="clear" w:color="auto" w:fill="D9D9D9" w:themeFill="background1" w:themeFillShade="D9"/>
            <w:vAlign w:val="center"/>
          </w:tcPr>
          <w:p w14:paraId="48D30BE1" w14:textId="77777777" w:rsidR="0027236C" w:rsidRPr="00343C0D" w:rsidRDefault="0027236C"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C</w:t>
            </w:r>
            <w:r w:rsidRPr="00343C0D">
              <w:rPr>
                <w:rFonts w:ascii="Times New Roman" w:hAnsi="Times New Roman" w:cs="Times New Roman"/>
                <w:sz w:val="20"/>
                <w:szCs w:val="20"/>
              </w:rPr>
              <w:t>ustomers</w:t>
            </w:r>
          </w:p>
        </w:tc>
      </w:tr>
      <w:tr w:rsidR="0022454C" w14:paraId="2386542A" w14:textId="77777777" w:rsidTr="00C525CB">
        <w:tc>
          <w:tcPr>
            <w:tcW w:w="1723" w:type="dxa"/>
          </w:tcPr>
          <w:p w14:paraId="150D5EF6" w14:textId="77777777" w:rsidR="0022454C" w:rsidRPr="00343C0D" w:rsidRDefault="0022454C"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Contractor</w:t>
            </w:r>
          </w:p>
        </w:tc>
        <w:tc>
          <w:tcPr>
            <w:tcW w:w="1723" w:type="dxa"/>
          </w:tcPr>
          <w:p w14:paraId="3D00B233" w14:textId="77777777" w:rsidR="0022454C" w:rsidRPr="00343C0D" w:rsidRDefault="0022454C"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Data products</w:t>
            </w:r>
            <w:r w:rsidR="00AD207A" w:rsidRPr="00343C0D">
              <w:rPr>
                <w:rFonts w:ascii="Times New Roman" w:hAnsi="Times New Roman" w:cs="Times New Roman"/>
                <w:sz w:val="20"/>
                <w:szCs w:val="20"/>
              </w:rPr>
              <w:t xml:space="preserve"> submitted</w:t>
            </w:r>
            <w:r w:rsidRPr="00343C0D">
              <w:rPr>
                <w:rFonts w:ascii="Times New Roman" w:hAnsi="Times New Roman" w:cs="Times New Roman"/>
                <w:sz w:val="20"/>
                <w:szCs w:val="20"/>
              </w:rPr>
              <w:t xml:space="preserve"> in accordance with CDRLs</w:t>
            </w:r>
          </w:p>
        </w:tc>
        <w:tc>
          <w:tcPr>
            <w:tcW w:w="1724" w:type="dxa"/>
          </w:tcPr>
          <w:p w14:paraId="5EC11628" w14:textId="77777777" w:rsidR="0022454C" w:rsidRPr="00343C0D" w:rsidRDefault="0022454C"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Data Submittal</w:t>
            </w:r>
          </w:p>
        </w:tc>
        <w:tc>
          <w:tcPr>
            <w:tcW w:w="1723" w:type="dxa"/>
          </w:tcPr>
          <w:p w14:paraId="307BEF3F" w14:textId="77777777" w:rsidR="0022454C" w:rsidRPr="00343C0D" w:rsidRDefault="00164F01" w:rsidP="00AD207A">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Data deliverables </w:t>
            </w:r>
            <w:r w:rsidR="00AD207A" w:rsidRPr="00343C0D">
              <w:rPr>
                <w:rFonts w:ascii="Times New Roman" w:hAnsi="Times New Roman" w:cs="Times New Roman"/>
                <w:sz w:val="20"/>
                <w:szCs w:val="20"/>
              </w:rPr>
              <w:t>received in data tool</w:t>
            </w:r>
          </w:p>
        </w:tc>
        <w:tc>
          <w:tcPr>
            <w:tcW w:w="1724" w:type="dxa"/>
          </w:tcPr>
          <w:p w14:paraId="1D962140" w14:textId="77777777" w:rsidR="0022454C" w:rsidRPr="00343C0D" w:rsidRDefault="0022454C"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DM</w:t>
            </w:r>
          </w:p>
        </w:tc>
      </w:tr>
      <w:tr w:rsidR="0022454C" w14:paraId="0DE16E45" w14:textId="77777777" w:rsidTr="00C525CB">
        <w:tc>
          <w:tcPr>
            <w:tcW w:w="1723" w:type="dxa"/>
          </w:tcPr>
          <w:p w14:paraId="7357A6C5" w14:textId="77777777" w:rsidR="0022454C" w:rsidRPr="00343C0D" w:rsidRDefault="0022454C"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DM</w:t>
            </w:r>
          </w:p>
        </w:tc>
        <w:tc>
          <w:tcPr>
            <w:tcW w:w="1723" w:type="dxa"/>
          </w:tcPr>
          <w:p w14:paraId="04A5D9C4" w14:textId="77777777" w:rsidR="0022454C" w:rsidRPr="00343C0D" w:rsidRDefault="00164F01"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Data deliverables logged in</w:t>
            </w:r>
          </w:p>
        </w:tc>
        <w:tc>
          <w:tcPr>
            <w:tcW w:w="1724" w:type="dxa"/>
          </w:tcPr>
          <w:p w14:paraId="699FF3F7" w14:textId="77777777" w:rsidR="0022454C" w:rsidRPr="00343C0D" w:rsidRDefault="001A36DE" w:rsidP="001A36DE">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DM initial inspection </w:t>
            </w:r>
            <w:r w:rsidR="0022454C" w:rsidRPr="00343C0D">
              <w:rPr>
                <w:rFonts w:ascii="Times New Roman" w:hAnsi="Times New Roman" w:cs="Times New Roman"/>
                <w:sz w:val="20"/>
                <w:szCs w:val="20"/>
              </w:rPr>
              <w:t>of data deliverables</w:t>
            </w:r>
          </w:p>
        </w:tc>
        <w:tc>
          <w:tcPr>
            <w:tcW w:w="1723" w:type="dxa"/>
          </w:tcPr>
          <w:p w14:paraId="385F3AAD" w14:textId="77777777" w:rsidR="0022454C" w:rsidRPr="00343C0D" w:rsidRDefault="00730534" w:rsidP="00A43E2F">
            <w:pPr>
              <w:pStyle w:val="NoSpacing"/>
              <w:spacing w:after="120"/>
              <w:rPr>
                <w:rFonts w:ascii="Times New Roman" w:hAnsi="Times New Roman" w:cs="Times New Roman"/>
                <w:sz w:val="20"/>
                <w:szCs w:val="20"/>
              </w:rPr>
            </w:pPr>
            <w:r w:rsidRPr="00730534">
              <w:rPr>
                <w:rFonts w:ascii="Times New Roman" w:hAnsi="Times New Roman" w:cs="Times New Roman"/>
                <w:sz w:val="20"/>
                <w:szCs w:val="20"/>
              </w:rPr>
              <w:t>Initial determination that data meets requirements of CDRL and DID</w:t>
            </w:r>
          </w:p>
        </w:tc>
        <w:tc>
          <w:tcPr>
            <w:tcW w:w="1724" w:type="dxa"/>
          </w:tcPr>
          <w:p w14:paraId="385AC090" w14:textId="77777777" w:rsidR="00410DDC" w:rsidRPr="00343C0D" w:rsidRDefault="00F15AF0" w:rsidP="00410DD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CDRL </w:t>
            </w:r>
            <w:r w:rsidR="001A3AD2">
              <w:rPr>
                <w:rFonts w:ascii="Times New Roman" w:hAnsi="Times New Roman" w:cs="Times New Roman"/>
                <w:sz w:val="20"/>
                <w:szCs w:val="20"/>
              </w:rPr>
              <w:t>Office of Primary Responsibility (</w:t>
            </w:r>
            <w:r w:rsidRPr="00343C0D">
              <w:rPr>
                <w:rFonts w:ascii="Times New Roman" w:hAnsi="Times New Roman" w:cs="Times New Roman"/>
                <w:sz w:val="20"/>
                <w:szCs w:val="20"/>
              </w:rPr>
              <w:t>OPR</w:t>
            </w:r>
            <w:r w:rsidR="001A3AD2">
              <w:rPr>
                <w:rFonts w:ascii="Times New Roman" w:hAnsi="Times New Roman" w:cs="Times New Roman"/>
                <w:sz w:val="20"/>
                <w:szCs w:val="20"/>
              </w:rPr>
              <w:t>)</w:t>
            </w:r>
            <w:r w:rsidRPr="00343C0D">
              <w:rPr>
                <w:rFonts w:ascii="Times New Roman" w:hAnsi="Times New Roman" w:cs="Times New Roman"/>
                <w:sz w:val="20"/>
                <w:szCs w:val="20"/>
              </w:rPr>
              <w:t xml:space="preserve"> </w:t>
            </w:r>
            <w:r w:rsidR="00410DDC" w:rsidRPr="00343C0D">
              <w:rPr>
                <w:rFonts w:ascii="Times New Roman" w:hAnsi="Times New Roman" w:cs="Times New Roman"/>
                <w:sz w:val="20"/>
                <w:szCs w:val="20"/>
              </w:rPr>
              <w:t xml:space="preserve"> </w:t>
            </w:r>
          </w:p>
          <w:p w14:paraId="0C9A1341" w14:textId="77777777" w:rsidR="0022454C" w:rsidRPr="00343C0D" w:rsidRDefault="00410DDC" w:rsidP="00410DD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 xml:space="preserve">CDRL </w:t>
            </w:r>
            <w:r w:rsidR="00F15AF0" w:rsidRPr="00343C0D">
              <w:rPr>
                <w:rFonts w:ascii="Times New Roman" w:hAnsi="Times New Roman" w:cs="Times New Roman"/>
                <w:sz w:val="20"/>
                <w:szCs w:val="20"/>
              </w:rPr>
              <w:t>reviewers</w:t>
            </w:r>
          </w:p>
        </w:tc>
      </w:tr>
      <w:tr w:rsidR="0022454C" w14:paraId="06588037" w14:textId="77777777" w:rsidTr="00C525CB">
        <w:tc>
          <w:tcPr>
            <w:tcW w:w="1723" w:type="dxa"/>
          </w:tcPr>
          <w:p w14:paraId="1C5015C0" w14:textId="77777777" w:rsidR="0022454C" w:rsidRPr="00343C0D" w:rsidRDefault="00F15AF0"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CDRL OPR and reviewers</w:t>
            </w:r>
          </w:p>
        </w:tc>
        <w:tc>
          <w:tcPr>
            <w:tcW w:w="1723" w:type="dxa"/>
          </w:tcPr>
          <w:p w14:paraId="475F2192" w14:textId="77777777" w:rsidR="0022454C" w:rsidRPr="00343C0D" w:rsidRDefault="00164F01"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Determination as to acceptability of data deliverable</w:t>
            </w:r>
          </w:p>
        </w:tc>
        <w:tc>
          <w:tcPr>
            <w:tcW w:w="1724" w:type="dxa"/>
          </w:tcPr>
          <w:p w14:paraId="2797A812" w14:textId="77777777" w:rsidR="0022454C" w:rsidRPr="00343C0D" w:rsidRDefault="0022454C"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Inspection and Acceptance of submitted data</w:t>
            </w:r>
          </w:p>
        </w:tc>
        <w:tc>
          <w:tcPr>
            <w:tcW w:w="1723" w:type="dxa"/>
          </w:tcPr>
          <w:p w14:paraId="00177FB4" w14:textId="77777777" w:rsidR="0022454C" w:rsidRPr="00343C0D" w:rsidRDefault="00730534" w:rsidP="0022454C">
            <w:pPr>
              <w:pStyle w:val="NoSpacing"/>
              <w:spacing w:after="120"/>
              <w:rPr>
                <w:rFonts w:ascii="Times New Roman" w:hAnsi="Times New Roman" w:cs="Times New Roman"/>
                <w:sz w:val="20"/>
                <w:szCs w:val="20"/>
              </w:rPr>
            </w:pPr>
            <w:r w:rsidRPr="00730534">
              <w:rPr>
                <w:rFonts w:ascii="Times New Roman" w:hAnsi="Times New Roman" w:cs="Times New Roman"/>
                <w:sz w:val="20"/>
                <w:szCs w:val="20"/>
              </w:rPr>
              <w:t xml:space="preserve">Data delivery acceptance based </w:t>
            </w:r>
            <w:r>
              <w:rPr>
                <w:rFonts w:ascii="Times New Roman" w:hAnsi="Times New Roman" w:cs="Times New Roman"/>
                <w:sz w:val="20"/>
                <w:szCs w:val="20"/>
              </w:rPr>
              <w:t xml:space="preserve">on </w:t>
            </w:r>
            <w:r w:rsidRPr="00730534">
              <w:rPr>
                <w:rFonts w:ascii="Times New Roman" w:hAnsi="Times New Roman" w:cs="Times New Roman"/>
                <w:sz w:val="20"/>
                <w:szCs w:val="20"/>
              </w:rPr>
              <w:t>quality of content</w:t>
            </w:r>
          </w:p>
        </w:tc>
        <w:tc>
          <w:tcPr>
            <w:tcW w:w="1724" w:type="dxa"/>
          </w:tcPr>
          <w:p w14:paraId="208AC29B" w14:textId="77777777" w:rsidR="0022454C" w:rsidRPr="00343C0D" w:rsidRDefault="0022454C" w:rsidP="0022454C">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Gov PCO</w:t>
            </w:r>
          </w:p>
        </w:tc>
      </w:tr>
    </w:tbl>
    <w:p w14:paraId="16E4B4BB" w14:textId="77777777" w:rsidR="00C71053" w:rsidRDefault="00C71053" w:rsidP="00343C0D">
      <w:pPr>
        <w:pStyle w:val="NoSpacing"/>
        <w:spacing w:after="120"/>
        <w:ind w:left="615"/>
        <w:jc w:val="center"/>
        <w:rPr>
          <w:rFonts w:ascii="Times New Roman" w:hAnsi="Times New Roman" w:cs="Times New Roman"/>
          <w:b/>
          <w:sz w:val="24"/>
          <w:szCs w:val="24"/>
        </w:rPr>
      </w:pPr>
    </w:p>
    <w:p w14:paraId="5EF62FFD" w14:textId="77777777" w:rsidR="00C71053" w:rsidRDefault="00C71053" w:rsidP="00343C0D">
      <w:pPr>
        <w:pStyle w:val="NoSpacing"/>
        <w:spacing w:after="120"/>
        <w:ind w:left="615"/>
        <w:jc w:val="center"/>
        <w:rPr>
          <w:rFonts w:ascii="Times New Roman" w:hAnsi="Times New Roman" w:cs="Times New Roman"/>
          <w:b/>
          <w:sz w:val="24"/>
          <w:szCs w:val="24"/>
        </w:rPr>
      </w:pPr>
    </w:p>
    <w:p w14:paraId="259BF6BF" w14:textId="6B7899B5" w:rsidR="00AD207A" w:rsidRPr="00D97816" w:rsidRDefault="00D97816" w:rsidP="00D97816">
      <w:pPr>
        <w:pStyle w:val="Caption"/>
        <w:jc w:val="center"/>
        <w:rPr>
          <w:rFonts w:ascii="Times New Roman" w:hAnsi="Times New Roman" w:cs="Times New Roman"/>
          <w:b/>
          <w:i w:val="0"/>
          <w:color w:val="auto"/>
          <w:sz w:val="24"/>
          <w:szCs w:val="24"/>
        </w:rPr>
      </w:pPr>
      <w:bookmarkStart w:id="8" w:name="_Toc119993411"/>
      <w:r w:rsidRPr="00D97816">
        <w:rPr>
          <w:rFonts w:ascii="Times New Roman" w:hAnsi="Times New Roman" w:cs="Times New Roman"/>
          <w:b/>
          <w:i w:val="0"/>
          <w:color w:val="auto"/>
          <w:sz w:val="24"/>
          <w:szCs w:val="24"/>
        </w:rPr>
        <w:t xml:space="preserve">Table </w:t>
      </w:r>
      <w:r w:rsidRPr="00D97816">
        <w:rPr>
          <w:rFonts w:ascii="Times New Roman" w:hAnsi="Times New Roman" w:cs="Times New Roman"/>
          <w:b/>
          <w:i w:val="0"/>
          <w:color w:val="auto"/>
          <w:sz w:val="24"/>
          <w:szCs w:val="24"/>
        </w:rPr>
        <w:fldChar w:fldCharType="begin"/>
      </w:r>
      <w:r w:rsidRPr="00D97816">
        <w:rPr>
          <w:rFonts w:ascii="Times New Roman" w:hAnsi="Times New Roman" w:cs="Times New Roman"/>
          <w:b/>
          <w:i w:val="0"/>
          <w:color w:val="auto"/>
          <w:sz w:val="24"/>
          <w:szCs w:val="24"/>
        </w:rPr>
        <w:instrText xml:space="preserve"> SEQ Table \* ARABIC </w:instrText>
      </w:r>
      <w:r w:rsidRPr="00D97816">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D97816">
        <w:rPr>
          <w:rFonts w:ascii="Times New Roman" w:hAnsi="Times New Roman" w:cs="Times New Roman"/>
          <w:b/>
          <w:i w:val="0"/>
          <w:color w:val="auto"/>
          <w:sz w:val="24"/>
          <w:szCs w:val="24"/>
        </w:rPr>
        <w:fldChar w:fldCharType="end"/>
      </w:r>
      <w:r w:rsidRPr="00D97816">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AD207A" w:rsidRPr="00D97816">
        <w:rPr>
          <w:rFonts w:ascii="Times New Roman" w:hAnsi="Times New Roman" w:cs="Times New Roman"/>
          <w:b/>
          <w:i w:val="0"/>
          <w:color w:val="auto"/>
          <w:sz w:val="24"/>
          <w:szCs w:val="24"/>
        </w:rPr>
        <w:t>SIPOC – Periodic CDRL Reviews</w:t>
      </w:r>
      <w:bookmarkEnd w:id="8"/>
    </w:p>
    <w:tbl>
      <w:tblPr>
        <w:tblStyle w:val="TableGrid"/>
        <w:tblW w:w="8617" w:type="dxa"/>
        <w:tblInd w:w="738" w:type="dxa"/>
        <w:tblLook w:val="04A0" w:firstRow="1" w:lastRow="0" w:firstColumn="1" w:lastColumn="0" w:noHBand="0" w:noVBand="1"/>
      </w:tblPr>
      <w:tblGrid>
        <w:gridCol w:w="1777"/>
        <w:gridCol w:w="1710"/>
        <w:gridCol w:w="1710"/>
        <w:gridCol w:w="1710"/>
        <w:gridCol w:w="1710"/>
      </w:tblGrid>
      <w:tr w:rsidR="00AD207A" w14:paraId="53E382F3" w14:textId="77777777" w:rsidTr="00FF14BC">
        <w:trPr>
          <w:trHeight w:val="432"/>
        </w:trPr>
        <w:tc>
          <w:tcPr>
            <w:tcW w:w="1777" w:type="dxa"/>
            <w:shd w:val="clear" w:color="auto" w:fill="D9D9D9" w:themeFill="background1" w:themeFillShade="D9"/>
            <w:vAlign w:val="center"/>
          </w:tcPr>
          <w:p w14:paraId="6B55BE33" w14:textId="77777777" w:rsidR="00AD207A" w:rsidRPr="00343C0D" w:rsidRDefault="00AD207A"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S</w:t>
            </w:r>
            <w:r w:rsidRPr="00343C0D">
              <w:rPr>
                <w:rFonts w:ascii="Times New Roman" w:hAnsi="Times New Roman" w:cs="Times New Roman"/>
                <w:sz w:val="20"/>
                <w:szCs w:val="20"/>
              </w:rPr>
              <w:t>uppliers</w:t>
            </w:r>
          </w:p>
        </w:tc>
        <w:tc>
          <w:tcPr>
            <w:tcW w:w="1710" w:type="dxa"/>
            <w:shd w:val="clear" w:color="auto" w:fill="D9D9D9" w:themeFill="background1" w:themeFillShade="D9"/>
            <w:vAlign w:val="center"/>
          </w:tcPr>
          <w:p w14:paraId="536E88F0" w14:textId="77777777" w:rsidR="00AD207A" w:rsidRPr="00343C0D" w:rsidRDefault="00AD207A"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I</w:t>
            </w:r>
            <w:r w:rsidRPr="00343C0D">
              <w:rPr>
                <w:rFonts w:ascii="Times New Roman" w:hAnsi="Times New Roman" w:cs="Times New Roman"/>
                <w:sz w:val="20"/>
                <w:szCs w:val="20"/>
              </w:rPr>
              <w:t>nputs</w:t>
            </w:r>
          </w:p>
        </w:tc>
        <w:tc>
          <w:tcPr>
            <w:tcW w:w="1710" w:type="dxa"/>
            <w:shd w:val="clear" w:color="auto" w:fill="D9D9D9" w:themeFill="background1" w:themeFillShade="D9"/>
            <w:vAlign w:val="center"/>
          </w:tcPr>
          <w:p w14:paraId="528833EE" w14:textId="77777777" w:rsidR="00AD207A" w:rsidRPr="00343C0D" w:rsidRDefault="00AD207A"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P</w:t>
            </w:r>
            <w:r w:rsidRPr="00343C0D">
              <w:rPr>
                <w:rFonts w:ascii="Times New Roman" w:hAnsi="Times New Roman" w:cs="Times New Roman"/>
                <w:sz w:val="20"/>
                <w:szCs w:val="20"/>
              </w:rPr>
              <w:t>rocess</w:t>
            </w:r>
          </w:p>
        </w:tc>
        <w:tc>
          <w:tcPr>
            <w:tcW w:w="1710" w:type="dxa"/>
            <w:shd w:val="clear" w:color="auto" w:fill="D9D9D9" w:themeFill="background1" w:themeFillShade="D9"/>
            <w:vAlign w:val="center"/>
          </w:tcPr>
          <w:p w14:paraId="4E3D1C02" w14:textId="77777777" w:rsidR="00AD207A" w:rsidRPr="00343C0D" w:rsidRDefault="00AD207A"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O</w:t>
            </w:r>
            <w:r w:rsidRPr="00343C0D">
              <w:rPr>
                <w:rFonts w:ascii="Times New Roman" w:hAnsi="Times New Roman" w:cs="Times New Roman"/>
                <w:sz w:val="20"/>
                <w:szCs w:val="20"/>
              </w:rPr>
              <w:t>utputs</w:t>
            </w:r>
          </w:p>
        </w:tc>
        <w:tc>
          <w:tcPr>
            <w:tcW w:w="1710" w:type="dxa"/>
            <w:shd w:val="clear" w:color="auto" w:fill="D9D9D9" w:themeFill="background1" w:themeFillShade="D9"/>
            <w:vAlign w:val="center"/>
          </w:tcPr>
          <w:p w14:paraId="19685DCF" w14:textId="77777777" w:rsidR="00AD207A" w:rsidRPr="00343C0D" w:rsidRDefault="00AD207A" w:rsidP="00811641">
            <w:pPr>
              <w:pStyle w:val="NoSpacing"/>
              <w:jc w:val="center"/>
              <w:rPr>
                <w:rFonts w:ascii="Times New Roman" w:hAnsi="Times New Roman" w:cs="Times New Roman"/>
                <w:sz w:val="20"/>
                <w:szCs w:val="20"/>
              </w:rPr>
            </w:pPr>
            <w:r w:rsidRPr="00343C0D">
              <w:rPr>
                <w:rFonts w:ascii="Times New Roman" w:hAnsi="Times New Roman" w:cs="Times New Roman"/>
                <w:b/>
                <w:sz w:val="20"/>
                <w:szCs w:val="20"/>
              </w:rPr>
              <w:t>C</w:t>
            </w:r>
            <w:r w:rsidRPr="00343C0D">
              <w:rPr>
                <w:rFonts w:ascii="Times New Roman" w:hAnsi="Times New Roman" w:cs="Times New Roman"/>
                <w:sz w:val="20"/>
                <w:szCs w:val="20"/>
              </w:rPr>
              <w:t>ustomers</w:t>
            </w:r>
          </w:p>
        </w:tc>
      </w:tr>
      <w:tr w:rsidR="00AD207A" w14:paraId="1DA904C5" w14:textId="77777777" w:rsidTr="00FF14BC">
        <w:tc>
          <w:tcPr>
            <w:tcW w:w="1777" w:type="dxa"/>
          </w:tcPr>
          <w:p w14:paraId="5A237952" w14:textId="77777777" w:rsidR="00AD207A" w:rsidRPr="00343C0D" w:rsidRDefault="00AD207A" w:rsidP="00AD207A">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PM, DM, IPT</w:t>
            </w:r>
          </w:p>
        </w:tc>
        <w:tc>
          <w:tcPr>
            <w:tcW w:w="1710" w:type="dxa"/>
          </w:tcPr>
          <w:p w14:paraId="1DF21ED9" w14:textId="77777777" w:rsidR="00AD207A" w:rsidRPr="00343C0D" w:rsidRDefault="00AD207A" w:rsidP="00AD207A">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CDRLs on contract</w:t>
            </w:r>
          </w:p>
        </w:tc>
        <w:tc>
          <w:tcPr>
            <w:tcW w:w="1710" w:type="dxa"/>
          </w:tcPr>
          <w:p w14:paraId="6C963F6C" w14:textId="77777777" w:rsidR="00AD207A" w:rsidRPr="00343C0D" w:rsidRDefault="00AD207A" w:rsidP="00AD207A">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Periodic Reviews of CDRLs</w:t>
            </w:r>
          </w:p>
        </w:tc>
        <w:tc>
          <w:tcPr>
            <w:tcW w:w="1710" w:type="dxa"/>
          </w:tcPr>
          <w:p w14:paraId="5B0C1535" w14:textId="77777777" w:rsidR="00AD207A" w:rsidRPr="00343C0D" w:rsidRDefault="00AD207A" w:rsidP="00AD207A">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Revised CDRLs as indicated</w:t>
            </w:r>
          </w:p>
        </w:tc>
        <w:tc>
          <w:tcPr>
            <w:tcW w:w="1710" w:type="dxa"/>
          </w:tcPr>
          <w:p w14:paraId="56BFEAA8" w14:textId="77777777" w:rsidR="001B4CC4" w:rsidRDefault="00AD207A" w:rsidP="00AD207A">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Gov</w:t>
            </w:r>
            <w:r w:rsidR="00166D7F" w:rsidRPr="00343C0D">
              <w:rPr>
                <w:rFonts w:ascii="Times New Roman" w:hAnsi="Times New Roman" w:cs="Times New Roman"/>
                <w:sz w:val="20"/>
                <w:szCs w:val="20"/>
              </w:rPr>
              <w:t xml:space="preserve"> </w:t>
            </w:r>
          </w:p>
          <w:p w14:paraId="79967F92" w14:textId="2068277F" w:rsidR="00AD207A" w:rsidRPr="00343C0D" w:rsidRDefault="00166D7F" w:rsidP="00AD207A">
            <w:pPr>
              <w:pStyle w:val="NoSpacing"/>
              <w:spacing w:after="120"/>
              <w:rPr>
                <w:rFonts w:ascii="Times New Roman" w:hAnsi="Times New Roman" w:cs="Times New Roman"/>
                <w:sz w:val="20"/>
                <w:szCs w:val="20"/>
              </w:rPr>
            </w:pPr>
            <w:r w:rsidRPr="00343C0D">
              <w:rPr>
                <w:rFonts w:ascii="Times New Roman" w:hAnsi="Times New Roman" w:cs="Times New Roman"/>
                <w:sz w:val="20"/>
                <w:szCs w:val="20"/>
              </w:rPr>
              <w:t>Contractor</w:t>
            </w:r>
          </w:p>
        </w:tc>
      </w:tr>
    </w:tbl>
    <w:p w14:paraId="4BDF4C87" w14:textId="77777777" w:rsidR="00C71053" w:rsidRDefault="00C71053">
      <w:pPr>
        <w:rPr>
          <w:rFonts w:ascii="Times New Roman" w:eastAsiaTheme="minorEastAsia" w:hAnsi="Times New Roman" w:cs="Times New Roman"/>
          <w:b/>
          <w:sz w:val="24"/>
          <w:szCs w:val="24"/>
        </w:rPr>
      </w:pPr>
    </w:p>
    <w:p w14:paraId="03C9FB0D" w14:textId="77777777" w:rsidR="00E62819" w:rsidRDefault="00E62819" w:rsidP="004F0F80">
      <w:pPr>
        <w:pStyle w:val="NoSpacing"/>
        <w:keepNext/>
        <w:numPr>
          <w:ilvl w:val="1"/>
          <w:numId w:val="1"/>
        </w:numPr>
        <w:spacing w:after="120"/>
        <w:ind w:left="990" w:hanging="450"/>
        <w:rPr>
          <w:rFonts w:ascii="Times New Roman" w:hAnsi="Times New Roman" w:cs="Times New Roman"/>
          <w:sz w:val="24"/>
          <w:szCs w:val="24"/>
        </w:rPr>
      </w:pPr>
      <w:r w:rsidRPr="000515E4">
        <w:rPr>
          <w:rFonts w:ascii="Times New Roman" w:hAnsi="Times New Roman" w:cs="Times New Roman"/>
          <w:sz w:val="24"/>
          <w:szCs w:val="24"/>
        </w:rPr>
        <w:lastRenderedPageBreak/>
        <w:t>Process Flowc</w:t>
      </w:r>
      <w:r w:rsidR="00E5157D" w:rsidRPr="000515E4">
        <w:rPr>
          <w:rFonts w:ascii="Times New Roman" w:hAnsi="Times New Roman" w:cs="Times New Roman"/>
          <w:sz w:val="24"/>
          <w:szCs w:val="24"/>
        </w:rPr>
        <w:t>hart</w:t>
      </w:r>
    </w:p>
    <w:p w14:paraId="0EF59201" w14:textId="77777777" w:rsidR="00D80577" w:rsidRDefault="00D80577" w:rsidP="004F0F80">
      <w:pPr>
        <w:pStyle w:val="NoSpacing"/>
        <w:keepNext/>
        <w:spacing w:before="120"/>
        <w:ind w:left="270"/>
        <w:jc w:val="center"/>
        <w:rPr>
          <w:rFonts w:ascii="Times New Roman" w:hAnsi="Times New Roman" w:cs="Times New Roman"/>
          <w:b/>
          <w:sz w:val="24"/>
          <w:szCs w:val="24"/>
        </w:rPr>
      </w:pPr>
    </w:p>
    <w:p w14:paraId="7E4D6143" w14:textId="2BBFCAD2" w:rsidR="00037ECB" w:rsidRPr="00A70231" w:rsidRDefault="00037ECB" w:rsidP="004F0F80">
      <w:pPr>
        <w:pStyle w:val="Caption"/>
        <w:keepNext/>
        <w:spacing w:after="0"/>
        <w:jc w:val="center"/>
        <w:rPr>
          <w:rFonts w:ascii="Times New Roman" w:hAnsi="Times New Roman" w:cs="Times New Roman"/>
          <w:b/>
          <w:i w:val="0"/>
          <w:color w:val="auto"/>
          <w:sz w:val="24"/>
        </w:rPr>
      </w:pPr>
      <w:bookmarkStart w:id="9" w:name="_Toc119993404"/>
      <w:r w:rsidRPr="00A70231">
        <w:rPr>
          <w:rFonts w:ascii="Times New Roman" w:hAnsi="Times New Roman" w:cs="Times New Roman"/>
          <w:b/>
          <w:i w:val="0"/>
          <w:color w:val="auto"/>
          <w:sz w:val="24"/>
        </w:rPr>
        <w:t xml:space="preserve">Figure </w:t>
      </w:r>
      <w:r w:rsidRPr="00A70231">
        <w:rPr>
          <w:rFonts w:ascii="Times New Roman" w:hAnsi="Times New Roman" w:cs="Times New Roman"/>
          <w:b/>
          <w:i w:val="0"/>
          <w:color w:val="auto"/>
          <w:sz w:val="24"/>
        </w:rPr>
        <w:fldChar w:fldCharType="begin"/>
      </w:r>
      <w:r w:rsidRPr="00A70231">
        <w:rPr>
          <w:rFonts w:ascii="Times New Roman" w:hAnsi="Times New Roman" w:cs="Times New Roman"/>
          <w:b/>
          <w:i w:val="0"/>
          <w:color w:val="auto"/>
          <w:sz w:val="24"/>
        </w:rPr>
        <w:instrText xml:space="preserve"> SEQ Figure \* ARABIC </w:instrText>
      </w:r>
      <w:r w:rsidRPr="00A70231">
        <w:rPr>
          <w:rFonts w:ascii="Times New Roman" w:hAnsi="Times New Roman" w:cs="Times New Roman"/>
          <w:b/>
          <w:i w:val="0"/>
          <w:color w:val="auto"/>
          <w:sz w:val="24"/>
        </w:rPr>
        <w:fldChar w:fldCharType="separate"/>
      </w:r>
      <w:r w:rsidR="009476F0">
        <w:rPr>
          <w:rFonts w:ascii="Times New Roman" w:hAnsi="Times New Roman" w:cs="Times New Roman"/>
          <w:b/>
          <w:i w:val="0"/>
          <w:noProof/>
          <w:color w:val="auto"/>
          <w:sz w:val="24"/>
        </w:rPr>
        <w:t>1</w:t>
      </w:r>
      <w:r w:rsidRPr="00A70231">
        <w:rPr>
          <w:rFonts w:ascii="Times New Roman" w:hAnsi="Times New Roman" w:cs="Times New Roman"/>
          <w:b/>
          <w:i w:val="0"/>
          <w:color w:val="auto"/>
          <w:sz w:val="24"/>
        </w:rPr>
        <w:fldChar w:fldCharType="end"/>
      </w:r>
      <w:r w:rsidRPr="00A70231">
        <w:rPr>
          <w:rFonts w:ascii="Times New Roman" w:hAnsi="Times New Roman" w:cs="Times New Roman"/>
          <w:b/>
          <w:i w:val="0"/>
          <w:color w:val="auto"/>
          <w:sz w:val="24"/>
        </w:rPr>
        <w:t>. Data Planning Flowchart</w:t>
      </w:r>
      <w:bookmarkEnd w:id="9"/>
    </w:p>
    <w:p w14:paraId="4224262D" w14:textId="50A8A883" w:rsidR="00037ECB" w:rsidRPr="00037ECB" w:rsidRDefault="00F46B07" w:rsidP="004F0F80">
      <w:pPr>
        <w:keepNext/>
        <w:jc w:val="center"/>
      </w:pPr>
      <w:hyperlink w:anchor="table5" w:history="1">
        <w:r w:rsidR="00A70231">
          <w:rPr>
            <w:rStyle w:val="Hyperlink"/>
            <w:rFonts w:ascii="Times New Roman" w:hAnsi="Times New Roman" w:cs="Times New Roman"/>
            <w:sz w:val="24"/>
            <w:szCs w:val="24"/>
          </w:rPr>
          <w:t>L</w:t>
        </w:r>
        <w:r w:rsidR="00037ECB" w:rsidRPr="00F404A7">
          <w:rPr>
            <w:rStyle w:val="Hyperlink"/>
            <w:rFonts w:ascii="Times New Roman" w:hAnsi="Times New Roman" w:cs="Times New Roman"/>
            <w:sz w:val="24"/>
            <w:szCs w:val="24"/>
          </w:rPr>
          <w:t>ink to WBS</w:t>
        </w:r>
      </w:hyperlink>
    </w:p>
    <w:p w14:paraId="513CFA0D" w14:textId="77777777" w:rsidR="00D80577" w:rsidRDefault="00961FC7" w:rsidP="00D80577">
      <w:pPr>
        <w:pStyle w:val="NoSpacing"/>
        <w:spacing w:before="120"/>
        <w:ind w:left="27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6B146C1" wp14:editId="5D66F72F">
            <wp:extent cx="59340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 Planning.jpg"/>
                    <pic:cNvPicPr/>
                  </pic:nvPicPr>
                  <pic:blipFill>
                    <a:blip r:embed="rId15">
                      <a:extLst>
                        <a:ext uri="{28A0092B-C50C-407E-A947-70E740481C1C}">
                          <a14:useLocalDpi xmlns:a14="http://schemas.microsoft.com/office/drawing/2010/main" val="0"/>
                        </a:ext>
                      </a:extLst>
                    </a:blip>
                    <a:stretch>
                      <a:fillRect/>
                    </a:stretch>
                  </pic:blipFill>
                  <pic:spPr>
                    <a:xfrm>
                      <a:off x="0" y="0"/>
                      <a:ext cx="5934075" cy="3333750"/>
                    </a:xfrm>
                    <a:prstGeom prst="rect">
                      <a:avLst/>
                    </a:prstGeom>
                  </pic:spPr>
                </pic:pic>
              </a:graphicData>
            </a:graphic>
          </wp:inline>
        </w:drawing>
      </w:r>
    </w:p>
    <w:p w14:paraId="3A008B13" w14:textId="77777777" w:rsidR="00A70231" w:rsidRDefault="00A70231" w:rsidP="00A70231">
      <w:pPr>
        <w:pStyle w:val="Caption"/>
        <w:rPr>
          <w:rFonts w:ascii="Times New Roman" w:hAnsi="Times New Roman" w:cs="Times New Roman"/>
          <w:b/>
          <w:color w:val="auto"/>
          <w:sz w:val="24"/>
          <w:szCs w:val="24"/>
        </w:rPr>
      </w:pPr>
    </w:p>
    <w:p w14:paraId="35DBEE21" w14:textId="08ED0B75" w:rsidR="00A70231" w:rsidRPr="00A70231" w:rsidRDefault="00A70231" w:rsidP="00A70231">
      <w:pPr>
        <w:pStyle w:val="Caption"/>
        <w:keepNext/>
        <w:keepLines/>
        <w:spacing w:after="0"/>
        <w:jc w:val="center"/>
        <w:rPr>
          <w:rFonts w:ascii="Times New Roman" w:hAnsi="Times New Roman" w:cs="Times New Roman"/>
          <w:b/>
          <w:i w:val="0"/>
          <w:color w:val="auto"/>
          <w:sz w:val="24"/>
          <w:szCs w:val="24"/>
        </w:rPr>
      </w:pPr>
      <w:bookmarkStart w:id="10" w:name="_Toc119993405"/>
      <w:r w:rsidRPr="00A70231">
        <w:rPr>
          <w:rFonts w:ascii="Times New Roman" w:hAnsi="Times New Roman" w:cs="Times New Roman"/>
          <w:b/>
          <w:i w:val="0"/>
          <w:color w:val="auto"/>
          <w:sz w:val="24"/>
          <w:szCs w:val="24"/>
        </w:rPr>
        <w:lastRenderedPageBreak/>
        <w:t xml:space="preserve">Figure </w:t>
      </w:r>
      <w:r w:rsidRPr="00A70231">
        <w:rPr>
          <w:rFonts w:ascii="Times New Roman" w:hAnsi="Times New Roman" w:cs="Times New Roman"/>
          <w:b/>
          <w:i w:val="0"/>
          <w:color w:val="auto"/>
          <w:sz w:val="24"/>
          <w:szCs w:val="24"/>
        </w:rPr>
        <w:fldChar w:fldCharType="begin"/>
      </w:r>
      <w:r w:rsidRPr="00A70231">
        <w:rPr>
          <w:rFonts w:ascii="Times New Roman" w:hAnsi="Times New Roman" w:cs="Times New Roman"/>
          <w:b/>
          <w:i w:val="0"/>
          <w:color w:val="auto"/>
          <w:sz w:val="24"/>
          <w:szCs w:val="24"/>
        </w:rPr>
        <w:instrText xml:space="preserve"> SEQ Figure \* ARABIC </w:instrText>
      </w:r>
      <w:r w:rsidRPr="00A70231">
        <w:rPr>
          <w:rFonts w:ascii="Times New Roman" w:hAnsi="Times New Roman" w:cs="Times New Roman"/>
          <w:b/>
          <w:i w:val="0"/>
          <w:color w:val="auto"/>
          <w:sz w:val="24"/>
          <w:szCs w:val="24"/>
        </w:rPr>
        <w:fldChar w:fldCharType="separate"/>
      </w:r>
      <w:r w:rsidR="009476F0">
        <w:rPr>
          <w:rFonts w:ascii="Times New Roman" w:hAnsi="Times New Roman" w:cs="Times New Roman"/>
          <w:b/>
          <w:i w:val="0"/>
          <w:noProof/>
          <w:color w:val="auto"/>
          <w:sz w:val="24"/>
          <w:szCs w:val="24"/>
        </w:rPr>
        <w:t>2</w:t>
      </w:r>
      <w:r w:rsidRPr="00A70231">
        <w:rPr>
          <w:rFonts w:ascii="Times New Roman" w:hAnsi="Times New Roman" w:cs="Times New Roman"/>
          <w:b/>
          <w:i w:val="0"/>
          <w:color w:val="auto"/>
          <w:sz w:val="24"/>
          <w:szCs w:val="24"/>
        </w:rPr>
        <w:fldChar w:fldCharType="end"/>
      </w:r>
      <w:r w:rsidRPr="00A70231">
        <w:rPr>
          <w:rFonts w:ascii="Times New Roman" w:hAnsi="Times New Roman" w:cs="Times New Roman"/>
          <w:b/>
          <w:i w:val="0"/>
          <w:color w:val="auto"/>
          <w:sz w:val="24"/>
          <w:szCs w:val="24"/>
        </w:rPr>
        <w:t>. Establishment of Data Requirements Flowchart</w:t>
      </w:r>
      <w:bookmarkEnd w:id="10"/>
    </w:p>
    <w:p w14:paraId="2B51AE26" w14:textId="0EA6F20F" w:rsidR="007B05E4" w:rsidRDefault="00F46B07" w:rsidP="00FA67C5">
      <w:pPr>
        <w:pStyle w:val="NoSpacing"/>
        <w:keepNext/>
        <w:keepLines/>
        <w:ind w:left="274"/>
        <w:jc w:val="center"/>
        <w:rPr>
          <w:rFonts w:ascii="Times New Roman" w:hAnsi="Times New Roman" w:cs="Times New Roman"/>
          <w:b/>
          <w:sz w:val="24"/>
          <w:szCs w:val="24"/>
        </w:rPr>
      </w:pPr>
      <w:hyperlink w:anchor="table6" w:history="1">
        <w:r w:rsidR="00A70231">
          <w:rPr>
            <w:rStyle w:val="Hyperlink"/>
            <w:rFonts w:ascii="Times New Roman" w:hAnsi="Times New Roman" w:cs="Times New Roman"/>
            <w:sz w:val="24"/>
            <w:szCs w:val="24"/>
          </w:rPr>
          <w:t>L</w:t>
        </w:r>
        <w:r w:rsidR="005B2464" w:rsidRPr="005B2464">
          <w:rPr>
            <w:rStyle w:val="Hyperlink"/>
            <w:rFonts w:ascii="Times New Roman" w:hAnsi="Times New Roman" w:cs="Times New Roman"/>
            <w:sz w:val="24"/>
            <w:szCs w:val="24"/>
          </w:rPr>
          <w:t>ink to WBS</w:t>
        </w:r>
      </w:hyperlink>
    </w:p>
    <w:p w14:paraId="7792B115" w14:textId="77777777" w:rsidR="00AD0C8F" w:rsidRPr="00EF2738" w:rsidRDefault="00AD0C8F" w:rsidP="007B05E4">
      <w:pPr>
        <w:pStyle w:val="NoSpacing"/>
        <w:keepNext/>
        <w:spacing w:before="120"/>
        <w:ind w:left="274"/>
        <w:jc w:val="center"/>
        <w:rPr>
          <w:rFonts w:ascii="Times New Roman" w:hAnsi="Times New Roman" w:cs="Times New Roman"/>
          <w:b/>
          <w:sz w:val="24"/>
          <w:szCs w:val="24"/>
        </w:rPr>
      </w:pPr>
    </w:p>
    <w:p w14:paraId="51A06532" w14:textId="663D51E8" w:rsidR="00AD7A42" w:rsidRDefault="00912B05" w:rsidP="00382063">
      <w:pPr>
        <w:pStyle w:val="NoSpacing"/>
        <w:spacing w:after="1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DB6CF1" wp14:editId="3EF6BC5B">
            <wp:extent cx="5943600" cy="293052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qmt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30525"/>
                    </a:xfrm>
                    <a:prstGeom prst="rect">
                      <a:avLst/>
                    </a:prstGeom>
                  </pic:spPr>
                </pic:pic>
              </a:graphicData>
            </a:graphic>
          </wp:inline>
        </w:drawing>
      </w:r>
      <w:r>
        <w:rPr>
          <w:rFonts w:ascii="Times New Roman" w:hAnsi="Times New Roman" w:cs="Times New Roman"/>
          <w:b/>
          <w:noProof/>
          <w:sz w:val="24"/>
          <w:szCs w:val="24"/>
        </w:rPr>
        <w:drawing>
          <wp:inline distT="0" distB="0" distL="0" distR="0" wp14:anchorId="426D2F46" wp14:editId="6556CEB7">
            <wp:extent cx="5942092" cy="2124777"/>
            <wp:effectExtent l="0" t="0" r="190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qmts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8036" cy="2141206"/>
                    </a:xfrm>
                    <a:prstGeom prst="rect">
                      <a:avLst/>
                    </a:prstGeom>
                  </pic:spPr>
                </pic:pic>
              </a:graphicData>
            </a:graphic>
          </wp:inline>
        </w:drawing>
      </w:r>
    </w:p>
    <w:p w14:paraId="597C0E91" w14:textId="5DE8359E" w:rsidR="0022215F" w:rsidRDefault="0022215F" w:rsidP="00382063">
      <w:pPr>
        <w:pStyle w:val="NoSpacing"/>
        <w:spacing w:after="120"/>
        <w:rPr>
          <w:rFonts w:ascii="Times New Roman" w:hAnsi="Times New Roman" w:cs="Times New Roman"/>
          <w:sz w:val="24"/>
          <w:szCs w:val="24"/>
        </w:rPr>
      </w:pPr>
    </w:p>
    <w:p w14:paraId="305DE8C2" w14:textId="77777777" w:rsidR="0022215F" w:rsidRDefault="0022215F" w:rsidP="00382063">
      <w:pPr>
        <w:pStyle w:val="NoSpacing"/>
        <w:spacing w:after="120"/>
        <w:rPr>
          <w:rFonts w:ascii="Times New Roman" w:hAnsi="Times New Roman" w:cs="Times New Roman"/>
          <w:sz w:val="24"/>
          <w:szCs w:val="24"/>
        </w:rPr>
      </w:pPr>
    </w:p>
    <w:p w14:paraId="1977B301" w14:textId="77777777" w:rsidR="004F0F80" w:rsidRDefault="004F0F80" w:rsidP="004F0F80">
      <w:pPr>
        <w:pStyle w:val="Caption"/>
        <w:keepNext/>
        <w:spacing w:after="0"/>
        <w:jc w:val="center"/>
        <w:rPr>
          <w:rFonts w:ascii="Times New Roman" w:hAnsi="Times New Roman" w:cs="Times New Roman"/>
          <w:b/>
          <w:i w:val="0"/>
          <w:color w:val="auto"/>
          <w:sz w:val="24"/>
          <w:szCs w:val="24"/>
        </w:rPr>
      </w:pPr>
    </w:p>
    <w:p w14:paraId="3D72664F" w14:textId="12D89278" w:rsidR="00FA67C5" w:rsidRPr="00FA67C5" w:rsidRDefault="00FA67C5" w:rsidP="004F0F80">
      <w:pPr>
        <w:pStyle w:val="Caption"/>
        <w:keepNext/>
        <w:spacing w:after="0"/>
        <w:jc w:val="center"/>
        <w:rPr>
          <w:rFonts w:ascii="Times New Roman" w:hAnsi="Times New Roman" w:cs="Times New Roman"/>
          <w:b/>
          <w:i w:val="0"/>
          <w:color w:val="auto"/>
          <w:sz w:val="24"/>
          <w:szCs w:val="24"/>
        </w:rPr>
      </w:pPr>
      <w:bookmarkStart w:id="11" w:name="_Toc119993406"/>
      <w:r w:rsidRPr="00FA67C5">
        <w:rPr>
          <w:rFonts w:ascii="Times New Roman" w:hAnsi="Times New Roman" w:cs="Times New Roman"/>
          <w:b/>
          <w:i w:val="0"/>
          <w:color w:val="auto"/>
          <w:sz w:val="24"/>
          <w:szCs w:val="24"/>
        </w:rPr>
        <w:t xml:space="preserve">Figure </w:t>
      </w:r>
      <w:r w:rsidRPr="00FA67C5">
        <w:rPr>
          <w:rFonts w:ascii="Times New Roman" w:hAnsi="Times New Roman" w:cs="Times New Roman"/>
          <w:b/>
          <w:i w:val="0"/>
          <w:color w:val="auto"/>
          <w:sz w:val="24"/>
          <w:szCs w:val="24"/>
        </w:rPr>
        <w:fldChar w:fldCharType="begin"/>
      </w:r>
      <w:r w:rsidRPr="00FA67C5">
        <w:rPr>
          <w:rFonts w:ascii="Times New Roman" w:hAnsi="Times New Roman" w:cs="Times New Roman"/>
          <w:b/>
          <w:i w:val="0"/>
          <w:color w:val="auto"/>
          <w:sz w:val="24"/>
          <w:szCs w:val="24"/>
        </w:rPr>
        <w:instrText xml:space="preserve"> SEQ Figure \* ARABIC </w:instrText>
      </w:r>
      <w:r w:rsidRPr="00FA67C5">
        <w:rPr>
          <w:rFonts w:ascii="Times New Roman" w:hAnsi="Times New Roman" w:cs="Times New Roman"/>
          <w:b/>
          <w:i w:val="0"/>
          <w:color w:val="auto"/>
          <w:sz w:val="24"/>
          <w:szCs w:val="24"/>
        </w:rPr>
        <w:fldChar w:fldCharType="separate"/>
      </w:r>
      <w:r w:rsidR="009476F0">
        <w:rPr>
          <w:rFonts w:ascii="Times New Roman" w:hAnsi="Times New Roman" w:cs="Times New Roman"/>
          <w:b/>
          <w:i w:val="0"/>
          <w:noProof/>
          <w:color w:val="auto"/>
          <w:sz w:val="24"/>
          <w:szCs w:val="24"/>
        </w:rPr>
        <w:t>3</w:t>
      </w:r>
      <w:r w:rsidRPr="00FA67C5">
        <w:rPr>
          <w:rFonts w:ascii="Times New Roman" w:hAnsi="Times New Roman" w:cs="Times New Roman"/>
          <w:b/>
          <w:i w:val="0"/>
          <w:color w:val="auto"/>
          <w:sz w:val="24"/>
          <w:szCs w:val="24"/>
        </w:rPr>
        <w:fldChar w:fldCharType="end"/>
      </w:r>
      <w:r w:rsidRPr="00FA67C5">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7B05E4" w:rsidRPr="00FA67C5">
        <w:rPr>
          <w:rFonts w:ascii="Times New Roman" w:hAnsi="Times New Roman" w:cs="Times New Roman"/>
          <w:b/>
          <w:i w:val="0"/>
          <w:color w:val="auto"/>
          <w:sz w:val="24"/>
          <w:szCs w:val="24"/>
        </w:rPr>
        <w:t>Management of Submitted Data Flowchart</w:t>
      </w:r>
      <w:bookmarkEnd w:id="11"/>
    </w:p>
    <w:p w14:paraId="5C98F4A3" w14:textId="6ABF916D" w:rsidR="007B05E4" w:rsidRDefault="00F46B07" w:rsidP="004F0F80">
      <w:pPr>
        <w:pStyle w:val="NoSpacing"/>
        <w:keepNext/>
        <w:ind w:left="274"/>
        <w:jc w:val="center"/>
        <w:rPr>
          <w:rFonts w:ascii="Times New Roman" w:hAnsi="Times New Roman" w:cs="Times New Roman"/>
          <w:b/>
          <w:sz w:val="24"/>
          <w:szCs w:val="24"/>
        </w:rPr>
      </w:pPr>
      <w:hyperlink w:anchor="table7" w:history="1">
        <w:r w:rsidR="00FA67C5">
          <w:rPr>
            <w:rStyle w:val="Hyperlink"/>
            <w:rFonts w:ascii="Times New Roman" w:hAnsi="Times New Roman" w:cs="Times New Roman"/>
            <w:sz w:val="24"/>
            <w:szCs w:val="24"/>
          </w:rPr>
          <w:t>Link to WBS</w:t>
        </w:r>
      </w:hyperlink>
    </w:p>
    <w:p w14:paraId="72EDF6BD" w14:textId="6DE35C95" w:rsidR="00AD0C8F" w:rsidRDefault="00AD0C8F" w:rsidP="007B05E4">
      <w:pPr>
        <w:pStyle w:val="NoSpacing"/>
        <w:keepNext/>
        <w:spacing w:before="120"/>
        <w:ind w:left="274"/>
        <w:jc w:val="center"/>
        <w:rPr>
          <w:rFonts w:ascii="Times New Roman" w:hAnsi="Times New Roman" w:cs="Times New Roman"/>
          <w:b/>
          <w:sz w:val="24"/>
          <w:szCs w:val="24"/>
        </w:rPr>
      </w:pPr>
    </w:p>
    <w:p w14:paraId="2E1FB596" w14:textId="2374F301" w:rsidR="00952275" w:rsidRDefault="008544A1" w:rsidP="00952275">
      <w:pPr>
        <w:spacing w:after="0" w:line="240" w:lineRule="auto"/>
        <w:ind w:left="270"/>
        <w:rPr>
          <w:rFonts w:ascii="Times New Roman" w:hAnsi="Times New Roman" w:cs="Times New Roman"/>
          <w:color w:val="FF0000"/>
          <w:sz w:val="24"/>
          <w:szCs w:val="24"/>
        </w:rPr>
      </w:pPr>
      <w:r>
        <w:rPr>
          <w:noProof/>
        </w:rPr>
        <w:drawing>
          <wp:inline distT="0" distB="0" distL="0" distR="0" wp14:anchorId="589B21A9" wp14:editId="242B8988">
            <wp:extent cx="5943600" cy="5153025"/>
            <wp:effectExtent l="0" t="0" r="0" b="952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a:stretch>
                      <a:fillRect/>
                    </a:stretch>
                  </pic:blipFill>
                  <pic:spPr>
                    <a:xfrm>
                      <a:off x="0" y="0"/>
                      <a:ext cx="5943600" cy="5153025"/>
                    </a:xfrm>
                    <a:prstGeom prst="rect">
                      <a:avLst/>
                    </a:prstGeom>
                  </pic:spPr>
                </pic:pic>
              </a:graphicData>
            </a:graphic>
          </wp:inline>
        </w:drawing>
      </w:r>
    </w:p>
    <w:p w14:paraId="1185F7F6" w14:textId="77777777" w:rsidR="00952275" w:rsidRDefault="00952275" w:rsidP="00952275">
      <w:pPr>
        <w:pStyle w:val="NoSpacing"/>
        <w:spacing w:after="120"/>
        <w:ind w:left="990"/>
        <w:rPr>
          <w:rFonts w:ascii="Times New Roman" w:hAnsi="Times New Roman" w:cs="Times New Roman"/>
          <w:sz w:val="24"/>
          <w:szCs w:val="24"/>
        </w:rPr>
      </w:pPr>
    </w:p>
    <w:p w14:paraId="72AA3EC6" w14:textId="77777777" w:rsidR="00BA45D7" w:rsidRDefault="00BA45D7">
      <w:pPr>
        <w:rPr>
          <w:rFonts w:ascii="Times New Roman" w:eastAsiaTheme="minorEastAsia" w:hAnsi="Times New Roman" w:cs="Times New Roman"/>
          <w:b/>
          <w:sz w:val="24"/>
          <w:szCs w:val="24"/>
        </w:rPr>
      </w:pPr>
      <w:r>
        <w:rPr>
          <w:rFonts w:ascii="Times New Roman" w:hAnsi="Times New Roman" w:cs="Times New Roman"/>
          <w:b/>
          <w:sz w:val="24"/>
          <w:szCs w:val="24"/>
        </w:rPr>
        <w:br w:type="page"/>
      </w:r>
    </w:p>
    <w:p w14:paraId="73391BD9" w14:textId="026229CD" w:rsidR="009476F0" w:rsidRDefault="009476F0" w:rsidP="009476F0">
      <w:pPr>
        <w:pStyle w:val="Caption"/>
        <w:spacing w:after="0"/>
        <w:jc w:val="center"/>
        <w:rPr>
          <w:rFonts w:ascii="Times New Roman" w:hAnsi="Times New Roman" w:cs="Times New Roman"/>
          <w:b/>
          <w:i w:val="0"/>
          <w:color w:val="auto"/>
          <w:sz w:val="24"/>
          <w:szCs w:val="24"/>
        </w:rPr>
      </w:pPr>
      <w:bookmarkStart w:id="12" w:name="_Toc119993407"/>
      <w:r w:rsidRPr="009476F0">
        <w:rPr>
          <w:rFonts w:ascii="Times New Roman" w:hAnsi="Times New Roman" w:cs="Times New Roman"/>
          <w:b/>
          <w:i w:val="0"/>
          <w:color w:val="auto"/>
          <w:sz w:val="24"/>
          <w:szCs w:val="24"/>
        </w:rPr>
        <w:lastRenderedPageBreak/>
        <w:t xml:space="preserve">Figure </w:t>
      </w:r>
      <w:r w:rsidRPr="009476F0">
        <w:rPr>
          <w:rFonts w:ascii="Times New Roman" w:hAnsi="Times New Roman" w:cs="Times New Roman"/>
          <w:b/>
          <w:i w:val="0"/>
          <w:color w:val="auto"/>
          <w:sz w:val="24"/>
          <w:szCs w:val="24"/>
        </w:rPr>
        <w:fldChar w:fldCharType="begin"/>
      </w:r>
      <w:r w:rsidRPr="009476F0">
        <w:rPr>
          <w:rFonts w:ascii="Times New Roman" w:hAnsi="Times New Roman" w:cs="Times New Roman"/>
          <w:b/>
          <w:i w:val="0"/>
          <w:color w:val="auto"/>
          <w:sz w:val="24"/>
          <w:szCs w:val="24"/>
        </w:rPr>
        <w:instrText xml:space="preserve"> SEQ Figure \* ARABIC </w:instrText>
      </w:r>
      <w:r w:rsidRPr="009476F0">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9476F0">
        <w:rPr>
          <w:rFonts w:ascii="Times New Roman" w:hAnsi="Times New Roman" w:cs="Times New Roman"/>
          <w:b/>
          <w:i w:val="0"/>
          <w:color w:val="auto"/>
          <w:sz w:val="24"/>
          <w:szCs w:val="24"/>
        </w:rPr>
        <w:fldChar w:fldCharType="end"/>
      </w:r>
      <w:r w:rsidRPr="009476F0">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BA45D7" w:rsidRPr="009476F0">
        <w:rPr>
          <w:rFonts w:ascii="Times New Roman" w:hAnsi="Times New Roman" w:cs="Times New Roman"/>
          <w:b/>
          <w:i w:val="0"/>
          <w:color w:val="auto"/>
          <w:sz w:val="24"/>
          <w:szCs w:val="24"/>
        </w:rPr>
        <w:t>Periodic Reviews of CDRLs Flowchart</w:t>
      </w:r>
      <w:bookmarkEnd w:id="12"/>
    </w:p>
    <w:p w14:paraId="0AEA3E12" w14:textId="3DC500D4" w:rsidR="00FF14BC" w:rsidRPr="00FF14BC" w:rsidRDefault="00FF14BC" w:rsidP="00FF14BC">
      <w:pPr>
        <w:jc w:val="center"/>
        <w:rPr>
          <w:rFonts w:ascii="Times New Roman" w:hAnsi="Times New Roman" w:cs="Times New Roman"/>
          <w:sz w:val="24"/>
          <w:szCs w:val="24"/>
        </w:rPr>
      </w:pPr>
      <w:r w:rsidRPr="00FF14BC">
        <w:rPr>
          <w:rFonts w:ascii="Times New Roman" w:hAnsi="Times New Roman" w:cs="Times New Roman"/>
          <w:sz w:val="24"/>
          <w:szCs w:val="24"/>
        </w:rPr>
        <w:t>(</w:t>
      </w:r>
      <w:hyperlink w:anchor="table8" w:history="1">
        <w:r w:rsidRPr="00FF14BC">
          <w:rPr>
            <w:rStyle w:val="Hyperlink"/>
            <w:rFonts w:ascii="Times New Roman" w:hAnsi="Times New Roman" w:cs="Times New Roman"/>
            <w:sz w:val="24"/>
            <w:szCs w:val="24"/>
          </w:rPr>
          <w:t>link to WBS</w:t>
        </w:r>
      </w:hyperlink>
      <w:r w:rsidRPr="00FF14BC">
        <w:rPr>
          <w:rStyle w:val="Hyperlink"/>
          <w:rFonts w:ascii="Times New Roman" w:hAnsi="Times New Roman" w:cs="Times New Roman"/>
          <w:color w:val="auto"/>
          <w:sz w:val="24"/>
          <w:szCs w:val="24"/>
        </w:rPr>
        <w:t>)</w:t>
      </w:r>
    </w:p>
    <w:p w14:paraId="4657AD72" w14:textId="77777777" w:rsidR="00370948" w:rsidRDefault="00961FC7" w:rsidP="00AD207A">
      <w:pPr>
        <w:pStyle w:val="NoSpacing"/>
        <w:spacing w:before="120"/>
        <w:ind w:left="27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6AA94A1" wp14:editId="30C39CF6">
            <wp:extent cx="5943600" cy="3475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RL Review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475355"/>
                    </a:xfrm>
                    <a:prstGeom prst="rect">
                      <a:avLst/>
                    </a:prstGeom>
                  </pic:spPr>
                </pic:pic>
              </a:graphicData>
            </a:graphic>
          </wp:inline>
        </w:drawing>
      </w:r>
    </w:p>
    <w:p w14:paraId="2CA5D0DF" w14:textId="77777777" w:rsidR="00305046" w:rsidRDefault="00305046" w:rsidP="00952275">
      <w:pPr>
        <w:pStyle w:val="NoSpacing"/>
        <w:spacing w:after="120"/>
        <w:ind w:left="990"/>
        <w:rPr>
          <w:rFonts w:ascii="Times New Roman" w:hAnsi="Times New Roman" w:cs="Times New Roman"/>
          <w:sz w:val="24"/>
          <w:szCs w:val="24"/>
        </w:rPr>
      </w:pPr>
    </w:p>
    <w:p w14:paraId="704AC869" w14:textId="77777777" w:rsidR="00AD7A42" w:rsidRDefault="00AD7A42" w:rsidP="009C6962">
      <w:pPr>
        <w:pStyle w:val="NoSpacing"/>
        <w:spacing w:after="120"/>
        <w:ind w:left="990"/>
        <w:rPr>
          <w:rFonts w:ascii="Times New Roman" w:hAnsi="Times New Roman" w:cs="Times New Roman"/>
          <w:sz w:val="24"/>
          <w:szCs w:val="24"/>
        </w:rPr>
      </w:pPr>
    </w:p>
    <w:p w14:paraId="7FF75655" w14:textId="77777777" w:rsidR="00CA6A72" w:rsidRPr="009A3381" w:rsidRDefault="00E5157D" w:rsidP="009A3381">
      <w:pPr>
        <w:pStyle w:val="ListParagraph"/>
        <w:numPr>
          <w:ilvl w:val="1"/>
          <w:numId w:val="1"/>
        </w:numPr>
        <w:ind w:left="990" w:hanging="450"/>
        <w:rPr>
          <w:rFonts w:ascii="Times New Roman" w:hAnsi="Times New Roman" w:cs="Times New Roman"/>
          <w:sz w:val="24"/>
          <w:szCs w:val="24"/>
        </w:rPr>
      </w:pPr>
      <w:r w:rsidRPr="009A3381">
        <w:rPr>
          <w:rFonts w:ascii="Times New Roman" w:hAnsi="Times New Roman" w:cs="Times New Roman"/>
          <w:sz w:val="24"/>
          <w:szCs w:val="24"/>
        </w:rPr>
        <w:t>Work Breakdown Structure (WBS)</w:t>
      </w:r>
    </w:p>
    <w:p w14:paraId="0990A836" w14:textId="313D2CE0" w:rsidR="009476F0" w:rsidRPr="009476F0" w:rsidRDefault="00D97816" w:rsidP="00D97816">
      <w:pPr>
        <w:pStyle w:val="Caption"/>
        <w:jc w:val="center"/>
        <w:rPr>
          <w:rFonts w:ascii="Times New Roman" w:hAnsi="Times New Roman" w:cs="Times New Roman"/>
          <w:b/>
          <w:i w:val="0"/>
          <w:color w:val="auto"/>
          <w:sz w:val="24"/>
          <w:szCs w:val="24"/>
        </w:rPr>
      </w:pPr>
      <w:bookmarkStart w:id="13" w:name="_Toc119993412"/>
      <w:r w:rsidRPr="00D97816">
        <w:rPr>
          <w:rFonts w:ascii="Times New Roman" w:hAnsi="Times New Roman" w:cs="Times New Roman"/>
          <w:b/>
          <w:i w:val="0"/>
          <w:color w:val="auto"/>
          <w:sz w:val="24"/>
          <w:szCs w:val="24"/>
        </w:rPr>
        <w:t xml:space="preserve">Table </w:t>
      </w:r>
      <w:r w:rsidRPr="00D97816">
        <w:rPr>
          <w:rFonts w:ascii="Times New Roman" w:hAnsi="Times New Roman" w:cs="Times New Roman"/>
          <w:b/>
          <w:i w:val="0"/>
          <w:color w:val="auto"/>
          <w:sz w:val="24"/>
          <w:szCs w:val="24"/>
        </w:rPr>
        <w:fldChar w:fldCharType="begin"/>
      </w:r>
      <w:r w:rsidRPr="00D97816">
        <w:rPr>
          <w:rFonts w:ascii="Times New Roman" w:hAnsi="Times New Roman" w:cs="Times New Roman"/>
          <w:b/>
          <w:i w:val="0"/>
          <w:color w:val="auto"/>
          <w:sz w:val="24"/>
          <w:szCs w:val="24"/>
        </w:rPr>
        <w:instrText xml:space="preserve"> SEQ Table \* ARABIC </w:instrText>
      </w:r>
      <w:r w:rsidRPr="00D97816">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w:t>
      </w:r>
      <w:r w:rsidRPr="00D97816">
        <w:rPr>
          <w:rFonts w:ascii="Times New Roman" w:hAnsi="Times New Roman" w:cs="Times New Roman"/>
          <w:b/>
          <w:i w:val="0"/>
          <w:color w:val="auto"/>
          <w:sz w:val="24"/>
          <w:szCs w:val="24"/>
        </w:rPr>
        <w:fldChar w:fldCharType="end"/>
      </w:r>
      <w:r w:rsidRPr="00D97816">
        <w:rPr>
          <w:rFonts w:ascii="Times New Roman" w:hAnsi="Times New Roman" w:cs="Times New Roman"/>
          <w:b/>
          <w:i w:val="0"/>
          <w:color w:val="auto"/>
          <w:sz w:val="24"/>
          <w:szCs w:val="24"/>
        </w:rPr>
        <w:t xml:space="preserve">. </w:t>
      </w:r>
      <w:r w:rsidR="00620A6D" w:rsidRPr="009476F0">
        <w:rPr>
          <w:rFonts w:ascii="Times New Roman" w:hAnsi="Times New Roman" w:cs="Times New Roman"/>
          <w:b/>
          <w:i w:val="0"/>
          <w:color w:val="auto"/>
          <w:sz w:val="24"/>
          <w:szCs w:val="24"/>
        </w:rPr>
        <w:t>Data Planning WBS</w:t>
      </w:r>
      <w:bookmarkStart w:id="14" w:name="table5"/>
      <w:bookmarkEnd w:id="13"/>
      <w:bookmarkEnd w:id="14"/>
    </w:p>
    <w:tbl>
      <w:tblPr>
        <w:tblW w:w="9960" w:type="dxa"/>
        <w:tblLook w:val="04A0" w:firstRow="1" w:lastRow="0" w:firstColumn="1" w:lastColumn="0" w:noHBand="0" w:noVBand="1"/>
      </w:tblPr>
      <w:tblGrid>
        <w:gridCol w:w="750"/>
        <w:gridCol w:w="1431"/>
        <w:gridCol w:w="6271"/>
        <w:gridCol w:w="1508"/>
      </w:tblGrid>
      <w:tr w:rsidR="00620A6D" w:rsidRPr="00806C6B" w14:paraId="5CAC17B8" w14:textId="77777777" w:rsidTr="00B51D36">
        <w:trPr>
          <w:trHeight w:val="300"/>
          <w:tblHeader/>
        </w:trPr>
        <w:tc>
          <w:tcPr>
            <w:tcW w:w="7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21FB247" w14:textId="77777777" w:rsidR="00620A6D" w:rsidRPr="00B51D36" w:rsidRDefault="00620A6D" w:rsidP="00B51D36">
            <w:pPr>
              <w:spacing w:after="0" w:line="240" w:lineRule="auto"/>
              <w:jc w:val="center"/>
              <w:rPr>
                <w:rFonts w:ascii="Times New Roman" w:eastAsia="Times New Roman" w:hAnsi="Times New Roman" w:cs="Times New Roman"/>
                <w:b/>
                <w:bCs/>
                <w:color w:val="000000"/>
                <w:sz w:val="20"/>
                <w:szCs w:val="20"/>
              </w:rPr>
            </w:pPr>
            <w:r w:rsidRPr="00B51D36">
              <w:rPr>
                <w:rFonts w:ascii="Times New Roman" w:eastAsia="Times New Roman" w:hAnsi="Times New Roman" w:cs="Times New Roman"/>
                <w:b/>
                <w:bCs/>
                <w:color w:val="000000"/>
                <w:sz w:val="20"/>
                <w:szCs w:val="20"/>
              </w:rPr>
              <w:t>WBS</w:t>
            </w:r>
          </w:p>
        </w:tc>
        <w:tc>
          <w:tcPr>
            <w:tcW w:w="143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07034B" w14:textId="77777777" w:rsidR="00620A6D" w:rsidRPr="00B51D36" w:rsidRDefault="00620A6D" w:rsidP="00B51D36">
            <w:pPr>
              <w:spacing w:after="0" w:line="240" w:lineRule="auto"/>
              <w:jc w:val="center"/>
              <w:rPr>
                <w:rFonts w:ascii="Times New Roman" w:eastAsia="Times New Roman" w:hAnsi="Times New Roman" w:cs="Times New Roman"/>
                <w:b/>
                <w:bCs/>
                <w:color w:val="000000"/>
                <w:sz w:val="20"/>
                <w:szCs w:val="20"/>
              </w:rPr>
            </w:pPr>
            <w:r w:rsidRPr="00B51D36">
              <w:rPr>
                <w:rFonts w:ascii="Times New Roman" w:eastAsia="Times New Roman" w:hAnsi="Times New Roman" w:cs="Times New Roman"/>
                <w:b/>
                <w:bCs/>
                <w:color w:val="000000"/>
                <w:sz w:val="20"/>
                <w:szCs w:val="20"/>
              </w:rPr>
              <w:t>Activity</w:t>
            </w:r>
          </w:p>
        </w:tc>
        <w:tc>
          <w:tcPr>
            <w:tcW w:w="62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162240" w14:textId="77777777" w:rsidR="00620A6D" w:rsidRPr="00B51D36" w:rsidRDefault="00620A6D" w:rsidP="00B51D36">
            <w:pPr>
              <w:spacing w:after="0" w:line="240" w:lineRule="auto"/>
              <w:jc w:val="center"/>
              <w:rPr>
                <w:rFonts w:ascii="Times New Roman" w:eastAsia="Times New Roman" w:hAnsi="Times New Roman" w:cs="Times New Roman"/>
                <w:b/>
                <w:bCs/>
                <w:color w:val="000000"/>
                <w:sz w:val="20"/>
                <w:szCs w:val="20"/>
              </w:rPr>
            </w:pPr>
            <w:r w:rsidRPr="00B51D36">
              <w:rPr>
                <w:rFonts w:ascii="Times New Roman" w:eastAsia="Times New Roman" w:hAnsi="Times New Roman" w:cs="Times New Roman"/>
                <w:b/>
                <w:bCs/>
                <w:color w:val="000000"/>
                <w:sz w:val="20"/>
                <w:szCs w:val="20"/>
              </w:rPr>
              <w:t>Description</w:t>
            </w:r>
          </w:p>
        </w:tc>
        <w:tc>
          <w:tcPr>
            <w:tcW w:w="15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12CBF19" w14:textId="77777777" w:rsidR="00620A6D" w:rsidRPr="00B51D36" w:rsidRDefault="00620A6D" w:rsidP="00806C6B">
            <w:pPr>
              <w:spacing w:after="0" w:line="240" w:lineRule="auto"/>
              <w:jc w:val="center"/>
              <w:rPr>
                <w:rFonts w:ascii="Times New Roman" w:eastAsia="Times New Roman" w:hAnsi="Times New Roman" w:cs="Times New Roman"/>
                <w:b/>
                <w:bCs/>
                <w:color w:val="000000"/>
                <w:sz w:val="20"/>
                <w:szCs w:val="20"/>
              </w:rPr>
            </w:pPr>
            <w:r w:rsidRPr="00B51D36">
              <w:rPr>
                <w:rFonts w:ascii="Times New Roman" w:eastAsia="Times New Roman" w:hAnsi="Times New Roman" w:cs="Times New Roman"/>
                <w:b/>
                <w:bCs/>
                <w:color w:val="000000"/>
                <w:sz w:val="20"/>
                <w:szCs w:val="20"/>
              </w:rPr>
              <w:t>OPR</w:t>
            </w:r>
          </w:p>
        </w:tc>
      </w:tr>
      <w:tr w:rsidR="006A2E4E" w:rsidRPr="000F5709" w14:paraId="15750364" w14:textId="77777777" w:rsidTr="00F83669">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hideMark/>
          </w:tcPr>
          <w:p w14:paraId="5116CE93" w14:textId="77777777" w:rsidR="006A2E4E" w:rsidRPr="00343C0D" w:rsidRDefault="006A2E4E" w:rsidP="006A2E4E">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1</w:t>
            </w:r>
            <w:r w:rsidR="009A73C5">
              <w:rPr>
                <w:rFonts w:ascii="Times New Roman" w:eastAsia="Times New Roman" w:hAnsi="Times New Roman" w:cs="Times New Roman"/>
                <w:color w:val="000000"/>
                <w:sz w:val="20"/>
                <w:szCs w:val="20"/>
              </w:rPr>
              <w:t>.</w:t>
            </w:r>
          </w:p>
        </w:tc>
        <w:tc>
          <w:tcPr>
            <w:tcW w:w="1431" w:type="dxa"/>
            <w:tcBorders>
              <w:top w:val="single" w:sz="4" w:space="0" w:color="auto"/>
              <w:left w:val="nil"/>
              <w:bottom w:val="single" w:sz="4" w:space="0" w:color="auto"/>
              <w:right w:val="single" w:sz="4" w:space="0" w:color="auto"/>
            </w:tcBorders>
            <w:shd w:val="clear" w:color="auto" w:fill="auto"/>
          </w:tcPr>
          <w:p w14:paraId="72FFCA58" w14:textId="2BEBCD14" w:rsidR="006A2E4E" w:rsidRPr="00343C0D" w:rsidRDefault="006A2E4E" w:rsidP="006A2E4E">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Plan for the delivery and storage of data</w:t>
            </w:r>
          </w:p>
        </w:tc>
        <w:tc>
          <w:tcPr>
            <w:tcW w:w="6271" w:type="dxa"/>
            <w:tcBorders>
              <w:top w:val="single" w:sz="4" w:space="0" w:color="auto"/>
              <w:left w:val="nil"/>
              <w:bottom w:val="single" w:sz="4" w:space="0" w:color="auto"/>
              <w:right w:val="single" w:sz="4" w:space="0" w:color="auto"/>
            </w:tcBorders>
            <w:shd w:val="clear" w:color="auto" w:fill="auto"/>
            <w:vAlign w:val="center"/>
          </w:tcPr>
          <w:p w14:paraId="5A029637" w14:textId="10CEAA0D" w:rsidR="001B0E97" w:rsidRPr="00343C0D" w:rsidRDefault="006C7B13" w:rsidP="008707B6">
            <w:pPr>
              <w:spacing w:after="0" w:line="240" w:lineRule="auto"/>
              <w:rPr>
                <w:rFonts w:ascii="Times New Roman" w:eastAsia="Times New Roman" w:hAnsi="Times New Roman" w:cs="Times New Roman"/>
                <w:color w:val="000000"/>
                <w:sz w:val="20"/>
                <w:szCs w:val="20"/>
              </w:rPr>
            </w:pPr>
            <w:r w:rsidRPr="006C7B13">
              <w:rPr>
                <w:rFonts w:ascii="Times New Roman" w:eastAsia="Times New Roman" w:hAnsi="Times New Roman" w:cs="Times New Roman"/>
                <w:color w:val="000000"/>
                <w:sz w:val="20"/>
                <w:szCs w:val="20"/>
              </w:rPr>
              <w:t>Data management system</w:t>
            </w:r>
            <w:r w:rsidR="006A66BF">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s</w:t>
            </w:r>
            <w:r w:rsidR="006A66BF">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 xml:space="preserve"> provide access, retention, integration, sharing, transferring, and conversion of data throughout the product’s life cycle.  Components of a typical system include data authoring tools, a data repository, and a range of CM and access control functions.  The data management system’s repository function stores data and controls access or release of data to authorized users.  The government and contractor normally have separate and distinct data management systems.  </w:t>
            </w:r>
            <w:r w:rsidR="001B2630">
              <w:rPr>
                <w:rFonts w:ascii="Times New Roman" w:eastAsia="Times New Roman" w:hAnsi="Times New Roman" w:cs="Times New Roman"/>
                <w:color w:val="000000"/>
                <w:sz w:val="20"/>
                <w:szCs w:val="20"/>
              </w:rPr>
              <w:t>T</w:t>
            </w:r>
            <w:r w:rsidRPr="006C7B13">
              <w:rPr>
                <w:rFonts w:ascii="Times New Roman" w:eastAsia="Times New Roman" w:hAnsi="Times New Roman" w:cs="Times New Roman"/>
                <w:color w:val="000000"/>
                <w:sz w:val="20"/>
                <w:szCs w:val="20"/>
              </w:rPr>
              <w:t xml:space="preserve">he management and sustainment of data </w:t>
            </w:r>
            <w:r w:rsidR="00A30C51">
              <w:rPr>
                <w:rFonts w:ascii="Times New Roman" w:eastAsia="Times New Roman" w:hAnsi="Times New Roman" w:cs="Times New Roman"/>
                <w:color w:val="000000"/>
                <w:sz w:val="20"/>
                <w:szCs w:val="20"/>
              </w:rPr>
              <w:t xml:space="preserve">is </w:t>
            </w:r>
            <w:r w:rsidRPr="006C7B13">
              <w:rPr>
                <w:rFonts w:ascii="Times New Roman" w:eastAsia="Times New Roman" w:hAnsi="Times New Roman" w:cs="Times New Roman"/>
                <w:color w:val="000000"/>
                <w:sz w:val="20"/>
                <w:szCs w:val="20"/>
              </w:rPr>
              <w:t>the</w:t>
            </w:r>
            <w:r w:rsidR="00650293">
              <w:rPr>
                <w:rFonts w:ascii="Times New Roman" w:eastAsia="Times New Roman" w:hAnsi="Times New Roman" w:cs="Times New Roman"/>
                <w:color w:val="000000"/>
                <w:sz w:val="20"/>
                <w:szCs w:val="20"/>
              </w:rPr>
              <w:t xml:space="preserve"> overall</w:t>
            </w:r>
            <w:r w:rsidRPr="006C7B13">
              <w:rPr>
                <w:rFonts w:ascii="Times New Roman" w:eastAsia="Times New Roman" w:hAnsi="Times New Roman" w:cs="Times New Roman"/>
                <w:color w:val="000000"/>
                <w:sz w:val="20"/>
                <w:szCs w:val="20"/>
              </w:rPr>
              <w:t xml:space="preserve"> responsibility of the PM</w:t>
            </w:r>
            <w:r w:rsidR="000F53E0">
              <w:rPr>
                <w:rFonts w:ascii="Times New Roman" w:eastAsia="Times New Roman" w:hAnsi="Times New Roman" w:cs="Times New Roman"/>
                <w:color w:val="000000"/>
                <w:sz w:val="20"/>
                <w:szCs w:val="20"/>
              </w:rPr>
              <w:t>, with support of the IPT,</w:t>
            </w:r>
            <w:r w:rsidRPr="006C7B13">
              <w:rPr>
                <w:rFonts w:ascii="Times New Roman" w:eastAsia="Times New Roman" w:hAnsi="Times New Roman" w:cs="Times New Roman"/>
                <w:color w:val="000000"/>
                <w:sz w:val="20"/>
                <w:szCs w:val="20"/>
              </w:rPr>
              <w:t xml:space="preserve"> for the program or system(s) regardle</w:t>
            </w:r>
            <w:r w:rsidR="00FA7CB7">
              <w:rPr>
                <w:rFonts w:ascii="Times New Roman" w:eastAsia="Times New Roman" w:hAnsi="Times New Roman" w:cs="Times New Roman"/>
                <w:color w:val="000000"/>
                <w:sz w:val="20"/>
                <w:szCs w:val="20"/>
              </w:rPr>
              <w:t>ss of where the data resides.</w:t>
            </w:r>
            <w:r w:rsidR="00FF0575">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 A data management system should support the following government activities</w:t>
            </w:r>
            <w:r w:rsidR="00433072">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(1) Technology insertion for affordability improvements during re-procurement and post-production support. </w:t>
            </w:r>
            <w:r w:rsidR="00FA4E12">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(2) CM processes. </w:t>
            </w:r>
            <w:r w:rsidR="006A66BF">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(3)</w:t>
            </w:r>
            <w:r w:rsidR="002B33D2">
              <w:rPr>
                <w:rFonts w:ascii="Times New Roman" w:eastAsia="Times New Roman" w:hAnsi="Times New Roman" w:cs="Times New Roman"/>
                <w:color w:val="000000"/>
                <w:sz w:val="20"/>
                <w:szCs w:val="20"/>
              </w:rPr>
              <w:t> </w:t>
            </w:r>
            <w:r w:rsidRPr="006C7B13">
              <w:rPr>
                <w:rFonts w:ascii="Times New Roman" w:eastAsia="Times New Roman" w:hAnsi="Times New Roman" w:cs="Times New Roman"/>
                <w:color w:val="000000"/>
                <w:sz w:val="20"/>
                <w:szCs w:val="20"/>
              </w:rPr>
              <w:t xml:space="preserve">Provision as a ready reference for </w:t>
            </w:r>
            <w:r w:rsidR="00BC4BC4">
              <w:rPr>
                <w:rFonts w:ascii="Times New Roman" w:eastAsia="Times New Roman" w:hAnsi="Times New Roman" w:cs="Times New Roman"/>
                <w:color w:val="000000"/>
                <w:sz w:val="20"/>
                <w:szCs w:val="20"/>
              </w:rPr>
              <w:t>the systems engineering effort.</w:t>
            </w:r>
            <w:r w:rsidR="006766F1">
              <w:rPr>
                <w:rFonts w:ascii="Times New Roman" w:eastAsia="Times New Roman" w:hAnsi="Times New Roman" w:cs="Times New Roman"/>
                <w:color w:val="000000"/>
                <w:sz w:val="20"/>
                <w:szCs w:val="20"/>
              </w:rPr>
              <w:t xml:space="preserve"> </w:t>
            </w:r>
            <w:r w:rsidR="00FA4E12">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(4)</w:t>
            </w:r>
            <w:r w:rsidR="0099110B">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Data correlation and traceability (among performance requirements, designs, decisions, rationale, and other related program planning and reporting elements). </w:t>
            </w:r>
            <w:r w:rsidR="00792D1A">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(5) Total life cycle systems management efforts and </w:t>
            </w:r>
            <w:r w:rsidR="00160FA6" w:rsidRPr="00160FA6">
              <w:rPr>
                <w:rFonts w:ascii="Times New Roman" w:eastAsia="Times New Roman" w:hAnsi="Times New Roman" w:cs="Times New Roman"/>
                <w:color w:val="000000"/>
                <w:sz w:val="20"/>
                <w:szCs w:val="20"/>
              </w:rPr>
              <w:t xml:space="preserve">receipt of </w:t>
            </w:r>
            <w:r w:rsidRPr="006C7B13">
              <w:rPr>
                <w:rFonts w:ascii="Times New Roman" w:eastAsia="Times New Roman" w:hAnsi="Times New Roman" w:cs="Times New Roman"/>
                <w:color w:val="000000"/>
                <w:sz w:val="20"/>
                <w:szCs w:val="20"/>
              </w:rPr>
              <w:t>the data required for performance-based logistics implementation.  (6) Long-term access to data</w:t>
            </w:r>
            <w:r w:rsidR="008477F1">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 xml:space="preserve"> </w:t>
            </w:r>
            <w:r w:rsidR="008477F1">
              <w:rPr>
                <w:rFonts w:ascii="Times New Roman" w:eastAsia="Times New Roman" w:hAnsi="Times New Roman" w:cs="Times New Roman"/>
                <w:color w:val="000000"/>
                <w:sz w:val="20"/>
                <w:szCs w:val="20"/>
              </w:rPr>
              <w:t xml:space="preserve">which </w:t>
            </w:r>
            <w:r w:rsidR="00FA25C9" w:rsidRPr="006C7B13">
              <w:rPr>
                <w:rFonts w:ascii="Times New Roman" w:eastAsia="Times New Roman" w:hAnsi="Times New Roman" w:cs="Times New Roman"/>
                <w:color w:val="000000"/>
                <w:sz w:val="20"/>
                <w:szCs w:val="20"/>
              </w:rPr>
              <w:t>facilitates</w:t>
            </w:r>
            <w:r w:rsidR="00743F01">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a) Competitive sourcing decisions.</w:t>
            </w:r>
            <w:r w:rsidR="008065C3">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 (b) Maintenance and sustainment </w:t>
            </w:r>
            <w:r w:rsidRPr="006C7B13">
              <w:rPr>
                <w:rFonts w:ascii="Times New Roman" w:eastAsia="Times New Roman" w:hAnsi="Times New Roman" w:cs="Times New Roman"/>
                <w:color w:val="000000"/>
                <w:sz w:val="20"/>
                <w:szCs w:val="20"/>
              </w:rPr>
              <w:lastRenderedPageBreak/>
              <w:t>analysis.  (c) Contract service risk assessmen</w:t>
            </w:r>
            <w:r w:rsidR="00BC4BC4">
              <w:rPr>
                <w:rFonts w:ascii="Times New Roman" w:eastAsia="Times New Roman" w:hAnsi="Times New Roman" w:cs="Times New Roman"/>
                <w:color w:val="000000"/>
                <w:sz w:val="20"/>
                <w:szCs w:val="20"/>
              </w:rPr>
              <w:t>t over the life of the system.</w:t>
            </w:r>
            <w:r w:rsidR="008707B6">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(d) Qualifying additional sources or </w:t>
            </w:r>
            <w:r w:rsidR="002D12F0" w:rsidRPr="002D12F0">
              <w:rPr>
                <w:rFonts w:ascii="Times New Roman" w:eastAsia="Times New Roman" w:hAnsi="Times New Roman" w:cs="Times New Roman"/>
                <w:color w:val="000000"/>
                <w:sz w:val="20"/>
                <w:szCs w:val="20"/>
              </w:rPr>
              <w:t>Item, Component or Process</w:t>
            </w:r>
            <w:r w:rsidR="002D12F0">
              <w:rPr>
                <w:rFonts w:ascii="Times New Roman" w:eastAsia="Times New Roman" w:hAnsi="Times New Roman" w:cs="Times New Roman"/>
                <w:color w:val="000000"/>
                <w:sz w:val="20"/>
                <w:szCs w:val="20"/>
              </w:rPr>
              <w:t>es (</w:t>
            </w:r>
            <w:r w:rsidRPr="006C7B13">
              <w:rPr>
                <w:rFonts w:ascii="Times New Roman" w:eastAsia="Times New Roman" w:hAnsi="Times New Roman" w:cs="Times New Roman"/>
                <w:color w:val="000000"/>
                <w:sz w:val="20"/>
                <w:szCs w:val="20"/>
              </w:rPr>
              <w:t>ICPs</w:t>
            </w:r>
            <w:r w:rsidR="002D12F0">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 xml:space="preserve"> by “internal only” government review of contractor restricted data, such as the government’s data rights that are </w:t>
            </w:r>
            <w:r w:rsidR="002D12F0" w:rsidRPr="009D440C">
              <w:rPr>
                <w:rFonts w:ascii="Times New Roman" w:eastAsia="Times New Roman" w:hAnsi="Times New Roman" w:cs="Times New Roman"/>
                <w:color w:val="000000"/>
                <w:sz w:val="20"/>
                <w:szCs w:val="20"/>
              </w:rPr>
              <w:t>Government Purpose Rights</w:t>
            </w:r>
            <w:r w:rsidR="002D12F0" w:rsidRPr="006C7B13">
              <w:rPr>
                <w:rFonts w:ascii="Times New Roman" w:eastAsia="Times New Roman" w:hAnsi="Times New Roman" w:cs="Times New Roman"/>
                <w:color w:val="000000"/>
                <w:sz w:val="20"/>
                <w:szCs w:val="20"/>
              </w:rPr>
              <w:t xml:space="preserve"> </w:t>
            </w:r>
            <w:r w:rsidR="002D12F0">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GPR</w:t>
            </w:r>
            <w:r w:rsidR="002D12F0">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 xml:space="preserve">, </w:t>
            </w:r>
            <w:r w:rsidR="002D12F0" w:rsidRPr="009D440C">
              <w:rPr>
                <w:rFonts w:ascii="Times New Roman" w:eastAsia="Times New Roman" w:hAnsi="Times New Roman" w:cs="Times New Roman"/>
                <w:color w:val="000000"/>
                <w:sz w:val="20"/>
                <w:szCs w:val="20"/>
              </w:rPr>
              <w:t>Small Business Innovation Research</w:t>
            </w:r>
            <w:r w:rsidR="002D12F0" w:rsidRPr="006C7B13">
              <w:rPr>
                <w:rFonts w:ascii="Times New Roman" w:eastAsia="Times New Roman" w:hAnsi="Times New Roman" w:cs="Times New Roman"/>
                <w:color w:val="000000"/>
                <w:sz w:val="20"/>
                <w:szCs w:val="20"/>
              </w:rPr>
              <w:t xml:space="preserve"> </w:t>
            </w:r>
            <w:r w:rsidR="002D12F0">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SBIR</w:t>
            </w:r>
            <w:r w:rsidR="002D12F0">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 xml:space="preserve">, </w:t>
            </w:r>
            <w:r w:rsidR="002D12F0" w:rsidRPr="009D440C">
              <w:rPr>
                <w:rFonts w:ascii="Times New Roman" w:eastAsia="Times New Roman" w:hAnsi="Times New Roman" w:cs="Times New Roman"/>
                <w:color w:val="000000"/>
                <w:sz w:val="20"/>
                <w:szCs w:val="20"/>
              </w:rPr>
              <w:t>Limited Rights</w:t>
            </w:r>
            <w:r w:rsidR="002D12F0" w:rsidRPr="006C7B13">
              <w:rPr>
                <w:rFonts w:ascii="Times New Roman" w:eastAsia="Times New Roman" w:hAnsi="Times New Roman" w:cs="Times New Roman"/>
                <w:color w:val="000000"/>
                <w:sz w:val="20"/>
                <w:szCs w:val="20"/>
              </w:rPr>
              <w:t xml:space="preserve"> </w:t>
            </w:r>
            <w:r w:rsidR="002D12F0">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LR</w:t>
            </w:r>
            <w:r w:rsidR="002D12F0">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 xml:space="preserve">, </w:t>
            </w:r>
            <w:r w:rsidR="009D440C">
              <w:rPr>
                <w:rFonts w:ascii="Times New Roman" w:eastAsia="Times New Roman" w:hAnsi="Times New Roman" w:cs="Times New Roman"/>
                <w:color w:val="000000"/>
                <w:sz w:val="20"/>
                <w:szCs w:val="20"/>
              </w:rPr>
              <w:t>etc.</w:t>
            </w:r>
            <w:r w:rsidR="00F83669">
              <w:rPr>
                <w:rFonts w:ascii="Times New Roman" w:eastAsia="Times New Roman" w:hAnsi="Times New Roman" w:cs="Times New Roman"/>
                <w:color w:val="000000"/>
                <w:sz w:val="20"/>
                <w:szCs w:val="20"/>
              </w:rPr>
              <w:t xml:space="preserve"> </w:t>
            </w:r>
            <w:r w:rsidR="008462A9">
              <w:rPr>
                <w:rFonts w:ascii="Times New Roman" w:eastAsia="Times New Roman" w:hAnsi="Times New Roman" w:cs="Times New Roman"/>
                <w:color w:val="000000"/>
                <w:sz w:val="20"/>
                <w:szCs w:val="20"/>
              </w:rPr>
              <w:t>(</w:t>
            </w:r>
            <w:r w:rsidR="00F83669">
              <w:rPr>
                <w:rFonts w:ascii="Times New Roman" w:eastAsia="Times New Roman" w:hAnsi="Times New Roman" w:cs="Times New Roman"/>
                <w:color w:val="000000"/>
                <w:sz w:val="20"/>
                <w:szCs w:val="20"/>
              </w:rPr>
              <w:t>DFARS 252.227-7013)</w:t>
            </w:r>
            <w:r w:rsidR="009D440C">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 xml:space="preserve"> in the contractor-prepared data.</w:t>
            </w:r>
            <w:r w:rsidR="008707B6">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(e)</w:t>
            </w:r>
            <w:r w:rsidR="00F83669">
              <w:rPr>
                <w:rFonts w:ascii="Times New Roman" w:eastAsia="Times New Roman" w:hAnsi="Times New Roman" w:cs="Times New Roman"/>
                <w:color w:val="000000"/>
                <w:sz w:val="20"/>
                <w:szCs w:val="20"/>
              </w:rPr>
              <w:t> </w:t>
            </w:r>
            <w:r w:rsidRPr="006C7B13">
              <w:rPr>
                <w:rFonts w:ascii="Times New Roman" w:eastAsia="Times New Roman" w:hAnsi="Times New Roman" w:cs="Times New Roman"/>
                <w:color w:val="000000"/>
                <w:sz w:val="20"/>
                <w:szCs w:val="20"/>
              </w:rPr>
              <w:t>Follow-on procurements.  The data management system should support the following functions</w:t>
            </w:r>
            <w:r w:rsidR="00433072">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(1) Cybersecurity for DoD </w:t>
            </w:r>
            <w:r w:rsidR="008065C3">
              <w:rPr>
                <w:rFonts w:ascii="Times New Roman" w:eastAsia="Times New Roman" w:hAnsi="Times New Roman" w:cs="Times New Roman"/>
                <w:color w:val="000000"/>
                <w:sz w:val="20"/>
                <w:szCs w:val="20"/>
              </w:rPr>
              <w:t>Controlled Unclassified Information (</w:t>
            </w:r>
            <w:r w:rsidRPr="006C7B13">
              <w:rPr>
                <w:rFonts w:ascii="Times New Roman" w:eastAsia="Times New Roman" w:hAnsi="Times New Roman" w:cs="Times New Roman"/>
                <w:color w:val="000000"/>
                <w:sz w:val="20"/>
                <w:szCs w:val="20"/>
              </w:rPr>
              <w:t>CUI</w:t>
            </w:r>
            <w:r w:rsidR="008065C3">
              <w:rPr>
                <w:rFonts w:ascii="Times New Roman" w:eastAsia="Times New Roman" w:hAnsi="Times New Roman" w:cs="Times New Roman"/>
                <w:color w:val="000000"/>
                <w:sz w:val="20"/>
                <w:szCs w:val="20"/>
              </w:rPr>
              <w:t>)</w:t>
            </w:r>
            <w:r w:rsidRPr="006C7B13">
              <w:rPr>
                <w:rFonts w:ascii="Times New Roman" w:eastAsia="Times New Roman" w:hAnsi="Times New Roman" w:cs="Times New Roman"/>
                <w:color w:val="000000"/>
                <w:sz w:val="20"/>
                <w:szCs w:val="20"/>
              </w:rPr>
              <w:t xml:space="preserve">. </w:t>
            </w:r>
            <w:r w:rsidR="008065C3">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(a) Cybersecurity for DoD Systems. </w:t>
            </w:r>
            <w:r w:rsidR="00180A11">
              <w:rPr>
                <w:rFonts w:ascii="Times New Roman" w:eastAsia="Times New Roman" w:hAnsi="Times New Roman" w:cs="Times New Roman"/>
                <w:color w:val="000000"/>
                <w:sz w:val="20"/>
                <w:szCs w:val="20"/>
              </w:rPr>
              <w:t xml:space="preserve">DoDI 8510.01 is the backbone of Cybersecurity, and </w:t>
            </w:r>
            <w:r w:rsidRPr="006C7B13">
              <w:rPr>
                <w:rFonts w:ascii="Times New Roman" w:eastAsia="Times New Roman" w:hAnsi="Times New Roman" w:cs="Times New Roman"/>
                <w:color w:val="000000"/>
                <w:sz w:val="20"/>
                <w:szCs w:val="20"/>
              </w:rPr>
              <w:t>DoDI 8500.01 establishes cybersecurity requirements for DoD systems that contain DoD information</w:t>
            </w:r>
            <w:r w:rsidR="008707B6">
              <w:rPr>
                <w:rFonts w:ascii="Times New Roman" w:eastAsia="Times New Roman" w:hAnsi="Times New Roman" w:cs="Times New Roman"/>
                <w:color w:val="000000"/>
                <w:sz w:val="20"/>
                <w:szCs w:val="20"/>
              </w:rPr>
              <w:t>.</w:t>
            </w:r>
            <w:r w:rsidR="00792D1A">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(b) Cybersecurity for Vendor Systems. </w:t>
            </w:r>
            <w:r w:rsidR="00931E81">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The appropriate clause for DFARS Subpart</w:t>
            </w:r>
            <w:r w:rsidR="002E4992">
              <w:rPr>
                <w:rFonts w:ascii="Times New Roman" w:eastAsia="Times New Roman" w:hAnsi="Times New Roman" w:cs="Times New Roman"/>
                <w:color w:val="000000"/>
                <w:sz w:val="20"/>
                <w:szCs w:val="20"/>
              </w:rPr>
              <w:t xml:space="preserve">s </w:t>
            </w:r>
            <w:r w:rsidR="002E4992" w:rsidRPr="006C7B13">
              <w:rPr>
                <w:rFonts w:ascii="Times New Roman" w:eastAsia="Times New Roman" w:hAnsi="Times New Roman" w:cs="Times New Roman"/>
                <w:color w:val="000000"/>
                <w:sz w:val="20"/>
                <w:szCs w:val="20"/>
              </w:rPr>
              <w:t>252.20</w:t>
            </w:r>
            <w:r w:rsidR="002E4992" w:rsidRPr="00B36741">
              <w:rPr>
                <w:rFonts w:ascii="Times New Roman" w:eastAsia="Times New Roman" w:hAnsi="Times New Roman" w:cs="Times New Roman"/>
                <w:color w:val="000000"/>
                <w:sz w:val="20"/>
                <w:szCs w:val="20"/>
              </w:rPr>
              <w:t>4-</w:t>
            </w:r>
            <w:r w:rsidR="002E4992" w:rsidRPr="00F47B79">
              <w:rPr>
                <w:rFonts w:ascii="Times New Roman" w:eastAsia="Times New Roman" w:hAnsi="Times New Roman" w:cs="Times New Roman"/>
                <w:color w:val="000000"/>
                <w:sz w:val="20"/>
                <w:szCs w:val="20"/>
              </w:rPr>
              <w:t>70</w:t>
            </w:r>
            <w:r w:rsidR="002E4992">
              <w:rPr>
                <w:rFonts w:ascii="Times New Roman" w:eastAsia="Times New Roman" w:hAnsi="Times New Roman" w:cs="Times New Roman"/>
                <w:color w:val="000000"/>
                <w:sz w:val="20"/>
                <w:szCs w:val="20"/>
              </w:rPr>
              <w:t>08</w:t>
            </w:r>
            <w:r w:rsidR="002E4992" w:rsidRPr="00B36741">
              <w:rPr>
                <w:rFonts w:ascii="Times New Roman" w:eastAsia="Times New Roman" w:hAnsi="Times New Roman" w:cs="Times New Roman"/>
                <w:color w:val="000000"/>
                <w:sz w:val="20"/>
                <w:szCs w:val="20"/>
              </w:rPr>
              <w:t xml:space="preserve"> </w:t>
            </w:r>
            <w:r w:rsidR="002E4992">
              <w:rPr>
                <w:rFonts w:ascii="Times New Roman" w:eastAsia="Times New Roman" w:hAnsi="Times New Roman" w:cs="Times New Roman"/>
                <w:color w:val="000000"/>
                <w:sz w:val="20"/>
                <w:szCs w:val="20"/>
              </w:rPr>
              <w:t xml:space="preserve">and </w:t>
            </w:r>
            <w:r w:rsidRPr="006C7B13">
              <w:rPr>
                <w:rFonts w:ascii="Times New Roman" w:eastAsia="Times New Roman" w:hAnsi="Times New Roman" w:cs="Times New Roman"/>
                <w:color w:val="000000"/>
                <w:sz w:val="20"/>
                <w:szCs w:val="20"/>
              </w:rPr>
              <w:t>252.20</w:t>
            </w:r>
            <w:r w:rsidRPr="00B36741">
              <w:rPr>
                <w:rFonts w:ascii="Times New Roman" w:eastAsia="Times New Roman" w:hAnsi="Times New Roman" w:cs="Times New Roman"/>
                <w:color w:val="000000"/>
                <w:sz w:val="20"/>
                <w:szCs w:val="20"/>
              </w:rPr>
              <w:t>4-</w:t>
            </w:r>
            <w:r w:rsidRPr="00F47B79">
              <w:rPr>
                <w:rFonts w:ascii="Times New Roman" w:eastAsia="Times New Roman" w:hAnsi="Times New Roman" w:cs="Times New Roman"/>
                <w:color w:val="000000"/>
                <w:sz w:val="20"/>
                <w:szCs w:val="20"/>
              </w:rPr>
              <w:t>7012</w:t>
            </w:r>
            <w:r w:rsidRPr="00B36741">
              <w:rPr>
                <w:rFonts w:ascii="Times New Roman" w:eastAsia="Times New Roman" w:hAnsi="Times New Roman" w:cs="Times New Roman"/>
                <w:color w:val="000000"/>
                <w:sz w:val="20"/>
                <w:szCs w:val="20"/>
              </w:rPr>
              <w:t xml:space="preserve"> m</w:t>
            </w:r>
            <w:r w:rsidRPr="006C7B13">
              <w:rPr>
                <w:rFonts w:ascii="Times New Roman" w:eastAsia="Times New Roman" w:hAnsi="Times New Roman" w:cs="Times New Roman"/>
                <w:color w:val="000000"/>
                <w:sz w:val="20"/>
                <w:szCs w:val="20"/>
              </w:rPr>
              <w:t xml:space="preserve">ust be included in contracts that involve DoD </w:t>
            </w:r>
            <w:r w:rsidR="008065C3">
              <w:rPr>
                <w:rFonts w:ascii="Times New Roman" w:eastAsia="Times New Roman" w:hAnsi="Times New Roman" w:cs="Times New Roman"/>
                <w:color w:val="000000"/>
                <w:sz w:val="20"/>
                <w:szCs w:val="20"/>
              </w:rPr>
              <w:t>CUI</w:t>
            </w:r>
            <w:r w:rsidRPr="006C7B13">
              <w:rPr>
                <w:rFonts w:ascii="Times New Roman" w:eastAsia="Times New Roman" w:hAnsi="Times New Roman" w:cs="Times New Roman"/>
                <w:color w:val="000000"/>
                <w:sz w:val="20"/>
                <w:szCs w:val="20"/>
              </w:rPr>
              <w:t>, including controlled technical information to safeguard this information located and maintained on the contractor owned and operated information system.</w:t>
            </w:r>
            <w:r w:rsidR="007642FF">
              <w:rPr>
                <w:rFonts w:ascii="Times New Roman" w:eastAsia="Times New Roman" w:hAnsi="Times New Roman" w:cs="Times New Roman"/>
                <w:color w:val="000000"/>
                <w:sz w:val="20"/>
                <w:szCs w:val="20"/>
              </w:rPr>
              <w:t xml:space="preserve">  </w:t>
            </w:r>
            <w:r w:rsidR="005D2372" w:rsidRPr="00914B5C">
              <w:rPr>
                <w:rFonts w:ascii="Times New Roman" w:eastAsia="Times New Roman" w:hAnsi="Times New Roman" w:cs="Times New Roman"/>
                <w:color w:val="000000"/>
                <w:sz w:val="20"/>
                <w:szCs w:val="20"/>
              </w:rPr>
              <w:t>DFARS clauses 252</w:t>
            </w:r>
            <w:r w:rsidR="005D2372">
              <w:rPr>
                <w:rFonts w:ascii="Times New Roman" w:eastAsia="Times New Roman" w:hAnsi="Times New Roman" w:cs="Times New Roman"/>
                <w:color w:val="000000"/>
                <w:sz w:val="20"/>
                <w:szCs w:val="20"/>
              </w:rPr>
              <w:t>.</w:t>
            </w:r>
            <w:r w:rsidR="005D2372" w:rsidRPr="00914B5C">
              <w:rPr>
                <w:rFonts w:ascii="Times New Roman" w:eastAsia="Times New Roman" w:hAnsi="Times New Roman" w:cs="Times New Roman"/>
                <w:color w:val="000000"/>
                <w:sz w:val="20"/>
                <w:szCs w:val="20"/>
              </w:rPr>
              <w:t>204-7019</w:t>
            </w:r>
            <w:r w:rsidR="006C6FD9">
              <w:rPr>
                <w:rFonts w:ascii="Times New Roman" w:eastAsia="Times New Roman" w:hAnsi="Times New Roman" w:cs="Times New Roman"/>
                <w:color w:val="000000"/>
                <w:sz w:val="20"/>
                <w:szCs w:val="20"/>
              </w:rPr>
              <w:t xml:space="preserve">, </w:t>
            </w:r>
            <w:r w:rsidR="006C6FD9" w:rsidRPr="00914B5C">
              <w:rPr>
                <w:rFonts w:ascii="Times New Roman" w:eastAsia="Times New Roman" w:hAnsi="Times New Roman" w:cs="Times New Roman"/>
                <w:color w:val="000000"/>
                <w:sz w:val="20"/>
                <w:szCs w:val="20"/>
              </w:rPr>
              <w:t>252</w:t>
            </w:r>
            <w:r w:rsidR="006C6FD9">
              <w:rPr>
                <w:rFonts w:ascii="Times New Roman" w:eastAsia="Times New Roman" w:hAnsi="Times New Roman" w:cs="Times New Roman"/>
                <w:color w:val="000000"/>
                <w:sz w:val="20"/>
                <w:szCs w:val="20"/>
              </w:rPr>
              <w:t>.</w:t>
            </w:r>
            <w:r w:rsidR="006C6FD9" w:rsidRPr="00914B5C">
              <w:rPr>
                <w:rFonts w:ascii="Times New Roman" w:eastAsia="Times New Roman" w:hAnsi="Times New Roman" w:cs="Times New Roman"/>
                <w:color w:val="000000"/>
                <w:sz w:val="20"/>
                <w:szCs w:val="20"/>
              </w:rPr>
              <w:t>204</w:t>
            </w:r>
            <w:r w:rsidR="00931E81">
              <w:rPr>
                <w:rFonts w:ascii="Times New Roman" w:eastAsia="Times New Roman" w:hAnsi="Times New Roman" w:cs="Times New Roman"/>
                <w:color w:val="000000"/>
                <w:sz w:val="20"/>
                <w:szCs w:val="20"/>
              </w:rPr>
              <w:noBreakHyphen/>
            </w:r>
            <w:r w:rsidR="006C6FD9" w:rsidRPr="00914B5C">
              <w:rPr>
                <w:rFonts w:ascii="Times New Roman" w:eastAsia="Times New Roman" w:hAnsi="Times New Roman" w:cs="Times New Roman"/>
                <w:color w:val="000000"/>
                <w:sz w:val="20"/>
                <w:szCs w:val="20"/>
              </w:rPr>
              <w:t>70</w:t>
            </w:r>
            <w:r w:rsidR="006C6FD9">
              <w:rPr>
                <w:rFonts w:ascii="Times New Roman" w:eastAsia="Times New Roman" w:hAnsi="Times New Roman" w:cs="Times New Roman"/>
                <w:color w:val="000000"/>
                <w:sz w:val="20"/>
                <w:szCs w:val="20"/>
              </w:rPr>
              <w:t xml:space="preserve">20, and </w:t>
            </w:r>
            <w:r w:rsidR="006C6FD9" w:rsidRPr="00914B5C">
              <w:rPr>
                <w:rFonts w:ascii="Times New Roman" w:eastAsia="Times New Roman" w:hAnsi="Times New Roman" w:cs="Times New Roman"/>
                <w:color w:val="000000"/>
                <w:sz w:val="20"/>
                <w:szCs w:val="20"/>
              </w:rPr>
              <w:t>252</w:t>
            </w:r>
            <w:r w:rsidR="006C6FD9">
              <w:rPr>
                <w:rFonts w:ascii="Times New Roman" w:eastAsia="Times New Roman" w:hAnsi="Times New Roman" w:cs="Times New Roman"/>
                <w:color w:val="000000"/>
                <w:sz w:val="20"/>
                <w:szCs w:val="20"/>
              </w:rPr>
              <w:t>.</w:t>
            </w:r>
            <w:r w:rsidR="006C6FD9" w:rsidRPr="00914B5C">
              <w:rPr>
                <w:rFonts w:ascii="Times New Roman" w:eastAsia="Times New Roman" w:hAnsi="Times New Roman" w:cs="Times New Roman"/>
                <w:color w:val="000000"/>
                <w:sz w:val="20"/>
                <w:szCs w:val="20"/>
              </w:rPr>
              <w:t>204-</w:t>
            </w:r>
            <w:r w:rsidR="006C6FD9">
              <w:rPr>
                <w:rFonts w:ascii="Times New Roman" w:eastAsia="Times New Roman" w:hAnsi="Times New Roman" w:cs="Times New Roman"/>
                <w:color w:val="000000"/>
                <w:sz w:val="20"/>
                <w:szCs w:val="20"/>
              </w:rPr>
              <w:t>7</w:t>
            </w:r>
            <w:r w:rsidR="005D2372" w:rsidRPr="00914B5C">
              <w:rPr>
                <w:rFonts w:ascii="Times New Roman" w:eastAsia="Times New Roman" w:hAnsi="Times New Roman" w:cs="Times New Roman"/>
                <w:color w:val="000000"/>
                <w:sz w:val="20"/>
                <w:szCs w:val="20"/>
              </w:rPr>
              <w:t>021</w:t>
            </w:r>
            <w:r w:rsidR="003C530C">
              <w:rPr>
                <w:rFonts w:ascii="Times New Roman" w:eastAsia="Times New Roman" w:hAnsi="Times New Roman" w:cs="Times New Roman"/>
                <w:color w:val="000000"/>
                <w:sz w:val="20"/>
                <w:szCs w:val="20"/>
              </w:rPr>
              <w:t xml:space="preserve"> must be includ</w:t>
            </w:r>
            <w:r w:rsidR="00CC5743">
              <w:rPr>
                <w:rFonts w:ascii="Times New Roman" w:eastAsia="Times New Roman" w:hAnsi="Times New Roman" w:cs="Times New Roman"/>
                <w:color w:val="000000"/>
                <w:sz w:val="20"/>
                <w:szCs w:val="20"/>
              </w:rPr>
              <w:t>ed</w:t>
            </w:r>
            <w:r w:rsidR="003C530C">
              <w:rPr>
                <w:rFonts w:ascii="Times New Roman" w:eastAsia="Times New Roman" w:hAnsi="Times New Roman" w:cs="Times New Roman"/>
                <w:color w:val="000000"/>
                <w:sz w:val="20"/>
                <w:szCs w:val="20"/>
              </w:rPr>
              <w:t xml:space="preserve"> </w:t>
            </w:r>
            <w:r w:rsidR="00D31B60">
              <w:rPr>
                <w:rFonts w:ascii="Times New Roman" w:eastAsia="Times New Roman" w:hAnsi="Times New Roman" w:cs="Times New Roman"/>
                <w:color w:val="000000"/>
                <w:sz w:val="20"/>
                <w:szCs w:val="20"/>
              </w:rPr>
              <w:t xml:space="preserve">in contracts </w:t>
            </w:r>
            <w:r w:rsidR="00E46790">
              <w:rPr>
                <w:rFonts w:ascii="Times New Roman" w:eastAsia="Times New Roman" w:hAnsi="Times New Roman" w:cs="Times New Roman"/>
                <w:color w:val="000000"/>
                <w:sz w:val="20"/>
                <w:szCs w:val="20"/>
              </w:rPr>
              <w:t>to require</w:t>
            </w:r>
            <w:r w:rsidR="007642FF">
              <w:rPr>
                <w:rFonts w:ascii="Times New Roman" w:eastAsia="Times New Roman" w:hAnsi="Times New Roman" w:cs="Times New Roman"/>
                <w:color w:val="000000"/>
                <w:sz w:val="20"/>
                <w:szCs w:val="20"/>
              </w:rPr>
              <w:t xml:space="preserve"> </w:t>
            </w:r>
            <w:r w:rsidR="007642FF" w:rsidRPr="00914B5C">
              <w:rPr>
                <w:rFonts w:ascii="Times New Roman" w:eastAsia="Times New Roman" w:hAnsi="Times New Roman" w:cs="Times New Roman"/>
                <w:color w:val="000000"/>
                <w:sz w:val="20"/>
                <w:szCs w:val="20"/>
              </w:rPr>
              <w:t>DoD assessment</w:t>
            </w:r>
            <w:r w:rsidR="007642FF">
              <w:rPr>
                <w:rFonts w:ascii="Times New Roman" w:eastAsia="Times New Roman" w:hAnsi="Times New Roman" w:cs="Times New Roman"/>
                <w:color w:val="000000"/>
                <w:sz w:val="20"/>
                <w:szCs w:val="20"/>
              </w:rPr>
              <w:t>s</w:t>
            </w:r>
            <w:r w:rsidR="007642FF" w:rsidRPr="00914B5C">
              <w:rPr>
                <w:rFonts w:ascii="Times New Roman" w:eastAsia="Times New Roman" w:hAnsi="Times New Roman" w:cs="Times New Roman"/>
                <w:color w:val="000000"/>
                <w:sz w:val="20"/>
                <w:szCs w:val="20"/>
              </w:rPr>
              <w:t xml:space="preserve"> of the cyber system that processes, transmits, or stores DoD or federal government information</w:t>
            </w:r>
            <w:r w:rsidR="00D31B60">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(2) Data Main</w:t>
            </w:r>
            <w:r w:rsidR="004B42DC">
              <w:rPr>
                <w:rFonts w:ascii="Times New Roman" w:eastAsia="Times New Roman" w:hAnsi="Times New Roman" w:cs="Times New Roman"/>
                <w:color w:val="000000"/>
                <w:sz w:val="20"/>
                <w:szCs w:val="20"/>
              </w:rPr>
              <w:t>tenance.</w:t>
            </w:r>
            <w:r w:rsidR="006A66BF">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 (3) Data Loss Prevention. Procedures to protect data on any storage media from loss or inadvertent destruction should be established and applied in accordance with DFARS Clause </w:t>
            </w:r>
            <w:r w:rsidR="004F72B5" w:rsidRPr="006C7B13">
              <w:rPr>
                <w:rFonts w:ascii="Times New Roman" w:eastAsia="Times New Roman" w:hAnsi="Times New Roman" w:cs="Times New Roman"/>
                <w:color w:val="000000"/>
                <w:sz w:val="20"/>
                <w:szCs w:val="20"/>
              </w:rPr>
              <w:t>252.20</w:t>
            </w:r>
            <w:r w:rsidR="004F72B5" w:rsidRPr="00B36741">
              <w:rPr>
                <w:rFonts w:ascii="Times New Roman" w:eastAsia="Times New Roman" w:hAnsi="Times New Roman" w:cs="Times New Roman"/>
                <w:color w:val="000000"/>
                <w:sz w:val="20"/>
                <w:szCs w:val="20"/>
              </w:rPr>
              <w:t>4-</w:t>
            </w:r>
            <w:r w:rsidR="004F72B5" w:rsidRPr="00F47B79">
              <w:rPr>
                <w:rFonts w:ascii="Times New Roman" w:eastAsia="Times New Roman" w:hAnsi="Times New Roman" w:cs="Times New Roman"/>
                <w:color w:val="000000"/>
                <w:sz w:val="20"/>
                <w:szCs w:val="20"/>
              </w:rPr>
              <w:t>70</w:t>
            </w:r>
            <w:r w:rsidR="004F72B5">
              <w:rPr>
                <w:rFonts w:ascii="Times New Roman" w:eastAsia="Times New Roman" w:hAnsi="Times New Roman" w:cs="Times New Roman"/>
                <w:color w:val="000000"/>
                <w:sz w:val="20"/>
                <w:szCs w:val="20"/>
              </w:rPr>
              <w:t>08</w:t>
            </w:r>
            <w:r w:rsidR="004F72B5" w:rsidRPr="00B36741">
              <w:rPr>
                <w:rFonts w:ascii="Times New Roman" w:eastAsia="Times New Roman" w:hAnsi="Times New Roman" w:cs="Times New Roman"/>
                <w:color w:val="000000"/>
                <w:sz w:val="20"/>
                <w:szCs w:val="20"/>
              </w:rPr>
              <w:t xml:space="preserve"> </w:t>
            </w:r>
            <w:r w:rsidR="004F72B5">
              <w:rPr>
                <w:rFonts w:ascii="Times New Roman" w:eastAsia="Times New Roman" w:hAnsi="Times New Roman" w:cs="Times New Roman"/>
                <w:color w:val="000000"/>
                <w:sz w:val="20"/>
                <w:szCs w:val="20"/>
              </w:rPr>
              <w:t xml:space="preserve">and </w:t>
            </w:r>
            <w:r w:rsidRPr="006C7B13">
              <w:rPr>
                <w:rFonts w:ascii="Times New Roman" w:eastAsia="Times New Roman" w:hAnsi="Times New Roman" w:cs="Times New Roman"/>
                <w:color w:val="000000"/>
                <w:sz w:val="20"/>
                <w:szCs w:val="20"/>
              </w:rPr>
              <w:t>252.204</w:t>
            </w:r>
            <w:r w:rsidR="0074093D">
              <w:rPr>
                <w:rFonts w:ascii="Times New Roman" w:eastAsia="Times New Roman" w:hAnsi="Times New Roman" w:cs="Times New Roman"/>
                <w:color w:val="000000"/>
                <w:sz w:val="20"/>
                <w:szCs w:val="20"/>
              </w:rPr>
              <w:noBreakHyphen/>
            </w:r>
            <w:r w:rsidRPr="006C7B13">
              <w:rPr>
                <w:rFonts w:ascii="Times New Roman" w:eastAsia="Times New Roman" w:hAnsi="Times New Roman" w:cs="Times New Roman"/>
                <w:color w:val="000000"/>
                <w:sz w:val="20"/>
                <w:szCs w:val="20"/>
              </w:rPr>
              <w:t>7012.</w:t>
            </w:r>
            <w:r w:rsidR="008065C3">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 xml:space="preserve"> (4) Data Sharing/Exchange. </w:t>
            </w:r>
            <w:r w:rsidR="008065C3">
              <w:rPr>
                <w:rFonts w:ascii="Times New Roman" w:eastAsia="Times New Roman" w:hAnsi="Times New Roman" w:cs="Times New Roman"/>
                <w:color w:val="000000"/>
                <w:sz w:val="20"/>
                <w:szCs w:val="20"/>
              </w:rPr>
              <w:t xml:space="preserve"> </w:t>
            </w:r>
            <w:r w:rsidRPr="006C7B13">
              <w:rPr>
                <w:rFonts w:ascii="Times New Roman" w:eastAsia="Times New Roman" w:hAnsi="Times New Roman" w:cs="Times New Roman"/>
                <w:color w:val="000000"/>
                <w:sz w:val="20"/>
                <w:szCs w:val="20"/>
              </w:rPr>
              <w:t>DoDIs 8320.02 and 8320.07 define DoD information sharing policies and procedures.</w:t>
            </w:r>
            <w:r w:rsidR="006A2E4E" w:rsidRPr="00343C0D">
              <w:rPr>
                <w:rFonts w:ascii="Times New Roman" w:eastAsia="Times New Roman" w:hAnsi="Times New Roman" w:cs="Times New Roman"/>
                <w:color w:val="000000"/>
                <w:sz w:val="20"/>
                <w:szCs w:val="20"/>
              </w:rPr>
              <w:t xml:space="preserve"> </w:t>
            </w:r>
            <w:r w:rsidR="00914B5C">
              <w:rPr>
                <w:rFonts w:ascii="Times New Roman" w:eastAsia="Times New Roman" w:hAnsi="Times New Roman" w:cs="Times New Roman"/>
                <w:color w:val="000000"/>
                <w:sz w:val="20"/>
                <w:szCs w:val="20"/>
              </w:rPr>
              <w:t xml:space="preserve"> </w:t>
            </w:r>
            <w:r w:rsidR="004B42DC" w:rsidRPr="004B42DC">
              <w:rPr>
                <w:rFonts w:ascii="Times New Roman" w:eastAsia="Times New Roman" w:hAnsi="Times New Roman" w:cs="Times New Roman"/>
                <w:color w:val="000000"/>
                <w:sz w:val="20"/>
                <w:szCs w:val="20"/>
              </w:rPr>
              <w:t xml:space="preserve">Wherever possible, data delivery methods should use modern information technology services for digital delivery of the contractually required information. </w:t>
            </w:r>
            <w:r w:rsidR="00445A62">
              <w:rPr>
                <w:rFonts w:ascii="Times New Roman" w:eastAsia="Times New Roman" w:hAnsi="Times New Roman" w:cs="Times New Roman"/>
                <w:color w:val="000000"/>
                <w:sz w:val="20"/>
                <w:szCs w:val="20"/>
              </w:rPr>
              <w:t xml:space="preserve"> </w:t>
            </w:r>
            <w:r w:rsidR="004B42DC" w:rsidRPr="004B42DC">
              <w:rPr>
                <w:rFonts w:ascii="Times New Roman" w:eastAsia="Times New Roman" w:hAnsi="Times New Roman" w:cs="Times New Roman"/>
                <w:color w:val="000000"/>
                <w:sz w:val="20"/>
                <w:szCs w:val="20"/>
              </w:rPr>
              <w:t xml:space="preserve">The requirements for digital delivery should be consistent with the government’s capabilities to receive, use, store, maintain, and distribute the data and to protect the data from unauthorized release or disclosure.  A common digital tool that may be required on the CDRL is use of the Wide Area Work Flow (WAWF) </w:t>
            </w:r>
            <w:r w:rsidR="008065C3">
              <w:rPr>
                <w:rFonts w:ascii="Times New Roman" w:eastAsia="Times New Roman" w:hAnsi="Times New Roman" w:cs="Times New Roman"/>
                <w:color w:val="000000"/>
                <w:sz w:val="20"/>
                <w:szCs w:val="20"/>
              </w:rPr>
              <w:t>e</w:t>
            </w:r>
            <w:r w:rsidR="008065C3">
              <w:rPr>
                <w:rFonts w:ascii="Times New Roman" w:eastAsia="Times New Roman" w:hAnsi="Times New Roman" w:cs="Times New Roman"/>
                <w:color w:val="000000"/>
                <w:sz w:val="20"/>
                <w:szCs w:val="20"/>
              </w:rPr>
              <w:noBreakHyphen/>
            </w:r>
            <w:r w:rsidR="004B42DC" w:rsidRPr="004B42DC">
              <w:rPr>
                <w:rFonts w:ascii="Times New Roman" w:eastAsia="Times New Roman" w:hAnsi="Times New Roman" w:cs="Times New Roman"/>
                <w:color w:val="000000"/>
                <w:sz w:val="20"/>
                <w:szCs w:val="20"/>
              </w:rPr>
              <w:t>Business suite.</w:t>
            </w:r>
            <w:r w:rsidR="004B42DC">
              <w:rPr>
                <w:rFonts w:ascii="Times New Roman" w:eastAsia="Times New Roman" w:hAnsi="Times New Roman" w:cs="Times New Roman"/>
                <w:color w:val="000000"/>
                <w:sz w:val="20"/>
                <w:szCs w:val="20"/>
              </w:rPr>
              <w:t xml:space="preserve"> </w:t>
            </w:r>
            <w:r w:rsidR="008065C3">
              <w:rPr>
                <w:rFonts w:ascii="Times New Roman" w:eastAsia="Times New Roman" w:hAnsi="Times New Roman" w:cs="Times New Roman"/>
                <w:color w:val="000000"/>
                <w:sz w:val="20"/>
                <w:szCs w:val="20"/>
              </w:rPr>
              <w:t xml:space="preserve"> </w:t>
            </w:r>
            <w:r w:rsidR="006A2E4E" w:rsidRPr="00343C0D">
              <w:rPr>
                <w:rFonts w:ascii="Times New Roman" w:eastAsia="Times New Roman" w:hAnsi="Times New Roman" w:cs="Times New Roman"/>
                <w:color w:val="000000"/>
                <w:sz w:val="20"/>
                <w:szCs w:val="20"/>
              </w:rPr>
              <w:t>Ensure that the data management system supports required government activities.  Ensure that the preferred CDRL (</w:t>
            </w:r>
            <w:r w:rsidR="002B33D2">
              <w:rPr>
                <w:rFonts w:ascii="Times New Roman" w:eastAsia="Times New Roman" w:hAnsi="Times New Roman" w:cs="Times New Roman"/>
                <w:color w:val="000000"/>
                <w:sz w:val="20"/>
                <w:szCs w:val="20"/>
              </w:rPr>
              <w:t xml:space="preserve">DD Forms </w:t>
            </w:r>
            <w:r w:rsidR="006A2E4E" w:rsidRPr="00343C0D">
              <w:rPr>
                <w:rFonts w:ascii="Times New Roman" w:eastAsia="Times New Roman" w:hAnsi="Times New Roman" w:cs="Times New Roman"/>
                <w:color w:val="000000"/>
                <w:sz w:val="20"/>
                <w:szCs w:val="20"/>
              </w:rPr>
              <w:t>1423, 1423-1 or 1423-2) is supported by the data management system.</w:t>
            </w:r>
            <w:r w:rsidR="009D440C">
              <w:rPr>
                <w:rFonts w:ascii="Times New Roman" w:eastAsia="Times New Roman" w:hAnsi="Times New Roman" w:cs="Times New Roman"/>
                <w:color w:val="000000"/>
                <w:sz w:val="20"/>
                <w:szCs w:val="20"/>
              </w:rPr>
              <w:t xml:space="preserve">  </w:t>
            </w:r>
            <w:r w:rsidR="001B0E97">
              <w:rPr>
                <w:rFonts w:ascii="Times New Roman" w:eastAsia="Times New Roman" w:hAnsi="Times New Roman" w:cs="Times New Roman"/>
                <w:color w:val="000000"/>
                <w:sz w:val="20"/>
                <w:szCs w:val="20"/>
              </w:rPr>
              <w:t xml:space="preserve">Refer to the Air Force Digital Transformation, Acquisition and Sustainment Data Package at </w:t>
            </w:r>
            <w:hyperlink r:id="rId20" w:history="1">
              <w:r w:rsidR="001B0E97" w:rsidRPr="00C1397E">
                <w:rPr>
                  <w:rStyle w:val="Hyperlink"/>
                  <w:rFonts w:ascii="Times New Roman" w:eastAsia="Times New Roman" w:hAnsi="Times New Roman" w:cs="Times New Roman"/>
                  <w:sz w:val="20"/>
                  <w:szCs w:val="20"/>
                </w:rPr>
                <w:t>https://usaf.dps.mil/teams/afmcde/SitePages/ASDP-Contracts-Guidance.aspx</w:t>
              </w:r>
            </w:hyperlink>
            <w:r w:rsidR="001B0E97">
              <w:rPr>
                <w:rFonts w:ascii="Times New Roman" w:eastAsia="Times New Roman" w:hAnsi="Times New Roman" w:cs="Times New Roman"/>
                <w:color w:val="000000"/>
                <w:sz w:val="20"/>
                <w:szCs w:val="20"/>
              </w:rPr>
              <w:t>.</w:t>
            </w:r>
            <w:r w:rsidR="005A3107">
              <w:rPr>
                <w:rFonts w:ascii="Times New Roman" w:eastAsia="Times New Roman" w:hAnsi="Times New Roman" w:cs="Times New Roman"/>
                <w:color w:val="000000"/>
                <w:sz w:val="20"/>
                <w:szCs w:val="20"/>
              </w:rPr>
              <w:t xml:space="preserve">  </w:t>
            </w:r>
          </w:p>
        </w:tc>
        <w:tc>
          <w:tcPr>
            <w:tcW w:w="1508" w:type="dxa"/>
            <w:tcBorders>
              <w:top w:val="single" w:sz="4" w:space="0" w:color="auto"/>
              <w:left w:val="nil"/>
              <w:bottom w:val="single" w:sz="4" w:space="0" w:color="auto"/>
              <w:right w:val="single" w:sz="4" w:space="0" w:color="auto"/>
            </w:tcBorders>
            <w:shd w:val="clear" w:color="auto" w:fill="auto"/>
            <w:noWrap/>
          </w:tcPr>
          <w:p w14:paraId="3049ACC0" w14:textId="77777777" w:rsidR="006A2E4E" w:rsidRPr="00343C0D" w:rsidRDefault="006A2E4E" w:rsidP="00806C6B">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lastRenderedPageBreak/>
              <w:t>DM</w:t>
            </w:r>
          </w:p>
        </w:tc>
      </w:tr>
      <w:tr w:rsidR="001F7DC9" w:rsidRPr="000F5709" w14:paraId="79A4F904" w14:textId="77777777" w:rsidTr="00EC7305">
        <w:trPr>
          <w:trHeight w:val="971"/>
        </w:trPr>
        <w:tc>
          <w:tcPr>
            <w:tcW w:w="750" w:type="dxa"/>
            <w:tcBorders>
              <w:top w:val="nil"/>
              <w:left w:val="single" w:sz="4" w:space="0" w:color="auto"/>
              <w:bottom w:val="single" w:sz="4" w:space="0" w:color="auto"/>
              <w:right w:val="single" w:sz="4" w:space="0" w:color="auto"/>
            </w:tcBorders>
            <w:shd w:val="clear" w:color="auto" w:fill="auto"/>
            <w:noWrap/>
          </w:tcPr>
          <w:p w14:paraId="450FCB4D" w14:textId="77777777" w:rsidR="001F7DC9" w:rsidRPr="00343C0D" w:rsidRDefault="001F7DC9" w:rsidP="001F7DC9">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1.1</w:t>
            </w:r>
          </w:p>
        </w:tc>
        <w:tc>
          <w:tcPr>
            <w:tcW w:w="1431" w:type="dxa"/>
            <w:tcBorders>
              <w:top w:val="nil"/>
              <w:left w:val="nil"/>
              <w:bottom w:val="single" w:sz="4" w:space="0" w:color="auto"/>
              <w:right w:val="single" w:sz="4" w:space="0" w:color="auto"/>
            </w:tcBorders>
            <w:shd w:val="clear" w:color="auto" w:fill="auto"/>
          </w:tcPr>
          <w:p w14:paraId="09F716C0" w14:textId="77777777" w:rsidR="001F7DC9" w:rsidRPr="00343C0D" w:rsidRDefault="001F7DC9" w:rsidP="00D734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Set up MEARS </w:t>
            </w:r>
            <w:r w:rsidR="00D10B15">
              <w:rPr>
                <w:rFonts w:ascii="Times New Roman" w:eastAsia="Times New Roman" w:hAnsi="Times New Roman" w:cs="Times New Roman"/>
                <w:color w:val="000000"/>
                <w:sz w:val="20"/>
                <w:szCs w:val="20"/>
              </w:rPr>
              <w:t xml:space="preserve">(or </w:t>
            </w:r>
            <w:r w:rsidR="00D734E4">
              <w:rPr>
                <w:rFonts w:ascii="Times New Roman" w:eastAsia="Times New Roman" w:hAnsi="Times New Roman" w:cs="Times New Roman"/>
                <w:color w:val="000000"/>
                <w:sz w:val="20"/>
                <w:szCs w:val="20"/>
              </w:rPr>
              <w:t>alternate</w:t>
            </w:r>
            <w:r w:rsidR="00D10B15">
              <w:rPr>
                <w:rFonts w:ascii="Times New Roman" w:eastAsia="Times New Roman" w:hAnsi="Times New Roman" w:cs="Times New Roman"/>
                <w:color w:val="000000"/>
                <w:sz w:val="20"/>
                <w:szCs w:val="20"/>
              </w:rPr>
              <w:t xml:space="preserve"> authorized tool) </w:t>
            </w:r>
            <w:r>
              <w:rPr>
                <w:rFonts w:ascii="Times New Roman" w:eastAsia="Times New Roman" w:hAnsi="Times New Roman" w:cs="Times New Roman"/>
                <w:color w:val="000000"/>
                <w:sz w:val="20"/>
                <w:szCs w:val="20"/>
              </w:rPr>
              <w:t>access</w:t>
            </w:r>
          </w:p>
        </w:tc>
        <w:tc>
          <w:tcPr>
            <w:tcW w:w="6271" w:type="dxa"/>
            <w:tcBorders>
              <w:top w:val="nil"/>
              <w:left w:val="nil"/>
              <w:bottom w:val="single" w:sz="4" w:space="0" w:color="auto"/>
              <w:right w:val="single" w:sz="4" w:space="0" w:color="auto"/>
            </w:tcBorders>
            <w:shd w:val="clear" w:color="auto" w:fill="auto"/>
            <w:vAlign w:val="center"/>
          </w:tcPr>
          <w:p w14:paraId="67308C0E" w14:textId="183DD433" w:rsidR="001F7DC9" w:rsidRPr="00343C0D" w:rsidRDefault="00613674" w:rsidP="00D22C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designated AFLCMC</w:t>
            </w:r>
            <w:r w:rsidR="001F7DC9" w:rsidRPr="00343C0D">
              <w:rPr>
                <w:rFonts w:ascii="Times New Roman" w:eastAsia="Times New Roman" w:hAnsi="Times New Roman" w:cs="Times New Roman"/>
                <w:color w:val="000000"/>
                <w:sz w:val="20"/>
                <w:szCs w:val="20"/>
              </w:rPr>
              <w:t xml:space="preserve"> data repository</w:t>
            </w:r>
            <w:r w:rsidR="001F7DC9">
              <w:rPr>
                <w:rFonts w:ascii="Times New Roman" w:eastAsia="Times New Roman" w:hAnsi="Times New Roman" w:cs="Times New Roman"/>
                <w:color w:val="000000"/>
                <w:sz w:val="20"/>
                <w:szCs w:val="20"/>
              </w:rPr>
              <w:t xml:space="preserve"> and management tool</w:t>
            </w:r>
            <w:r w:rsidR="001F7DC9" w:rsidRPr="00343C0D">
              <w:rPr>
                <w:rFonts w:ascii="Times New Roman" w:eastAsia="Times New Roman" w:hAnsi="Times New Roman" w:cs="Times New Roman"/>
                <w:color w:val="000000"/>
                <w:sz w:val="20"/>
                <w:szCs w:val="20"/>
              </w:rPr>
              <w:t xml:space="preserve"> is MEARS (Multi-User Engineering Change Proposal Automated Review System).</w:t>
            </w:r>
            <w:r w:rsidR="004C41D6">
              <w:rPr>
                <w:rFonts w:ascii="Times New Roman" w:eastAsia="Times New Roman" w:hAnsi="Times New Roman" w:cs="Times New Roman"/>
                <w:color w:val="000000"/>
                <w:sz w:val="20"/>
                <w:szCs w:val="20"/>
              </w:rPr>
              <w:t xml:space="preserve">  </w:t>
            </w:r>
            <w:r w:rsidR="00B86293" w:rsidRPr="00B86293">
              <w:rPr>
                <w:rFonts w:ascii="Times New Roman" w:eastAsia="Times New Roman" w:hAnsi="Times New Roman" w:cs="Times New Roman"/>
                <w:color w:val="000000"/>
                <w:sz w:val="20"/>
                <w:szCs w:val="20"/>
              </w:rPr>
              <w:t>Programs must contact AFLCMC/EZSC to coordinate MEARS setup or to provide justification for any alternate syst</w:t>
            </w:r>
            <w:r w:rsidR="00B002A8">
              <w:rPr>
                <w:rFonts w:ascii="Times New Roman" w:eastAsia="Times New Roman" w:hAnsi="Times New Roman" w:cs="Times New Roman"/>
                <w:color w:val="000000"/>
                <w:sz w:val="20"/>
                <w:szCs w:val="20"/>
              </w:rPr>
              <w:t xml:space="preserve">em to be used in place of MEARS.  </w:t>
            </w:r>
            <w:r w:rsidR="001F7DC9" w:rsidRPr="00343C0D">
              <w:rPr>
                <w:rFonts w:ascii="Times New Roman" w:eastAsia="Times New Roman" w:hAnsi="Times New Roman" w:cs="Times New Roman"/>
                <w:color w:val="000000"/>
                <w:sz w:val="20"/>
                <w:szCs w:val="20"/>
              </w:rPr>
              <w:t xml:space="preserve">MEARS is a web-based application that specializes in Configuration, Change and Data Management. </w:t>
            </w:r>
            <w:r w:rsidR="008065C3">
              <w:rPr>
                <w:rFonts w:ascii="Times New Roman" w:eastAsia="Times New Roman" w:hAnsi="Times New Roman" w:cs="Times New Roman"/>
                <w:color w:val="000000"/>
                <w:sz w:val="20"/>
                <w:szCs w:val="20"/>
              </w:rPr>
              <w:t xml:space="preserve"> </w:t>
            </w:r>
            <w:r w:rsidR="001F7DC9" w:rsidRPr="00343C0D">
              <w:rPr>
                <w:rFonts w:ascii="Times New Roman" w:eastAsia="Times New Roman" w:hAnsi="Times New Roman" w:cs="Times New Roman"/>
                <w:color w:val="000000"/>
                <w:sz w:val="20"/>
                <w:szCs w:val="20"/>
              </w:rPr>
              <w:t>It manages the creation, review, and archival of all information in a centralized data repository that provides easy access to all users via virtual collaboration.  MEARS can be used to generate, track and report CDRL activities for a program.</w:t>
            </w:r>
            <w:r w:rsidR="00E2149A">
              <w:rPr>
                <w:rFonts w:ascii="Times New Roman" w:eastAsia="Times New Roman" w:hAnsi="Times New Roman" w:cs="Times New Roman"/>
                <w:color w:val="000000"/>
                <w:sz w:val="20"/>
                <w:szCs w:val="20"/>
              </w:rPr>
              <w:t xml:space="preserve"> </w:t>
            </w:r>
            <w:r w:rsidR="001F7DC9" w:rsidRPr="00343C0D">
              <w:rPr>
                <w:rFonts w:ascii="Times New Roman" w:eastAsia="Times New Roman" w:hAnsi="Times New Roman" w:cs="Times New Roman"/>
                <w:color w:val="000000"/>
                <w:sz w:val="20"/>
                <w:szCs w:val="20"/>
              </w:rPr>
              <w:t xml:space="preserve"> The tracking system is a key tool used to verify that the contractor has met data delivery requirements in support of data </w:t>
            </w:r>
            <w:r w:rsidR="008065C3" w:rsidRPr="008065C3">
              <w:rPr>
                <w:rFonts w:ascii="Times New Roman" w:eastAsia="Times New Roman" w:hAnsi="Times New Roman" w:cs="Times New Roman"/>
                <w:color w:val="000000"/>
                <w:sz w:val="20"/>
                <w:szCs w:val="20"/>
              </w:rPr>
              <w:t>Contract Line Item Number</w:t>
            </w:r>
            <w:r w:rsidR="008065C3" w:rsidRPr="00343C0D">
              <w:rPr>
                <w:rFonts w:ascii="Times New Roman" w:eastAsia="Times New Roman" w:hAnsi="Times New Roman" w:cs="Times New Roman"/>
                <w:color w:val="000000"/>
                <w:sz w:val="20"/>
                <w:szCs w:val="20"/>
              </w:rPr>
              <w:t xml:space="preserve"> </w:t>
            </w:r>
            <w:r w:rsidR="008065C3">
              <w:rPr>
                <w:rFonts w:ascii="Times New Roman" w:eastAsia="Times New Roman" w:hAnsi="Times New Roman" w:cs="Times New Roman"/>
                <w:color w:val="000000"/>
                <w:sz w:val="20"/>
                <w:szCs w:val="20"/>
              </w:rPr>
              <w:t>(</w:t>
            </w:r>
            <w:r w:rsidR="001F7DC9" w:rsidRPr="00343C0D">
              <w:rPr>
                <w:rFonts w:ascii="Times New Roman" w:eastAsia="Times New Roman" w:hAnsi="Times New Roman" w:cs="Times New Roman"/>
                <w:color w:val="000000"/>
                <w:sz w:val="20"/>
                <w:szCs w:val="20"/>
              </w:rPr>
              <w:t>CLIN</w:t>
            </w:r>
            <w:r w:rsidR="008065C3">
              <w:rPr>
                <w:rFonts w:ascii="Times New Roman" w:eastAsia="Times New Roman" w:hAnsi="Times New Roman" w:cs="Times New Roman"/>
                <w:color w:val="000000"/>
                <w:sz w:val="20"/>
                <w:szCs w:val="20"/>
              </w:rPr>
              <w:t>)</w:t>
            </w:r>
            <w:r w:rsidR="001F7DC9" w:rsidRPr="00343C0D">
              <w:rPr>
                <w:rFonts w:ascii="Times New Roman" w:eastAsia="Times New Roman" w:hAnsi="Times New Roman" w:cs="Times New Roman"/>
                <w:color w:val="000000"/>
                <w:sz w:val="20"/>
                <w:szCs w:val="20"/>
              </w:rPr>
              <w:t xml:space="preserve"> closeout. </w:t>
            </w:r>
            <w:r w:rsidR="008065C3">
              <w:rPr>
                <w:rFonts w:ascii="Times New Roman" w:eastAsia="Times New Roman" w:hAnsi="Times New Roman" w:cs="Times New Roman"/>
                <w:color w:val="000000"/>
                <w:sz w:val="20"/>
                <w:szCs w:val="20"/>
              </w:rPr>
              <w:t xml:space="preserve"> </w:t>
            </w:r>
            <w:r w:rsidR="001F7DC9" w:rsidRPr="00343C0D">
              <w:rPr>
                <w:rFonts w:ascii="Times New Roman" w:eastAsia="Times New Roman" w:hAnsi="Times New Roman" w:cs="Times New Roman"/>
                <w:color w:val="000000"/>
                <w:sz w:val="20"/>
                <w:szCs w:val="20"/>
              </w:rPr>
              <w:t xml:space="preserve">Funding for MEARS is currently provided at the </w:t>
            </w:r>
            <w:r w:rsidR="008A6AC2" w:rsidRPr="008A6AC2">
              <w:rPr>
                <w:rFonts w:ascii="Times New Roman" w:eastAsia="Times New Roman" w:hAnsi="Times New Roman" w:cs="Times New Roman"/>
                <w:color w:val="000000"/>
                <w:sz w:val="20"/>
                <w:szCs w:val="20"/>
              </w:rPr>
              <w:t>Program Executive Officer</w:t>
            </w:r>
            <w:r w:rsidR="008A6AC2" w:rsidRPr="00343C0D">
              <w:rPr>
                <w:rFonts w:ascii="Times New Roman" w:eastAsia="Times New Roman" w:hAnsi="Times New Roman" w:cs="Times New Roman"/>
                <w:color w:val="000000"/>
                <w:sz w:val="20"/>
                <w:szCs w:val="20"/>
              </w:rPr>
              <w:t xml:space="preserve"> </w:t>
            </w:r>
            <w:r w:rsidR="008A6AC2">
              <w:rPr>
                <w:rFonts w:ascii="Times New Roman" w:eastAsia="Times New Roman" w:hAnsi="Times New Roman" w:cs="Times New Roman"/>
                <w:color w:val="000000"/>
                <w:sz w:val="20"/>
                <w:szCs w:val="20"/>
              </w:rPr>
              <w:t>(</w:t>
            </w:r>
            <w:r w:rsidR="001F7DC9" w:rsidRPr="00343C0D">
              <w:rPr>
                <w:rFonts w:ascii="Times New Roman" w:eastAsia="Times New Roman" w:hAnsi="Times New Roman" w:cs="Times New Roman"/>
                <w:color w:val="000000"/>
                <w:sz w:val="20"/>
                <w:szCs w:val="20"/>
              </w:rPr>
              <w:t>PEO</w:t>
            </w:r>
            <w:r w:rsidR="008A6AC2">
              <w:rPr>
                <w:rFonts w:ascii="Times New Roman" w:eastAsia="Times New Roman" w:hAnsi="Times New Roman" w:cs="Times New Roman"/>
                <w:color w:val="000000"/>
                <w:sz w:val="20"/>
                <w:szCs w:val="20"/>
              </w:rPr>
              <w:t>)</w:t>
            </w:r>
            <w:r w:rsidR="001F7DC9" w:rsidRPr="00343C0D">
              <w:rPr>
                <w:rFonts w:ascii="Times New Roman" w:eastAsia="Times New Roman" w:hAnsi="Times New Roman" w:cs="Times New Roman"/>
                <w:color w:val="000000"/>
                <w:sz w:val="20"/>
                <w:szCs w:val="20"/>
              </w:rPr>
              <w:t xml:space="preserve"> level.  AFLCMC directorates which participate in the annual PEO Assessment are eligible to obtain </w:t>
            </w:r>
            <w:r w:rsidR="006964CA">
              <w:rPr>
                <w:rFonts w:ascii="Times New Roman" w:eastAsia="Times New Roman" w:hAnsi="Times New Roman" w:cs="Times New Roman"/>
                <w:color w:val="000000"/>
                <w:sz w:val="20"/>
                <w:szCs w:val="20"/>
              </w:rPr>
              <w:t>user accounts</w:t>
            </w:r>
            <w:r w:rsidR="001F7DC9" w:rsidRPr="00343C0D">
              <w:rPr>
                <w:rFonts w:ascii="Times New Roman" w:eastAsia="Times New Roman" w:hAnsi="Times New Roman" w:cs="Times New Roman"/>
                <w:color w:val="000000"/>
                <w:sz w:val="20"/>
                <w:szCs w:val="20"/>
              </w:rPr>
              <w:t xml:space="preserve"> at no additional charge by contacting </w:t>
            </w:r>
            <w:r w:rsidR="00BC55A7">
              <w:rPr>
                <w:rFonts w:ascii="Times New Roman" w:eastAsia="Times New Roman" w:hAnsi="Times New Roman" w:cs="Times New Roman"/>
                <w:color w:val="000000"/>
                <w:sz w:val="20"/>
                <w:szCs w:val="20"/>
              </w:rPr>
              <w:t xml:space="preserve">their Division’s MEARS Point of Contact (POC) or </w:t>
            </w:r>
            <w:r w:rsidR="001F7DC9" w:rsidRPr="00343C0D">
              <w:rPr>
                <w:rFonts w:ascii="Times New Roman" w:eastAsia="Times New Roman" w:hAnsi="Times New Roman" w:cs="Times New Roman"/>
                <w:color w:val="000000"/>
                <w:sz w:val="20"/>
                <w:szCs w:val="20"/>
              </w:rPr>
              <w:t xml:space="preserve">the program administrators at the EN-EZ C/DM Home Office.  All members of an IPT who need to access the data on a </w:t>
            </w:r>
            <w:r w:rsidR="001F7DC9" w:rsidRPr="00343C0D">
              <w:rPr>
                <w:rFonts w:ascii="Times New Roman" w:eastAsia="Times New Roman" w:hAnsi="Times New Roman" w:cs="Times New Roman"/>
                <w:color w:val="000000"/>
                <w:sz w:val="20"/>
                <w:szCs w:val="20"/>
              </w:rPr>
              <w:lastRenderedPageBreak/>
              <w:t xml:space="preserve">particular program must have a </w:t>
            </w:r>
            <w:r w:rsidR="00645C9E">
              <w:rPr>
                <w:rFonts w:ascii="Times New Roman" w:eastAsia="Times New Roman" w:hAnsi="Times New Roman" w:cs="Times New Roman"/>
                <w:color w:val="000000"/>
                <w:sz w:val="20"/>
                <w:szCs w:val="20"/>
              </w:rPr>
              <w:t>user account</w:t>
            </w:r>
            <w:r w:rsidR="001F7DC9" w:rsidRPr="00343C0D">
              <w:rPr>
                <w:rFonts w:ascii="Times New Roman" w:eastAsia="Times New Roman" w:hAnsi="Times New Roman" w:cs="Times New Roman"/>
                <w:color w:val="000000"/>
                <w:sz w:val="20"/>
                <w:szCs w:val="20"/>
              </w:rPr>
              <w:t xml:space="preserve">.  DMs at </w:t>
            </w:r>
            <w:r w:rsidR="008A6AC2" w:rsidRPr="008A6AC2">
              <w:rPr>
                <w:rFonts w:ascii="Times New Roman" w:eastAsia="Times New Roman" w:hAnsi="Times New Roman" w:cs="Times New Roman"/>
                <w:color w:val="000000"/>
                <w:sz w:val="20"/>
                <w:szCs w:val="20"/>
              </w:rPr>
              <w:t>Original Equipment Manufacturer</w:t>
            </w:r>
            <w:r w:rsidR="008A6AC2" w:rsidRPr="00343C0D">
              <w:rPr>
                <w:rFonts w:ascii="Times New Roman" w:eastAsia="Times New Roman" w:hAnsi="Times New Roman" w:cs="Times New Roman"/>
                <w:color w:val="000000"/>
                <w:sz w:val="20"/>
                <w:szCs w:val="20"/>
              </w:rPr>
              <w:t xml:space="preserve"> </w:t>
            </w:r>
            <w:r w:rsidR="008A6AC2">
              <w:rPr>
                <w:rFonts w:ascii="Times New Roman" w:eastAsia="Times New Roman" w:hAnsi="Times New Roman" w:cs="Times New Roman"/>
                <w:color w:val="000000"/>
                <w:sz w:val="20"/>
                <w:szCs w:val="20"/>
              </w:rPr>
              <w:t>(</w:t>
            </w:r>
            <w:r w:rsidR="001F7DC9" w:rsidRPr="00343C0D">
              <w:rPr>
                <w:rFonts w:ascii="Times New Roman" w:eastAsia="Times New Roman" w:hAnsi="Times New Roman" w:cs="Times New Roman"/>
                <w:color w:val="000000"/>
                <w:sz w:val="20"/>
                <w:szCs w:val="20"/>
              </w:rPr>
              <w:t>OEM</w:t>
            </w:r>
            <w:r w:rsidR="008A6AC2">
              <w:rPr>
                <w:rFonts w:ascii="Times New Roman" w:eastAsia="Times New Roman" w:hAnsi="Times New Roman" w:cs="Times New Roman"/>
                <w:color w:val="000000"/>
                <w:sz w:val="20"/>
                <w:szCs w:val="20"/>
              </w:rPr>
              <w:t>)</w:t>
            </w:r>
            <w:r w:rsidR="001F7DC9" w:rsidRPr="00343C0D">
              <w:rPr>
                <w:rFonts w:ascii="Times New Roman" w:eastAsia="Times New Roman" w:hAnsi="Times New Roman" w:cs="Times New Roman"/>
                <w:color w:val="000000"/>
                <w:sz w:val="20"/>
                <w:szCs w:val="20"/>
              </w:rPr>
              <w:t xml:space="preserve"> contractor facilities can be set up to deliver data into MEARS. </w:t>
            </w:r>
            <w:r w:rsidR="00D10B15">
              <w:rPr>
                <w:rFonts w:ascii="Times New Roman" w:eastAsia="Times New Roman" w:hAnsi="Times New Roman" w:cs="Times New Roman"/>
                <w:color w:val="000000"/>
                <w:sz w:val="20"/>
                <w:szCs w:val="20"/>
              </w:rPr>
              <w:t xml:space="preserve"> The requirement for a contractor to deliver data into MEARS should be communicated early in order to set expectation, including any additional costs that may be incurred. </w:t>
            </w:r>
            <w:r w:rsidR="008A6AC2">
              <w:rPr>
                <w:rFonts w:ascii="Times New Roman" w:eastAsia="Times New Roman" w:hAnsi="Times New Roman" w:cs="Times New Roman"/>
                <w:color w:val="000000"/>
                <w:sz w:val="20"/>
                <w:szCs w:val="20"/>
              </w:rPr>
              <w:t xml:space="preserve"> </w:t>
            </w:r>
            <w:r w:rsidR="001F7DC9" w:rsidRPr="00343C0D">
              <w:rPr>
                <w:rFonts w:ascii="Times New Roman" w:eastAsia="Times New Roman" w:hAnsi="Times New Roman" w:cs="Times New Roman"/>
                <w:color w:val="000000"/>
                <w:sz w:val="20"/>
                <w:szCs w:val="20"/>
              </w:rPr>
              <w:t xml:space="preserve">Two or three </w:t>
            </w:r>
            <w:r w:rsidR="006964CA">
              <w:rPr>
                <w:rFonts w:ascii="Times New Roman" w:eastAsia="Times New Roman" w:hAnsi="Times New Roman" w:cs="Times New Roman"/>
                <w:color w:val="000000"/>
                <w:sz w:val="20"/>
                <w:szCs w:val="20"/>
              </w:rPr>
              <w:t>user account</w:t>
            </w:r>
            <w:r w:rsidR="001F7DC9" w:rsidRPr="00343C0D">
              <w:rPr>
                <w:rFonts w:ascii="Times New Roman" w:eastAsia="Times New Roman" w:hAnsi="Times New Roman" w:cs="Times New Roman"/>
                <w:color w:val="000000"/>
                <w:sz w:val="20"/>
                <w:szCs w:val="20"/>
              </w:rPr>
              <w:t xml:space="preserve">s, as needed, are provided at no cost.  In order to access MEARS, the OEM Contractor must use either a CAC card or a PKI certificate.  Information on obtaining a PKI certificate can be found at </w:t>
            </w:r>
            <w:r w:rsidR="004366EC">
              <w:rPr>
                <w:rFonts w:ascii="Times New Roman" w:eastAsia="Times New Roman" w:hAnsi="Times New Roman" w:cs="Times New Roman"/>
                <w:color w:val="000000"/>
                <w:sz w:val="20"/>
                <w:szCs w:val="20"/>
              </w:rPr>
              <w:t>(Link:</w:t>
            </w:r>
            <w:r w:rsidR="004366EC" w:rsidRPr="004158A7">
              <w:rPr>
                <w:rFonts w:ascii="Times New Roman" w:eastAsia="Times New Roman" w:hAnsi="Times New Roman" w:cs="Times New Roman"/>
                <w:color w:val="000000"/>
                <w:sz w:val="20"/>
                <w:szCs w:val="20"/>
              </w:rPr>
              <w:t xml:space="preserve"> </w:t>
            </w:r>
            <w:hyperlink r:id="rId21" w:history="1">
              <w:r w:rsidR="00C60EC5" w:rsidRPr="004158A7">
                <w:rPr>
                  <w:rStyle w:val="Hyperlink"/>
                  <w:rFonts w:ascii="Times New Roman" w:hAnsi="Times New Roman" w:cs="Times New Roman"/>
                  <w:sz w:val="20"/>
                  <w:szCs w:val="20"/>
                </w:rPr>
                <w:t>DM MEARS</w:t>
              </w:r>
            </w:hyperlink>
            <w:r w:rsidR="004366EC" w:rsidRPr="00541351">
              <w:rPr>
                <w:rStyle w:val="Hyperlink"/>
                <w:rFonts w:ascii="Times New Roman" w:hAnsi="Times New Roman" w:cs="Times New Roman"/>
                <w:color w:val="auto"/>
                <w:sz w:val="20"/>
                <w:szCs w:val="20"/>
              </w:rPr>
              <w:t>)</w:t>
            </w:r>
            <w:r w:rsidR="001F7DC9" w:rsidRPr="004158A7">
              <w:rPr>
                <w:rFonts w:ascii="Times New Roman" w:eastAsia="Times New Roman" w:hAnsi="Times New Roman" w:cs="Times New Roman"/>
                <w:color w:val="000000"/>
                <w:sz w:val="20"/>
                <w:szCs w:val="20"/>
              </w:rPr>
              <w:t>.</w:t>
            </w:r>
            <w:r w:rsidR="001F7DC9" w:rsidRPr="00343C0D">
              <w:rPr>
                <w:rFonts w:ascii="Times New Roman" w:eastAsia="Times New Roman" w:hAnsi="Times New Roman" w:cs="Times New Roman"/>
                <w:color w:val="000000"/>
                <w:sz w:val="20"/>
                <w:szCs w:val="20"/>
              </w:rPr>
              <w:t xml:space="preserve">  A PKI certificate incurs a small annual fee.</w:t>
            </w:r>
            <w:r w:rsidR="0025584A">
              <w:rPr>
                <w:rFonts w:ascii="Times New Roman" w:eastAsia="Times New Roman" w:hAnsi="Times New Roman" w:cs="Times New Roman"/>
                <w:color w:val="000000"/>
                <w:sz w:val="20"/>
                <w:szCs w:val="20"/>
              </w:rPr>
              <w:t xml:space="preserve">  </w:t>
            </w:r>
            <w:r w:rsidR="00A8180A">
              <w:rPr>
                <w:rFonts w:ascii="Times New Roman" w:eastAsia="Times New Roman" w:hAnsi="Times New Roman" w:cs="Times New Roman"/>
                <w:color w:val="000000"/>
                <w:sz w:val="20"/>
                <w:szCs w:val="20"/>
              </w:rPr>
              <w:t>If an alternate system is proposed for use, the program must also submit</w:t>
            </w:r>
            <w:r w:rsidR="00A8180A" w:rsidRPr="00B86293">
              <w:rPr>
                <w:rFonts w:ascii="Times New Roman" w:eastAsia="Times New Roman" w:hAnsi="Times New Roman" w:cs="Times New Roman"/>
                <w:color w:val="000000"/>
                <w:sz w:val="20"/>
                <w:szCs w:val="20"/>
              </w:rPr>
              <w:t xml:space="preserve"> proof that all required cybersecurity measures are in place for that alternate system and any associated software tool, as identified in DoDI 8500.01, and also NIST SP 800-171r2 if the tool operates from and stores data within a Nonfederal System.</w:t>
            </w:r>
            <w:r w:rsidR="00A8180A">
              <w:rPr>
                <w:rFonts w:ascii="Times New Roman" w:eastAsia="Times New Roman" w:hAnsi="Times New Roman" w:cs="Times New Roman"/>
                <w:color w:val="000000"/>
                <w:sz w:val="20"/>
                <w:szCs w:val="20"/>
              </w:rPr>
              <w:t xml:space="preserve">  </w:t>
            </w:r>
            <w:r w:rsidR="00A8180A" w:rsidRPr="000C16DA">
              <w:rPr>
                <w:rFonts w:ascii="Times New Roman" w:eastAsia="Times New Roman" w:hAnsi="Times New Roman" w:cs="Times New Roman"/>
                <w:color w:val="000000"/>
                <w:sz w:val="20"/>
                <w:szCs w:val="20"/>
              </w:rPr>
              <w:t>Air Force Product Life Cycle Management</w:t>
            </w:r>
            <w:r w:rsidR="00A8180A" w:rsidRPr="00E61E13">
              <w:rPr>
                <w:rFonts w:ascii="Times New Roman" w:eastAsia="Times New Roman" w:hAnsi="Times New Roman" w:cs="Times New Roman"/>
                <w:color w:val="000000"/>
                <w:sz w:val="20"/>
                <w:szCs w:val="20"/>
              </w:rPr>
              <w:t xml:space="preserve"> </w:t>
            </w:r>
            <w:r w:rsidR="00A8180A">
              <w:rPr>
                <w:rFonts w:ascii="Times New Roman" w:eastAsia="Times New Roman" w:hAnsi="Times New Roman" w:cs="Times New Roman"/>
                <w:color w:val="000000"/>
                <w:sz w:val="20"/>
                <w:szCs w:val="20"/>
              </w:rPr>
              <w:t>(</w:t>
            </w:r>
            <w:r w:rsidR="00A8180A" w:rsidRPr="00E61E13">
              <w:rPr>
                <w:rFonts w:ascii="Times New Roman" w:eastAsia="Times New Roman" w:hAnsi="Times New Roman" w:cs="Times New Roman"/>
                <w:color w:val="000000"/>
                <w:sz w:val="20"/>
                <w:szCs w:val="20"/>
              </w:rPr>
              <w:t>AF-PLM</w:t>
            </w:r>
            <w:r w:rsidR="00A8180A">
              <w:rPr>
                <w:rFonts w:ascii="Times New Roman" w:eastAsia="Times New Roman" w:hAnsi="Times New Roman" w:cs="Times New Roman"/>
                <w:color w:val="000000"/>
                <w:sz w:val="20"/>
                <w:szCs w:val="20"/>
              </w:rPr>
              <w:t>)</w:t>
            </w:r>
            <w:r w:rsidR="00A8180A" w:rsidRPr="00E61E13">
              <w:rPr>
                <w:rFonts w:ascii="Times New Roman" w:eastAsia="Times New Roman" w:hAnsi="Times New Roman" w:cs="Times New Roman"/>
                <w:color w:val="000000"/>
                <w:sz w:val="20"/>
                <w:szCs w:val="20"/>
              </w:rPr>
              <w:t xml:space="preserve"> is an approved alternative</w:t>
            </w:r>
            <w:r w:rsidR="00032F48">
              <w:rPr>
                <w:rFonts w:ascii="Times New Roman" w:eastAsia="Times New Roman" w:hAnsi="Times New Roman" w:cs="Times New Roman"/>
                <w:color w:val="000000"/>
                <w:sz w:val="20"/>
                <w:szCs w:val="20"/>
              </w:rPr>
              <w:t>.</w:t>
            </w:r>
            <w:r w:rsidR="00A8180A" w:rsidRPr="00E61E13">
              <w:rPr>
                <w:rFonts w:ascii="Times New Roman" w:eastAsia="Times New Roman" w:hAnsi="Times New Roman" w:cs="Times New Roman"/>
                <w:color w:val="000000"/>
                <w:sz w:val="20"/>
                <w:szCs w:val="20"/>
              </w:rPr>
              <w:t xml:space="preserve"> </w:t>
            </w:r>
            <w:r w:rsidR="00AC4321">
              <w:rPr>
                <w:rFonts w:ascii="Times New Roman" w:eastAsia="Times New Roman" w:hAnsi="Times New Roman" w:cs="Times New Roman"/>
                <w:color w:val="000000"/>
                <w:sz w:val="20"/>
                <w:szCs w:val="20"/>
              </w:rPr>
              <w:t xml:space="preserve"> </w:t>
            </w:r>
            <w:r w:rsidR="00032F48" w:rsidRPr="00032F48">
              <w:rPr>
                <w:rFonts w:ascii="Times New Roman" w:eastAsia="Times New Roman" w:hAnsi="Times New Roman" w:cs="Times New Roman"/>
                <w:color w:val="000000"/>
                <w:sz w:val="20"/>
                <w:szCs w:val="20"/>
              </w:rPr>
              <w:t>Programs must contact the AF-PLM Capability Support Office (CSO) to request and coordinate access to the Data Management Module currently available in Teamcenter (Tc).</w:t>
            </w:r>
            <w:r w:rsidR="00AC4321">
              <w:rPr>
                <w:rFonts w:ascii="Times New Roman" w:eastAsia="Times New Roman" w:hAnsi="Times New Roman" w:cs="Times New Roman"/>
                <w:color w:val="000000"/>
                <w:sz w:val="20"/>
                <w:szCs w:val="20"/>
              </w:rPr>
              <w:t xml:space="preserve">  </w:t>
            </w:r>
            <w:r w:rsidR="00A8180A" w:rsidRPr="00E61E13">
              <w:rPr>
                <w:rFonts w:ascii="Times New Roman" w:eastAsia="Times New Roman" w:hAnsi="Times New Roman" w:cs="Times New Roman"/>
                <w:color w:val="000000"/>
                <w:sz w:val="20"/>
                <w:szCs w:val="20"/>
              </w:rPr>
              <w:t xml:space="preserve">Visit the AF-PLM </w:t>
            </w:r>
            <w:r w:rsidR="00D2559F">
              <w:rPr>
                <w:rFonts w:ascii="Times New Roman" w:eastAsia="Times New Roman" w:hAnsi="Times New Roman" w:cs="Times New Roman"/>
                <w:color w:val="000000"/>
                <w:sz w:val="20"/>
                <w:szCs w:val="20"/>
              </w:rPr>
              <w:t>CSO</w:t>
            </w:r>
            <w:r w:rsidR="00A8180A" w:rsidRPr="00E61E13">
              <w:rPr>
                <w:rFonts w:ascii="Times New Roman" w:eastAsia="Times New Roman" w:hAnsi="Times New Roman" w:cs="Times New Roman"/>
                <w:color w:val="000000"/>
                <w:sz w:val="20"/>
                <w:szCs w:val="20"/>
              </w:rPr>
              <w:t xml:space="preserve"> </w:t>
            </w:r>
            <w:r w:rsidR="00A8180A">
              <w:rPr>
                <w:rFonts w:ascii="Times New Roman" w:eastAsia="Times New Roman" w:hAnsi="Times New Roman" w:cs="Times New Roman"/>
                <w:color w:val="000000"/>
                <w:sz w:val="20"/>
                <w:szCs w:val="20"/>
              </w:rPr>
              <w:t xml:space="preserve">website </w:t>
            </w:r>
            <w:r w:rsidR="00A8180A" w:rsidRPr="00E61E13">
              <w:rPr>
                <w:rFonts w:ascii="Times New Roman" w:eastAsia="Times New Roman" w:hAnsi="Times New Roman" w:cs="Times New Roman"/>
                <w:color w:val="000000"/>
                <w:sz w:val="20"/>
                <w:szCs w:val="20"/>
              </w:rPr>
              <w:t>for general information regarding AF</w:t>
            </w:r>
            <w:r w:rsidR="00A8180A">
              <w:rPr>
                <w:rFonts w:ascii="Times New Roman" w:eastAsia="Times New Roman" w:hAnsi="Times New Roman" w:cs="Times New Roman"/>
                <w:color w:val="000000"/>
                <w:sz w:val="20"/>
                <w:szCs w:val="20"/>
              </w:rPr>
              <w:noBreakHyphen/>
            </w:r>
            <w:r w:rsidR="00A8180A" w:rsidRPr="00E61E13">
              <w:rPr>
                <w:rFonts w:ascii="Times New Roman" w:eastAsia="Times New Roman" w:hAnsi="Times New Roman" w:cs="Times New Roman"/>
                <w:color w:val="000000"/>
                <w:sz w:val="20"/>
                <w:szCs w:val="20"/>
              </w:rPr>
              <w:t>PLM</w:t>
            </w:r>
            <w:r w:rsidR="008A730D">
              <w:rPr>
                <w:rFonts w:ascii="Times New Roman" w:eastAsia="Times New Roman" w:hAnsi="Times New Roman" w:cs="Times New Roman"/>
                <w:color w:val="000000"/>
                <w:sz w:val="20"/>
                <w:szCs w:val="20"/>
              </w:rPr>
              <w:t xml:space="preserve"> at </w:t>
            </w:r>
            <w:hyperlink r:id="rId22" w:history="1">
              <w:r w:rsidR="00AB1801" w:rsidRPr="00B704C5">
                <w:rPr>
                  <w:rStyle w:val="Hyperlink"/>
                  <w:rFonts w:ascii="Times New Roman" w:hAnsi="Times New Roman" w:cs="Times New Roman"/>
                  <w:sz w:val="20"/>
                  <w:szCs w:val="20"/>
                  <w:lang w:val="en"/>
                </w:rPr>
                <w:t>https://usaf.dps.mil/teams/AFPLM/PLM/SitePages/Home.aspx</w:t>
              </w:r>
            </w:hyperlink>
            <w:r w:rsidR="005A2055" w:rsidRPr="00B704C5">
              <w:rPr>
                <w:rStyle w:val="Hyperlink"/>
                <w:rFonts w:ascii="Times New Roman" w:hAnsi="Times New Roman" w:cs="Times New Roman"/>
                <w:sz w:val="20"/>
                <w:szCs w:val="20"/>
                <w:lang w:val="en"/>
              </w:rPr>
              <w:t>.</w:t>
            </w:r>
            <w:r w:rsidR="00A8180A" w:rsidRPr="00B704C5">
              <w:rPr>
                <w:rFonts w:ascii="Times New Roman" w:eastAsia="Times New Roman" w:hAnsi="Times New Roman" w:cs="Times New Roman"/>
                <w:color w:val="000000"/>
                <w:sz w:val="18"/>
                <w:szCs w:val="18"/>
              </w:rPr>
              <w:t xml:space="preserve"> </w:t>
            </w:r>
            <w:r w:rsidR="000E46C4">
              <w:rPr>
                <w:rFonts w:ascii="Times New Roman" w:eastAsia="Times New Roman" w:hAnsi="Times New Roman" w:cs="Times New Roman"/>
                <w:color w:val="000000"/>
                <w:sz w:val="18"/>
                <w:szCs w:val="18"/>
              </w:rPr>
              <w:t xml:space="preserve"> </w:t>
            </w:r>
            <w:r w:rsidR="00D22CD2" w:rsidRPr="00D22CD2">
              <w:rPr>
                <w:rFonts w:ascii="Times New Roman" w:eastAsia="Times New Roman" w:hAnsi="Times New Roman" w:cs="Times New Roman"/>
                <w:color w:val="000000"/>
                <w:sz w:val="20"/>
                <w:szCs w:val="20"/>
              </w:rPr>
              <w:t>The DM assists the program office in ensuring that any data repository used for storing digital-model deliverables, or forms of structured data, is an AF approved tool that resides in an AF approved environment, and that these digital tools are accessible within the program office</w:t>
            </w:r>
            <w:r w:rsidR="000E46C4">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noWrap/>
          </w:tcPr>
          <w:p w14:paraId="4C79D9CA" w14:textId="77777777" w:rsidR="001F7DC9" w:rsidRPr="00343C0D" w:rsidRDefault="001F7DC9" w:rsidP="00981C5E">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lastRenderedPageBreak/>
              <w:t>DM</w:t>
            </w:r>
          </w:p>
        </w:tc>
      </w:tr>
      <w:tr w:rsidR="001F7DC9" w:rsidRPr="000F5709" w14:paraId="36534431" w14:textId="77777777" w:rsidTr="00DD576A">
        <w:trPr>
          <w:trHeight w:val="710"/>
        </w:trPr>
        <w:tc>
          <w:tcPr>
            <w:tcW w:w="750" w:type="dxa"/>
            <w:tcBorders>
              <w:top w:val="nil"/>
              <w:left w:val="single" w:sz="4" w:space="0" w:color="auto"/>
              <w:bottom w:val="single" w:sz="4" w:space="0" w:color="auto"/>
              <w:right w:val="single" w:sz="4" w:space="0" w:color="auto"/>
            </w:tcBorders>
            <w:shd w:val="clear" w:color="auto" w:fill="auto"/>
            <w:noWrap/>
          </w:tcPr>
          <w:p w14:paraId="48F1F81A" w14:textId="77777777" w:rsidR="001F7DC9" w:rsidRPr="00343C0D" w:rsidRDefault="001F7DC9" w:rsidP="001F7DC9">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w:t>
            </w:r>
          </w:p>
        </w:tc>
        <w:tc>
          <w:tcPr>
            <w:tcW w:w="1431" w:type="dxa"/>
            <w:tcBorders>
              <w:top w:val="nil"/>
              <w:left w:val="nil"/>
              <w:bottom w:val="single" w:sz="4" w:space="0" w:color="auto"/>
              <w:right w:val="single" w:sz="4" w:space="0" w:color="auto"/>
            </w:tcBorders>
            <w:shd w:val="clear" w:color="auto" w:fill="auto"/>
            <w:vAlign w:val="center"/>
          </w:tcPr>
          <w:p w14:paraId="05C7DBC9" w14:textId="73551025" w:rsidR="001F7DC9" w:rsidRPr="00343C0D" w:rsidRDefault="001F7DC9" w:rsidP="001F7DC9">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Participate in </w:t>
            </w:r>
            <w:r w:rsidR="00AC77F3">
              <w:rPr>
                <w:rFonts w:ascii="Times New Roman" w:eastAsia="Times New Roman" w:hAnsi="Times New Roman" w:cs="Times New Roman"/>
                <w:color w:val="000000"/>
                <w:sz w:val="20"/>
                <w:szCs w:val="20"/>
              </w:rPr>
              <w:t>acquisition strategy</w:t>
            </w:r>
            <w:r w:rsidRPr="00343C0D">
              <w:rPr>
                <w:rFonts w:ascii="Times New Roman" w:eastAsia="Times New Roman" w:hAnsi="Times New Roman" w:cs="Times New Roman"/>
                <w:color w:val="000000"/>
                <w:sz w:val="20"/>
                <w:szCs w:val="20"/>
              </w:rPr>
              <w:t xml:space="preserve"> planning meetings</w:t>
            </w:r>
          </w:p>
        </w:tc>
        <w:tc>
          <w:tcPr>
            <w:tcW w:w="6271" w:type="dxa"/>
            <w:tcBorders>
              <w:top w:val="nil"/>
              <w:left w:val="nil"/>
              <w:bottom w:val="single" w:sz="4" w:space="0" w:color="auto"/>
              <w:right w:val="single" w:sz="4" w:space="0" w:color="auto"/>
            </w:tcBorders>
            <w:shd w:val="clear" w:color="auto" w:fill="auto"/>
          </w:tcPr>
          <w:p w14:paraId="5F47556E" w14:textId="48E52A7A" w:rsidR="001F7DC9" w:rsidRPr="00343C0D" w:rsidRDefault="001F7DC9" w:rsidP="001F7DC9">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Participate in </w:t>
            </w:r>
            <w:r w:rsidR="006E51B2">
              <w:rPr>
                <w:rFonts w:ascii="Times New Roman" w:eastAsia="Times New Roman" w:hAnsi="Times New Roman" w:cs="Times New Roman"/>
                <w:color w:val="000000"/>
                <w:sz w:val="20"/>
                <w:szCs w:val="20"/>
              </w:rPr>
              <w:t>AS</w:t>
            </w:r>
            <w:r w:rsidR="00D44FB6">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planning meetings, ensuring that a </w:t>
            </w:r>
            <w:r w:rsidR="00D44FB6">
              <w:rPr>
                <w:rFonts w:ascii="Times New Roman" w:eastAsia="Times New Roman" w:hAnsi="Times New Roman" w:cs="Times New Roman"/>
                <w:color w:val="000000"/>
                <w:sz w:val="20"/>
                <w:szCs w:val="20"/>
              </w:rPr>
              <w:t>D</w:t>
            </w:r>
            <w:r w:rsidRPr="00343C0D">
              <w:rPr>
                <w:rFonts w:ascii="Times New Roman" w:eastAsia="Times New Roman" w:hAnsi="Times New Roman" w:cs="Times New Roman"/>
                <w:color w:val="000000"/>
                <w:sz w:val="20"/>
                <w:szCs w:val="20"/>
              </w:rPr>
              <w:t xml:space="preserve">ata </w:t>
            </w:r>
            <w:r w:rsidR="00D44FB6">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anagement </w:t>
            </w:r>
            <w:r w:rsidR="00D44FB6">
              <w:rPr>
                <w:rFonts w:ascii="Times New Roman" w:eastAsia="Times New Roman" w:hAnsi="Times New Roman" w:cs="Times New Roman"/>
                <w:color w:val="000000"/>
                <w:sz w:val="20"/>
                <w:szCs w:val="20"/>
              </w:rPr>
              <w:t>S</w:t>
            </w:r>
            <w:r w:rsidRPr="00343C0D">
              <w:rPr>
                <w:rFonts w:ascii="Times New Roman" w:eastAsia="Times New Roman" w:hAnsi="Times New Roman" w:cs="Times New Roman"/>
                <w:color w:val="000000"/>
                <w:sz w:val="20"/>
                <w:szCs w:val="20"/>
              </w:rPr>
              <w:t xml:space="preserve">trategy is developed as part of the </w:t>
            </w:r>
            <w:r w:rsidR="006E51B2">
              <w:rPr>
                <w:rFonts w:ascii="Times New Roman" w:eastAsia="Times New Roman" w:hAnsi="Times New Roman" w:cs="Times New Roman"/>
                <w:color w:val="000000"/>
                <w:sz w:val="20"/>
                <w:szCs w:val="20"/>
              </w:rPr>
              <w:t>AS</w:t>
            </w:r>
            <w:r w:rsidR="00FA0302">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tcPr>
          <w:p w14:paraId="4EA54BA1" w14:textId="77777777" w:rsidR="001F7DC9" w:rsidRPr="00343C0D" w:rsidRDefault="001F7DC9" w:rsidP="00806C6B">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bl>
    <w:p w14:paraId="1B63605D" w14:textId="77777777" w:rsidR="00D97816" w:rsidRDefault="00D97816" w:rsidP="00D97816">
      <w:pPr>
        <w:pStyle w:val="Caption"/>
      </w:pPr>
      <w:bookmarkStart w:id="15" w:name="_1687418550"/>
    </w:p>
    <w:p w14:paraId="790C67A4" w14:textId="0D71DA7F" w:rsidR="00AD7A42" w:rsidRPr="00D97816" w:rsidRDefault="00D97816" w:rsidP="00D97816">
      <w:pPr>
        <w:pStyle w:val="Caption"/>
        <w:jc w:val="center"/>
        <w:rPr>
          <w:rFonts w:ascii="Times New Roman" w:hAnsi="Times New Roman" w:cs="Times New Roman"/>
          <w:b/>
          <w:i w:val="0"/>
          <w:color w:val="auto"/>
          <w:sz w:val="24"/>
          <w:szCs w:val="24"/>
        </w:rPr>
      </w:pPr>
      <w:bookmarkStart w:id="16" w:name="_Toc119993413"/>
      <w:r w:rsidRPr="00D97816">
        <w:rPr>
          <w:rFonts w:ascii="Times New Roman" w:hAnsi="Times New Roman" w:cs="Times New Roman"/>
          <w:b/>
          <w:i w:val="0"/>
          <w:color w:val="auto"/>
          <w:sz w:val="24"/>
          <w:szCs w:val="24"/>
        </w:rPr>
        <w:t xml:space="preserve">Table </w:t>
      </w:r>
      <w:r w:rsidRPr="00D97816">
        <w:rPr>
          <w:rFonts w:ascii="Times New Roman" w:hAnsi="Times New Roman" w:cs="Times New Roman"/>
          <w:b/>
          <w:i w:val="0"/>
          <w:color w:val="auto"/>
          <w:sz w:val="24"/>
          <w:szCs w:val="24"/>
        </w:rPr>
        <w:fldChar w:fldCharType="begin"/>
      </w:r>
      <w:r w:rsidRPr="00D97816">
        <w:rPr>
          <w:rFonts w:ascii="Times New Roman" w:hAnsi="Times New Roman" w:cs="Times New Roman"/>
          <w:b/>
          <w:i w:val="0"/>
          <w:color w:val="auto"/>
          <w:sz w:val="24"/>
          <w:szCs w:val="24"/>
        </w:rPr>
        <w:instrText xml:space="preserve"> SEQ Table \* ARABIC </w:instrText>
      </w:r>
      <w:r w:rsidRPr="00D97816">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6</w:t>
      </w:r>
      <w:r w:rsidRPr="00D97816">
        <w:rPr>
          <w:rFonts w:ascii="Times New Roman" w:hAnsi="Times New Roman" w:cs="Times New Roman"/>
          <w:b/>
          <w:i w:val="0"/>
          <w:color w:val="auto"/>
          <w:sz w:val="24"/>
          <w:szCs w:val="24"/>
        </w:rPr>
        <w:fldChar w:fldCharType="end"/>
      </w:r>
      <w:r w:rsidRPr="00D97816">
        <w:rPr>
          <w:rFonts w:ascii="Times New Roman" w:hAnsi="Times New Roman" w:cs="Times New Roman"/>
          <w:b/>
          <w:i w:val="0"/>
          <w:color w:val="auto"/>
          <w:sz w:val="24"/>
          <w:szCs w:val="24"/>
        </w:rPr>
        <w:t xml:space="preserve">. </w:t>
      </w:r>
      <w:r w:rsidR="00845306" w:rsidRPr="00D97816">
        <w:rPr>
          <w:rFonts w:ascii="Times New Roman" w:hAnsi="Times New Roman" w:cs="Times New Roman"/>
          <w:b/>
          <w:i w:val="0"/>
          <w:color w:val="auto"/>
          <w:sz w:val="24"/>
          <w:szCs w:val="24"/>
        </w:rPr>
        <w:t>Establishment of Data Requirements WBS</w:t>
      </w:r>
      <w:bookmarkStart w:id="17" w:name="table6"/>
      <w:bookmarkEnd w:id="16"/>
      <w:bookmarkEnd w:id="17"/>
    </w:p>
    <w:tbl>
      <w:tblPr>
        <w:tblW w:w="9960" w:type="dxa"/>
        <w:tblLook w:val="04A0" w:firstRow="1" w:lastRow="0" w:firstColumn="1" w:lastColumn="0" w:noHBand="0" w:noVBand="1"/>
      </w:tblPr>
      <w:tblGrid>
        <w:gridCol w:w="750"/>
        <w:gridCol w:w="1474"/>
        <w:gridCol w:w="6228"/>
        <w:gridCol w:w="1508"/>
      </w:tblGrid>
      <w:tr w:rsidR="003D26DD" w:rsidRPr="003D26DD" w14:paraId="25D944D5" w14:textId="77777777" w:rsidTr="00A725F1">
        <w:trPr>
          <w:trHeight w:val="300"/>
          <w:tblHeader/>
        </w:trPr>
        <w:tc>
          <w:tcPr>
            <w:tcW w:w="7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bookmarkEnd w:id="15"/>
          <w:p w14:paraId="6BF0E4C7" w14:textId="77777777" w:rsidR="003D26DD" w:rsidRPr="00343C0D" w:rsidRDefault="003D26DD" w:rsidP="00A725F1">
            <w:pPr>
              <w:spacing w:after="0" w:line="240" w:lineRule="auto"/>
              <w:jc w:val="center"/>
              <w:rPr>
                <w:rFonts w:ascii="Times New Roman" w:eastAsia="Times New Roman" w:hAnsi="Times New Roman" w:cs="Times New Roman"/>
                <w:b/>
                <w:bCs/>
                <w:color w:val="000000"/>
                <w:sz w:val="20"/>
                <w:szCs w:val="20"/>
              </w:rPr>
            </w:pPr>
            <w:r w:rsidRPr="00343C0D">
              <w:rPr>
                <w:rFonts w:ascii="Times New Roman" w:eastAsia="Times New Roman" w:hAnsi="Times New Roman" w:cs="Times New Roman"/>
                <w:b/>
                <w:bCs/>
                <w:color w:val="000000"/>
                <w:sz w:val="20"/>
                <w:szCs w:val="20"/>
              </w:rPr>
              <w:t>WBS</w:t>
            </w:r>
          </w:p>
        </w:tc>
        <w:tc>
          <w:tcPr>
            <w:tcW w:w="147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859D35" w14:textId="77777777" w:rsidR="003D26DD" w:rsidRPr="00343C0D" w:rsidRDefault="003D26DD" w:rsidP="00A725F1">
            <w:pPr>
              <w:spacing w:after="0" w:line="240" w:lineRule="auto"/>
              <w:jc w:val="center"/>
              <w:rPr>
                <w:rFonts w:ascii="Times New Roman" w:eastAsia="Times New Roman" w:hAnsi="Times New Roman" w:cs="Times New Roman"/>
                <w:b/>
                <w:bCs/>
                <w:color w:val="000000"/>
                <w:sz w:val="20"/>
                <w:szCs w:val="20"/>
              </w:rPr>
            </w:pPr>
            <w:r w:rsidRPr="00343C0D">
              <w:rPr>
                <w:rFonts w:ascii="Times New Roman" w:eastAsia="Times New Roman" w:hAnsi="Times New Roman" w:cs="Times New Roman"/>
                <w:b/>
                <w:bCs/>
                <w:color w:val="000000"/>
                <w:sz w:val="20"/>
                <w:szCs w:val="20"/>
              </w:rPr>
              <w:t>Activity</w:t>
            </w:r>
          </w:p>
        </w:tc>
        <w:tc>
          <w:tcPr>
            <w:tcW w:w="622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ECB7EC" w14:textId="77777777" w:rsidR="003D26DD" w:rsidRPr="00343C0D" w:rsidRDefault="003D26DD" w:rsidP="00A725F1">
            <w:pPr>
              <w:spacing w:after="0" w:line="240" w:lineRule="auto"/>
              <w:jc w:val="center"/>
              <w:rPr>
                <w:rFonts w:ascii="Times New Roman" w:eastAsia="Times New Roman" w:hAnsi="Times New Roman" w:cs="Times New Roman"/>
                <w:b/>
                <w:bCs/>
                <w:color w:val="000000"/>
                <w:sz w:val="20"/>
                <w:szCs w:val="20"/>
              </w:rPr>
            </w:pPr>
            <w:r w:rsidRPr="00343C0D">
              <w:rPr>
                <w:rFonts w:ascii="Times New Roman" w:eastAsia="Times New Roman" w:hAnsi="Times New Roman" w:cs="Times New Roman"/>
                <w:b/>
                <w:bCs/>
                <w:color w:val="000000"/>
                <w:sz w:val="20"/>
                <w:szCs w:val="20"/>
              </w:rPr>
              <w:t>Description</w:t>
            </w:r>
          </w:p>
        </w:tc>
        <w:tc>
          <w:tcPr>
            <w:tcW w:w="15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589F05" w14:textId="77777777" w:rsidR="003D26DD" w:rsidRPr="00343C0D" w:rsidRDefault="003D26DD" w:rsidP="00806C6B">
            <w:pPr>
              <w:spacing w:after="0" w:line="240" w:lineRule="auto"/>
              <w:jc w:val="center"/>
              <w:rPr>
                <w:rFonts w:ascii="Times New Roman" w:eastAsia="Times New Roman" w:hAnsi="Times New Roman" w:cs="Times New Roman"/>
                <w:b/>
                <w:bCs/>
                <w:color w:val="000000"/>
                <w:sz w:val="20"/>
                <w:szCs w:val="20"/>
              </w:rPr>
            </w:pPr>
            <w:r w:rsidRPr="00343C0D">
              <w:rPr>
                <w:rFonts w:ascii="Times New Roman" w:eastAsia="Times New Roman" w:hAnsi="Times New Roman" w:cs="Times New Roman"/>
                <w:b/>
                <w:bCs/>
                <w:color w:val="000000"/>
                <w:sz w:val="20"/>
                <w:szCs w:val="20"/>
              </w:rPr>
              <w:t>OPR</w:t>
            </w:r>
          </w:p>
        </w:tc>
      </w:tr>
      <w:tr w:rsidR="003D26DD" w:rsidRPr="00325461" w14:paraId="3AD0C008" w14:textId="77777777" w:rsidTr="00A725F1">
        <w:trPr>
          <w:trHeight w:val="476"/>
        </w:trPr>
        <w:tc>
          <w:tcPr>
            <w:tcW w:w="750" w:type="dxa"/>
            <w:tcBorders>
              <w:top w:val="single" w:sz="4" w:space="0" w:color="auto"/>
              <w:left w:val="single" w:sz="4" w:space="0" w:color="auto"/>
              <w:bottom w:val="single" w:sz="4" w:space="0" w:color="auto"/>
              <w:right w:val="single" w:sz="4" w:space="0" w:color="auto"/>
            </w:tcBorders>
            <w:shd w:val="clear" w:color="auto" w:fill="auto"/>
            <w:noWrap/>
            <w:hideMark/>
          </w:tcPr>
          <w:p w14:paraId="1B3253D5"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1</w:t>
            </w:r>
            <w:r w:rsidR="009A73C5">
              <w:rPr>
                <w:rFonts w:ascii="Times New Roman" w:eastAsia="Times New Roman" w:hAnsi="Times New Roman" w:cs="Times New Roman"/>
                <w:color w:val="000000"/>
                <w:sz w:val="20"/>
                <w:szCs w:val="20"/>
              </w:rPr>
              <w:t>.</w:t>
            </w:r>
          </w:p>
        </w:tc>
        <w:tc>
          <w:tcPr>
            <w:tcW w:w="1474" w:type="dxa"/>
            <w:tcBorders>
              <w:top w:val="single" w:sz="4" w:space="0" w:color="auto"/>
              <w:left w:val="nil"/>
              <w:bottom w:val="single" w:sz="4" w:space="0" w:color="auto"/>
              <w:right w:val="single" w:sz="4" w:space="0" w:color="auto"/>
            </w:tcBorders>
            <w:shd w:val="clear" w:color="auto" w:fill="auto"/>
            <w:hideMark/>
          </w:tcPr>
          <w:p w14:paraId="74C6CB8C"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Issue a Data Call</w:t>
            </w:r>
          </w:p>
        </w:tc>
        <w:tc>
          <w:tcPr>
            <w:tcW w:w="6228" w:type="dxa"/>
            <w:tcBorders>
              <w:top w:val="single" w:sz="4" w:space="0" w:color="auto"/>
              <w:left w:val="nil"/>
              <w:bottom w:val="single" w:sz="4" w:space="0" w:color="auto"/>
              <w:right w:val="single" w:sz="4" w:space="0" w:color="auto"/>
            </w:tcBorders>
            <w:shd w:val="clear" w:color="auto" w:fill="auto"/>
            <w:hideMark/>
          </w:tcPr>
          <w:p w14:paraId="097BAA68" w14:textId="0729E370" w:rsidR="003D26DD" w:rsidRPr="00343C0D" w:rsidRDefault="00226467" w:rsidP="00AE7AEB">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Follow guidance in DoDM 5010.12</w:t>
            </w:r>
            <w:r w:rsidR="002824A7">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 </w:t>
            </w:r>
            <w:r w:rsidR="00D50F4C" w:rsidRPr="00343C0D">
              <w:rPr>
                <w:rFonts w:ascii="Times New Roman" w:eastAsia="Times New Roman" w:hAnsi="Times New Roman" w:cs="Times New Roman"/>
                <w:color w:val="000000"/>
                <w:sz w:val="20"/>
                <w:szCs w:val="20"/>
              </w:rPr>
              <w:t xml:space="preserve">Section </w:t>
            </w:r>
            <w:r w:rsidR="00AE7AEB">
              <w:rPr>
                <w:rFonts w:ascii="Times New Roman" w:eastAsia="Times New Roman" w:hAnsi="Times New Roman" w:cs="Times New Roman"/>
                <w:color w:val="000000"/>
                <w:sz w:val="20"/>
                <w:szCs w:val="20"/>
              </w:rPr>
              <w:t>C2.2</w:t>
            </w:r>
            <w:r w:rsidRPr="00343C0D">
              <w:rPr>
                <w:rFonts w:ascii="Times New Roman" w:eastAsia="Times New Roman" w:hAnsi="Times New Roman" w:cs="Times New Roman"/>
                <w:color w:val="000000"/>
                <w:sz w:val="20"/>
                <w:szCs w:val="20"/>
              </w:rPr>
              <w:t xml:space="preserve">. </w:t>
            </w:r>
            <w:r w:rsidR="00CA1D94">
              <w:rPr>
                <w:rFonts w:ascii="Times New Roman" w:eastAsia="Times New Roman" w:hAnsi="Times New Roman" w:cs="Times New Roman"/>
                <w:color w:val="000000"/>
                <w:sz w:val="20"/>
                <w:szCs w:val="20"/>
              </w:rPr>
              <w:t xml:space="preserve"> </w:t>
            </w:r>
            <w:r w:rsidR="00814B80">
              <w:rPr>
                <w:rFonts w:ascii="Times New Roman" w:eastAsia="Times New Roman" w:hAnsi="Times New Roman" w:cs="Times New Roman"/>
                <w:color w:val="000000"/>
                <w:sz w:val="20"/>
                <w:szCs w:val="20"/>
              </w:rPr>
              <w:t>See</w:t>
            </w:r>
            <w:r w:rsidR="007D6BC6">
              <w:rPr>
                <w:rFonts w:ascii="Times New Roman" w:eastAsia="Times New Roman" w:hAnsi="Times New Roman" w:cs="Times New Roman"/>
                <w:color w:val="000000"/>
                <w:sz w:val="20"/>
                <w:szCs w:val="20"/>
              </w:rPr>
              <w:t xml:space="preserve"> tailorable</w:t>
            </w:r>
            <w:r w:rsidR="00814B80">
              <w:rPr>
                <w:rFonts w:ascii="Times New Roman" w:eastAsia="Times New Roman" w:hAnsi="Times New Roman" w:cs="Times New Roman"/>
                <w:color w:val="000000"/>
                <w:sz w:val="20"/>
                <w:szCs w:val="20"/>
              </w:rPr>
              <w:t xml:space="preserve"> ‘Data Call Email</w:t>
            </w:r>
            <w:r w:rsidR="00814B80" w:rsidRPr="00B31AC4">
              <w:rPr>
                <w:rFonts w:ascii="Times New Roman" w:eastAsia="Times New Roman" w:hAnsi="Times New Roman" w:cs="Times New Roman"/>
                <w:color w:val="000000"/>
                <w:sz w:val="20"/>
                <w:szCs w:val="20"/>
              </w:rPr>
              <w:t xml:space="preserve"> Template</w:t>
            </w:r>
            <w:r w:rsidR="00814B80" w:rsidRPr="00E35107">
              <w:rPr>
                <w:rFonts w:ascii="Times New Roman" w:eastAsia="Times New Roman" w:hAnsi="Times New Roman" w:cs="Times New Roman"/>
                <w:color w:val="000000"/>
                <w:sz w:val="20"/>
                <w:szCs w:val="20"/>
              </w:rPr>
              <w:t>’ (</w:t>
            </w:r>
            <w:r w:rsidR="00714194">
              <w:rPr>
                <w:rFonts w:ascii="Times New Roman" w:eastAsia="Times New Roman" w:hAnsi="Times New Roman" w:cs="Times New Roman"/>
                <w:color w:val="000000"/>
                <w:sz w:val="20"/>
                <w:szCs w:val="20"/>
              </w:rPr>
              <w:t xml:space="preserve">Link: </w:t>
            </w:r>
            <w:hyperlink r:id="rId23" w:history="1">
              <w:r w:rsidR="00814B80" w:rsidRPr="006636E5">
                <w:rPr>
                  <w:rStyle w:val="Hyperlink"/>
                  <w:rFonts w:ascii="Times New Roman" w:hAnsi="Times New Roman" w:cs="Times New Roman"/>
                  <w:sz w:val="20"/>
                  <w:szCs w:val="20"/>
                </w:rPr>
                <w:t>DM Resources</w:t>
              </w:r>
            </w:hyperlink>
            <w:r w:rsidR="00814B80" w:rsidRPr="00827E85">
              <w:rPr>
                <w:rStyle w:val="Hyperlink"/>
                <w:rFonts w:ascii="Times New Roman" w:hAnsi="Times New Roman" w:cs="Times New Roman"/>
                <w:sz w:val="20"/>
                <w:szCs w:val="20"/>
              </w:rPr>
              <w:t>).</w:t>
            </w:r>
          </w:p>
        </w:tc>
        <w:tc>
          <w:tcPr>
            <w:tcW w:w="1508" w:type="dxa"/>
            <w:tcBorders>
              <w:top w:val="single" w:sz="4" w:space="0" w:color="auto"/>
              <w:left w:val="nil"/>
              <w:bottom w:val="single" w:sz="4" w:space="0" w:color="auto"/>
              <w:right w:val="single" w:sz="4" w:space="0" w:color="auto"/>
            </w:tcBorders>
            <w:shd w:val="clear" w:color="auto" w:fill="auto"/>
            <w:noWrap/>
            <w:hideMark/>
          </w:tcPr>
          <w:p w14:paraId="684504A9" w14:textId="77777777" w:rsidR="003D26DD" w:rsidRPr="00343C0D" w:rsidRDefault="003D26DD" w:rsidP="003D26DD">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3D26DD" w:rsidRPr="00325461" w14:paraId="15DEB440" w14:textId="77777777" w:rsidTr="00343C0D">
        <w:trPr>
          <w:trHeight w:val="1430"/>
        </w:trPr>
        <w:tc>
          <w:tcPr>
            <w:tcW w:w="750" w:type="dxa"/>
            <w:tcBorders>
              <w:top w:val="nil"/>
              <w:left w:val="single" w:sz="4" w:space="0" w:color="auto"/>
              <w:bottom w:val="single" w:sz="4" w:space="0" w:color="auto"/>
              <w:right w:val="single" w:sz="4" w:space="0" w:color="auto"/>
            </w:tcBorders>
            <w:shd w:val="clear" w:color="auto" w:fill="auto"/>
            <w:noWrap/>
            <w:hideMark/>
          </w:tcPr>
          <w:p w14:paraId="7563B750"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2.</w:t>
            </w:r>
          </w:p>
        </w:tc>
        <w:tc>
          <w:tcPr>
            <w:tcW w:w="1474" w:type="dxa"/>
            <w:tcBorders>
              <w:top w:val="nil"/>
              <w:left w:val="nil"/>
              <w:bottom w:val="single" w:sz="4" w:space="0" w:color="auto"/>
              <w:right w:val="single" w:sz="4" w:space="0" w:color="auto"/>
            </w:tcBorders>
            <w:shd w:val="clear" w:color="auto" w:fill="auto"/>
            <w:hideMark/>
          </w:tcPr>
          <w:p w14:paraId="0D7C720D"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Submit data requirements  </w:t>
            </w:r>
          </w:p>
        </w:tc>
        <w:tc>
          <w:tcPr>
            <w:tcW w:w="6228" w:type="dxa"/>
            <w:tcBorders>
              <w:top w:val="nil"/>
              <w:left w:val="nil"/>
              <w:bottom w:val="single" w:sz="4" w:space="0" w:color="auto"/>
              <w:right w:val="single" w:sz="4" w:space="0" w:color="auto"/>
            </w:tcBorders>
            <w:shd w:val="clear" w:color="auto" w:fill="auto"/>
            <w:hideMark/>
          </w:tcPr>
          <w:p w14:paraId="7A30051B" w14:textId="527E04DA" w:rsidR="003D26DD" w:rsidRPr="004913B9" w:rsidRDefault="003D26DD" w:rsidP="00A725F1">
            <w:pPr>
              <w:spacing w:after="0" w:line="240" w:lineRule="auto"/>
            </w:pPr>
            <w:r w:rsidRPr="00343C0D">
              <w:rPr>
                <w:rFonts w:ascii="Times New Roman" w:eastAsia="Times New Roman" w:hAnsi="Times New Roman" w:cs="Times New Roman"/>
                <w:color w:val="000000"/>
                <w:sz w:val="20"/>
                <w:szCs w:val="20"/>
              </w:rPr>
              <w:t xml:space="preserve">Data Call participants prepare and submit their minimum essential data requirements to be included in a RFP or solicitation, using the CDRL </w:t>
            </w:r>
            <w:r w:rsidR="00866FF4">
              <w:rPr>
                <w:rFonts w:ascii="Times New Roman" w:eastAsia="Times New Roman" w:hAnsi="Times New Roman" w:cs="Times New Roman"/>
                <w:color w:val="000000"/>
                <w:sz w:val="20"/>
                <w:szCs w:val="20"/>
              </w:rPr>
              <w:t xml:space="preserve">Substantiation </w:t>
            </w:r>
            <w:r w:rsidRPr="00343C0D">
              <w:rPr>
                <w:rFonts w:ascii="Times New Roman" w:eastAsia="Times New Roman" w:hAnsi="Times New Roman" w:cs="Times New Roman"/>
                <w:color w:val="000000"/>
                <w:sz w:val="20"/>
                <w:szCs w:val="20"/>
              </w:rPr>
              <w:t>Workshee</w:t>
            </w:r>
            <w:r w:rsidRPr="00E35107">
              <w:rPr>
                <w:rFonts w:ascii="Times New Roman" w:eastAsia="Times New Roman" w:hAnsi="Times New Roman" w:cs="Times New Roman"/>
                <w:color w:val="000000"/>
                <w:sz w:val="20"/>
                <w:szCs w:val="20"/>
              </w:rPr>
              <w:t xml:space="preserve">t </w:t>
            </w:r>
            <w:r w:rsidR="0009646B" w:rsidRPr="006636E5">
              <w:rPr>
                <w:rFonts w:ascii="Times New Roman" w:hAnsi="Times New Roman" w:cs="Times New Roman"/>
                <w:sz w:val="20"/>
                <w:szCs w:val="20"/>
              </w:rPr>
              <w:t>(</w:t>
            </w:r>
            <w:r w:rsidR="00714194">
              <w:rPr>
                <w:rFonts w:ascii="Times New Roman" w:hAnsi="Times New Roman" w:cs="Times New Roman"/>
                <w:sz w:val="20"/>
                <w:szCs w:val="20"/>
              </w:rPr>
              <w:t xml:space="preserve">Link: </w:t>
            </w:r>
            <w:hyperlink r:id="rId24" w:history="1">
              <w:r w:rsidR="0009646B" w:rsidRPr="006636E5">
                <w:rPr>
                  <w:rStyle w:val="Hyperlink"/>
                  <w:rFonts w:ascii="Times New Roman" w:hAnsi="Times New Roman" w:cs="Times New Roman"/>
                  <w:sz w:val="20"/>
                  <w:szCs w:val="20"/>
                </w:rPr>
                <w:t>DM Resources</w:t>
              </w:r>
            </w:hyperlink>
            <w:r w:rsidR="0009646B" w:rsidRPr="006636E5">
              <w:rPr>
                <w:rFonts w:ascii="Times New Roman" w:hAnsi="Times New Roman" w:cs="Times New Roman"/>
                <w:sz w:val="20"/>
                <w:szCs w:val="20"/>
              </w:rPr>
              <w:t>)</w:t>
            </w:r>
            <w:r w:rsidR="00865C88" w:rsidRPr="00E35107">
              <w:rPr>
                <w:rFonts w:ascii="Times New Roman" w:eastAsia="Times New Roman" w:hAnsi="Times New Roman" w:cs="Times New Roman"/>
                <w:color w:val="000000"/>
                <w:sz w:val="20"/>
                <w:szCs w:val="20"/>
              </w:rPr>
              <w:t>,</w:t>
            </w:r>
            <w:r w:rsidR="00865C88" w:rsidRPr="00343C0D">
              <w:rPr>
                <w:rFonts w:ascii="Times New Roman" w:eastAsia="Times New Roman" w:hAnsi="Times New Roman" w:cs="Times New Roman"/>
                <w:color w:val="000000"/>
                <w:sz w:val="20"/>
                <w:szCs w:val="20"/>
              </w:rPr>
              <w:t xml:space="preserve"> or </w:t>
            </w:r>
            <w:r w:rsidR="00865C88" w:rsidRPr="002D12F0">
              <w:rPr>
                <w:rFonts w:ascii="Times New Roman" w:hAnsi="Times New Roman" w:cs="Times New Roman"/>
                <w:sz w:val="20"/>
                <w:szCs w:val="20"/>
              </w:rPr>
              <w:t xml:space="preserve">an alternate means that includes all of the information provided by that </w:t>
            </w:r>
            <w:r w:rsidR="00D45AC7" w:rsidRPr="002D12F0">
              <w:rPr>
                <w:rFonts w:ascii="Times New Roman" w:hAnsi="Times New Roman" w:cs="Times New Roman"/>
                <w:sz w:val="20"/>
                <w:szCs w:val="20"/>
              </w:rPr>
              <w:t>worksheet</w:t>
            </w:r>
            <w:r w:rsidR="00410DDC" w:rsidRPr="00343C0D">
              <w:rPr>
                <w:rFonts w:ascii="Times New Roman" w:eastAsia="Times New Roman" w:hAnsi="Times New Roman" w:cs="Times New Roman"/>
                <w:color w:val="000000"/>
                <w:sz w:val="20"/>
                <w:szCs w:val="20"/>
              </w:rPr>
              <w:t>.</w:t>
            </w:r>
            <w:r w:rsidRPr="00343C0D">
              <w:rPr>
                <w:rFonts w:ascii="Times New Roman" w:eastAsia="Times New Roman" w:hAnsi="Times New Roman" w:cs="Times New Roman"/>
                <w:color w:val="000000"/>
                <w:sz w:val="20"/>
                <w:szCs w:val="20"/>
              </w:rPr>
              <w:t xml:space="preserve">  The request</w:t>
            </w:r>
            <w:r w:rsidR="00F2236E">
              <w:rPr>
                <w:rFonts w:ascii="Times New Roman" w:eastAsia="Times New Roman" w:hAnsi="Times New Roman" w:cs="Times New Roman"/>
                <w:color w:val="000000"/>
                <w:sz w:val="20"/>
                <w:szCs w:val="20"/>
              </w:rPr>
              <w:t>o</w:t>
            </w:r>
            <w:r w:rsidRPr="00343C0D">
              <w:rPr>
                <w:rFonts w:ascii="Times New Roman" w:eastAsia="Times New Roman" w:hAnsi="Times New Roman" w:cs="Times New Roman"/>
                <w:color w:val="000000"/>
                <w:sz w:val="20"/>
                <w:szCs w:val="20"/>
              </w:rPr>
              <w:t xml:space="preserve">r should justify all data </w:t>
            </w:r>
            <w:r w:rsidR="00295638" w:rsidRPr="00343C0D">
              <w:rPr>
                <w:rFonts w:ascii="Times New Roman" w:eastAsia="Times New Roman" w:hAnsi="Times New Roman" w:cs="Times New Roman"/>
                <w:color w:val="000000"/>
                <w:sz w:val="20"/>
                <w:szCs w:val="20"/>
              </w:rPr>
              <w:t>requirements</w:t>
            </w:r>
            <w:r w:rsidR="00D45AC7">
              <w:rPr>
                <w:rFonts w:ascii="Times New Roman" w:eastAsia="Times New Roman" w:hAnsi="Times New Roman" w:cs="Times New Roman"/>
                <w:color w:val="000000"/>
                <w:sz w:val="20"/>
                <w:szCs w:val="20"/>
              </w:rPr>
              <w:t>, along with their intended use</w:t>
            </w:r>
            <w:r w:rsidR="00335148">
              <w:rPr>
                <w:rFonts w:ascii="Times New Roman" w:eastAsia="Times New Roman" w:hAnsi="Times New Roman" w:cs="Times New Roman"/>
                <w:color w:val="000000"/>
                <w:sz w:val="20"/>
                <w:szCs w:val="20"/>
              </w:rPr>
              <w:t xml:space="preserve"> and </w:t>
            </w:r>
            <w:r w:rsidR="00811F68">
              <w:rPr>
                <w:rFonts w:ascii="Times New Roman" w:eastAsia="Times New Roman" w:hAnsi="Times New Roman" w:cs="Times New Roman"/>
                <w:color w:val="000000"/>
                <w:sz w:val="20"/>
                <w:szCs w:val="20"/>
              </w:rPr>
              <w:t xml:space="preserve">minimum </w:t>
            </w:r>
            <w:r w:rsidR="00D672C9">
              <w:rPr>
                <w:rFonts w:ascii="Times New Roman" w:eastAsia="Times New Roman" w:hAnsi="Times New Roman" w:cs="Times New Roman"/>
                <w:color w:val="000000"/>
                <w:sz w:val="20"/>
                <w:szCs w:val="20"/>
              </w:rPr>
              <w:t xml:space="preserve">level of </w:t>
            </w:r>
            <w:r w:rsidR="00335148">
              <w:rPr>
                <w:rFonts w:ascii="Times New Roman" w:eastAsia="Times New Roman" w:hAnsi="Times New Roman" w:cs="Times New Roman"/>
                <w:color w:val="000000"/>
                <w:sz w:val="20"/>
                <w:szCs w:val="20"/>
              </w:rPr>
              <w:t>data rights</w:t>
            </w:r>
            <w:r w:rsidR="00472664">
              <w:rPr>
                <w:rFonts w:ascii="Times New Roman" w:eastAsia="Times New Roman" w:hAnsi="Times New Roman" w:cs="Times New Roman"/>
                <w:color w:val="000000"/>
                <w:sz w:val="20"/>
                <w:szCs w:val="20"/>
              </w:rPr>
              <w:t xml:space="preserve"> needed</w:t>
            </w:r>
            <w:r w:rsidR="00295638" w:rsidRPr="00343C0D">
              <w:rPr>
                <w:rFonts w:ascii="Times New Roman" w:eastAsia="Times New Roman" w:hAnsi="Times New Roman" w:cs="Times New Roman"/>
                <w:color w:val="000000"/>
                <w:sz w:val="20"/>
                <w:szCs w:val="20"/>
              </w:rPr>
              <w:t xml:space="preserve">. </w:t>
            </w:r>
            <w:r w:rsidR="002D12F0">
              <w:rPr>
                <w:rFonts w:ascii="Times New Roman" w:eastAsia="Times New Roman" w:hAnsi="Times New Roman" w:cs="Times New Roman"/>
                <w:color w:val="000000"/>
                <w:sz w:val="20"/>
                <w:szCs w:val="20"/>
              </w:rPr>
              <w:t xml:space="preserve"> </w:t>
            </w:r>
            <w:r w:rsidR="0068545B" w:rsidRPr="00343C0D">
              <w:rPr>
                <w:rFonts w:ascii="Times New Roman" w:eastAsia="Times New Roman" w:hAnsi="Times New Roman" w:cs="Times New Roman"/>
                <w:color w:val="000000"/>
                <w:sz w:val="20"/>
                <w:szCs w:val="20"/>
              </w:rPr>
              <w:t xml:space="preserve">Follow guidance in DoDM </w:t>
            </w:r>
            <w:r w:rsidR="00D50F4C" w:rsidRPr="00343C0D">
              <w:rPr>
                <w:rFonts w:ascii="Times New Roman" w:eastAsia="Times New Roman" w:hAnsi="Times New Roman" w:cs="Times New Roman"/>
                <w:color w:val="000000"/>
                <w:sz w:val="20"/>
                <w:szCs w:val="20"/>
              </w:rPr>
              <w:t>5010.12</w:t>
            </w:r>
            <w:r w:rsidR="00345058">
              <w:rPr>
                <w:rFonts w:ascii="Times New Roman" w:eastAsia="Times New Roman" w:hAnsi="Times New Roman" w:cs="Times New Roman"/>
                <w:color w:val="000000"/>
                <w:sz w:val="20"/>
                <w:szCs w:val="20"/>
              </w:rPr>
              <w:t>-M</w:t>
            </w:r>
            <w:r w:rsidR="00D50F4C" w:rsidRPr="00343C0D">
              <w:rPr>
                <w:rFonts w:ascii="Times New Roman" w:eastAsia="Times New Roman" w:hAnsi="Times New Roman" w:cs="Times New Roman"/>
                <w:color w:val="000000"/>
                <w:sz w:val="20"/>
                <w:szCs w:val="20"/>
              </w:rPr>
              <w:t xml:space="preserve"> Section</w:t>
            </w:r>
            <w:r w:rsidR="0068545B" w:rsidRPr="00343C0D">
              <w:rPr>
                <w:rFonts w:ascii="Times New Roman" w:eastAsia="Times New Roman" w:hAnsi="Times New Roman" w:cs="Times New Roman"/>
                <w:color w:val="000000"/>
                <w:sz w:val="20"/>
                <w:szCs w:val="20"/>
              </w:rPr>
              <w:t xml:space="preserve"> </w:t>
            </w:r>
            <w:r w:rsidR="00345058">
              <w:rPr>
                <w:rFonts w:ascii="Times New Roman" w:eastAsia="Times New Roman" w:hAnsi="Times New Roman" w:cs="Times New Roman"/>
                <w:color w:val="000000"/>
                <w:sz w:val="20"/>
                <w:szCs w:val="20"/>
              </w:rPr>
              <w:t>C2.3</w:t>
            </w:r>
            <w:r w:rsidR="0068545B" w:rsidRPr="00343C0D">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hideMark/>
          </w:tcPr>
          <w:p w14:paraId="1F40D957" w14:textId="77777777" w:rsidR="003D26DD" w:rsidRPr="00343C0D" w:rsidRDefault="003D26DD" w:rsidP="003D26DD">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Data Requestors</w:t>
            </w:r>
          </w:p>
        </w:tc>
      </w:tr>
      <w:tr w:rsidR="003D26DD" w:rsidRPr="00325461" w14:paraId="031FA2BC" w14:textId="77777777" w:rsidTr="00074DCD">
        <w:trPr>
          <w:trHeight w:val="494"/>
        </w:trPr>
        <w:tc>
          <w:tcPr>
            <w:tcW w:w="750" w:type="dxa"/>
            <w:tcBorders>
              <w:top w:val="nil"/>
              <w:left w:val="single" w:sz="4" w:space="0" w:color="auto"/>
              <w:bottom w:val="single" w:sz="4" w:space="0" w:color="auto"/>
              <w:right w:val="single" w:sz="4" w:space="0" w:color="auto"/>
            </w:tcBorders>
            <w:shd w:val="clear" w:color="auto" w:fill="auto"/>
            <w:noWrap/>
            <w:hideMark/>
          </w:tcPr>
          <w:p w14:paraId="1BB5C655"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2.1</w:t>
            </w:r>
          </w:p>
        </w:tc>
        <w:tc>
          <w:tcPr>
            <w:tcW w:w="1474" w:type="dxa"/>
            <w:tcBorders>
              <w:top w:val="nil"/>
              <w:left w:val="nil"/>
              <w:bottom w:val="single" w:sz="4" w:space="0" w:color="auto"/>
              <w:right w:val="single" w:sz="4" w:space="0" w:color="auto"/>
            </w:tcBorders>
            <w:shd w:val="clear" w:color="auto" w:fill="auto"/>
            <w:hideMark/>
          </w:tcPr>
          <w:p w14:paraId="27865E82"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Select and tailor Data Item Descriptions </w:t>
            </w:r>
          </w:p>
        </w:tc>
        <w:tc>
          <w:tcPr>
            <w:tcW w:w="6228" w:type="dxa"/>
            <w:tcBorders>
              <w:top w:val="nil"/>
              <w:left w:val="nil"/>
              <w:bottom w:val="single" w:sz="4" w:space="0" w:color="auto"/>
              <w:right w:val="single" w:sz="4" w:space="0" w:color="auto"/>
            </w:tcBorders>
            <w:shd w:val="clear" w:color="auto" w:fill="auto"/>
            <w:hideMark/>
          </w:tcPr>
          <w:p w14:paraId="1B6FA51B" w14:textId="29D6619F" w:rsidR="00C302BF" w:rsidRPr="00343C0D" w:rsidRDefault="003D26DD" w:rsidP="00BF7E63">
            <w:pPr>
              <w:pStyle w:val="PlainText"/>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The data requirements are selected from authorized Data Item Descriptions (DIDs).  </w:t>
            </w:r>
            <w:r w:rsidR="00716C42">
              <w:rPr>
                <w:rFonts w:ascii="Times New Roman" w:eastAsia="Times New Roman" w:hAnsi="Times New Roman" w:cs="Times New Roman"/>
                <w:color w:val="000000"/>
                <w:sz w:val="20"/>
                <w:szCs w:val="20"/>
              </w:rPr>
              <w:t>See ‘Commonly Used DIDs</w:t>
            </w:r>
            <w:r w:rsidR="00A67D16">
              <w:rPr>
                <w:rFonts w:ascii="Times New Roman" w:eastAsia="Times New Roman" w:hAnsi="Times New Roman" w:cs="Times New Roman"/>
                <w:color w:val="000000"/>
                <w:sz w:val="20"/>
                <w:szCs w:val="20"/>
              </w:rPr>
              <w:t>’</w:t>
            </w:r>
            <w:r w:rsidR="00716C42" w:rsidRPr="00E35107">
              <w:rPr>
                <w:rFonts w:ascii="Times New Roman" w:eastAsia="Times New Roman" w:hAnsi="Times New Roman" w:cs="Times New Roman"/>
                <w:color w:val="000000"/>
                <w:sz w:val="20"/>
                <w:szCs w:val="20"/>
              </w:rPr>
              <w:t xml:space="preserve"> </w:t>
            </w:r>
            <w:r w:rsidR="00716C42" w:rsidRPr="006636E5">
              <w:rPr>
                <w:rFonts w:ascii="Times New Roman" w:hAnsi="Times New Roman" w:cs="Times New Roman"/>
                <w:sz w:val="20"/>
                <w:szCs w:val="20"/>
              </w:rPr>
              <w:t>(</w:t>
            </w:r>
            <w:r w:rsidR="00714194">
              <w:rPr>
                <w:rFonts w:ascii="Times New Roman" w:hAnsi="Times New Roman" w:cs="Times New Roman"/>
                <w:sz w:val="20"/>
                <w:szCs w:val="20"/>
              </w:rPr>
              <w:t xml:space="preserve">Link: </w:t>
            </w:r>
            <w:hyperlink r:id="rId25" w:history="1">
              <w:r w:rsidR="00716C42" w:rsidRPr="00827E85">
                <w:rPr>
                  <w:rStyle w:val="Hyperlink"/>
                  <w:rFonts w:ascii="Times New Roman" w:hAnsi="Times New Roman" w:cs="Times New Roman"/>
                  <w:sz w:val="20"/>
                  <w:szCs w:val="20"/>
                </w:rPr>
                <w:t>DM Resources</w:t>
              </w:r>
            </w:hyperlink>
            <w:r w:rsidR="00716C42" w:rsidRPr="00827E85">
              <w:rPr>
                <w:rFonts w:ascii="Times New Roman" w:hAnsi="Times New Roman" w:cs="Times New Roman"/>
                <w:sz w:val="20"/>
                <w:szCs w:val="20"/>
              </w:rPr>
              <w:t>).</w:t>
            </w:r>
            <w:r w:rsidR="00716C42">
              <w:t xml:space="preserve">  </w:t>
            </w:r>
            <w:r w:rsidRPr="00343C0D">
              <w:rPr>
                <w:rFonts w:ascii="Times New Roman" w:eastAsia="Times New Roman" w:hAnsi="Times New Roman" w:cs="Times New Roman"/>
                <w:color w:val="000000"/>
                <w:sz w:val="20"/>
                <w:szCs w:val="20"/>
              </w:rPr>
              <w:t xml:space="preserve">There are two types of DIDs – repetitive and one-time.  </w:t>
            </w:r>
            <w:r w:rsidR="009832CD">
              <w:rPr>
                <w:rFonts w:ascii="Times New Roman" w:eastAsia="Times New Roman" w:hAnsi="Times New Roman" w:cs="Times New Roman"/>
                <w:color w:val="000000"/>
                <w:sz w:val="20"/>
                <w:szCs w:val="20"/>
              </w:rPr>
              <w:t xml:space="preserve">Authorized repetitive DIDs may be found at the following </w:t>
            </w:r>
            <w:r w:rsidR="00C302BF">
              <w:rPr>
                <w:rFonts w:ascii="Times New Roman" w:eastAsia="Times New Roman" w:hAnsi="Times New Roman" w:cs="Times New Roman"/>
                <w:color w:val="000000"/>
                <w:sz w:val="20"/>
                <w:szCs w:val="20"/>
              </w:rPr>
              <w:t xml:space="preserve">ASSIST </w:t>
            </w:r>
            <w:r w:rsidR="009832CD">
              <w:rPr>
                <w:rFonts w:ascii="Times New Roman" w:eastAsia="Times New Roman" w:hAnsi="Times New Roman" w:cs="Times New Roman"/>
                <w:color w:val="000000"/>
                <w:sz w:val="20"/>
                <w:szCs w:val="20"/>
              </w:rPr>
              <w:t xml:space="preserve">website: </w:t>
            </w:r>
            <w:hyperlink r:id="rId26" w:history="1">
              <w:r w:rsidR="009832CD" w:rsidRPr="00A56FB0">
                <w:rPr>
                  <w:rStyle w:val="Hyperlink"/>
                  <w:rFonts w:ascii="Times New Roman" w:eastAsia="Times New Roman" w:hAnsi="Times New Roman" w:cs="Times New Roman"/>
                  <w:sz w:val="20"/>
                  <w:szCs w:val="20"/>
                </w:rPr>
                <w:t>https://quicksearch.dla.mil/qssearch.aspx</w:t>
              </w:r>
            </w:hyperlink>
            <w:r w:rsidR="009832CD">
              <w:rPr>
                <w:rFonts w:ascii="Times New Roman" w:eastAsia="Times New Roman" w:hAnsi="Times New Roman" w:cs="Times New Roman"/>
                <w:color w:val="000000"/>
                <w:sz w:val="20"/>
                <w:szCs w:val="20"/>
              </w:rPr>
              <w:t>.</w:t>
            </w:r>
            <w:r w:rsidR="002D12F0">
              <w:rPr>
                <w:rFonts w:ascii="Times New Roman" w:eastAsia="Times New Roman" w:hAnsi="Times New Roman" w:cs="Times New Roman"/>
                <w:color w:val="000000"/>
                <w:sz w:val="20"/>
                <w:szCs w:val="20"/>
              </w:rPr>
              <w:t xml:space="preserve">  </w:t>
            </w:r>
            <w:r w:rsidR="002D12F0" w:rsidRPr="00343C0D">
              <w:rPr>
                <w:rFonts w:ascii="Times New Roman" w:hAnsi="Times New Roman" w:cs="Times New Roman"/>
                <w:sz w:val="20"/>
                <w:szCs w:val="20"/>
              </w:rPr>
              <w:t>P</w:t>
            </w:r>
            <w:r w:rsidR="002D12F0" w:rsidRPr="002E4087">
              <w:rPr>
                <w:rFonts w:ascii="Times New Roman" w:eastAsia="Times New Roman" w:hAnsi="Times New Roman" w:cs="Times New Roman"/>
                <w:color w:val="000000"/>
                <w:sz w:val="20"/>
                <w:szCs w:val="20"/>
              </w:rPr>
              <w:t>er MIL-STD-963C, 4.4.5(c),</w:t>
            </w:r>
            <w:r w:rsidR="00FF6A01" w:rsidRPr="002E4087">
              <w:rPr>
                <w:rFonts w:ascii="Times New Roman" w:eastAsia="Times New Roman" w:hAnsi="Times New Roman" w:cs="Times New Roman"/>
                <w:color w:val="000000"/>
                <w:sz w:val="20"/>
                <w:szCs w:val="20"/>
              </w:rPr>
              <w:t xml:space="preserve"> requirements may be tailored out, but additional requirements shall not be added by tailoring.</w:t>
            </w:r>
            <w:r w:rsidR="00200576" w:rsidRPr="00343C0D">
              <w:rPr>
                <w:rFonts w:ascii="Times New Roman" w:eastAsia="Times New Roman" w:hAnsi="Times New Roman" w:cs="Times New Roman"/>
                <w:color w:val="000000"/>
                <w:sz w:val="20"/>
                <w:szCs w:val="20"/>
              </w:rPr>
              <w:t xml:space="preserve">  In this situation, a new or revised repetitive DID or a one-time DID should be prepared. </w:t>
            </w:r>
            <w:r w:rsidR="00F809DE">
              <w:rPr>
                <w:rFonts w:ascii="Times New Roman" w:eastAsia="Times New Roman" w:hAnsi="Times New Roman" w:cs="Times New Roman"/>
                <w:color w:val="000000"/>
                <w:sz w:val="20"/>
                <w:szCs w:val="20"/>
              </w:rPr>
              <w:t xml:space="preserve"> </w:t>
            </w:r>
            <w:r w:rsidR="00DF5713" w:rsidRPr="00343C0D">
              <w:rPr>
                <w:rFonts w:ascii="Times New Roman" w:eastAsia="Times New Roman" w:hAnsi="Times New Roman" w:cs="Times New Roman"/>
                <w:color w:val="000000"/>
                <w:sz w:val="20"/>
                <w:szCs w:val="20"/>
              </w:rPr>
              <w:t xml:space="preserve">Follow guidance in DoDM </w:t>
            </w:r>
            <w:r w:rsidR="00D50F4C" w:rsidRPr="00343C0D">
              <w:rPr>
                <w:rFonts w:ascii="Times New Roman" w:eastAsia="Times New Roman" w:hAnsi="Times New Roman" w:cs="Times New Roman"/>
                <w:color w:val="000000"/>
                <w:sz w:val="20"/>
                <w:szCs w:val="20"/>
              </w:rPr>
              <w:t>5010.12</w:t>
            </w:r>
            <w:r w:rsidR="004104F6">
              <w:rPr>
                <w:rFonts w:ascii="Times New Roman" w:eastAsia="Times New Roman" w:hAnsi="Times New Roman" w:cs="Times New Roman"/>
                <w:color w:val="000000"/>
                <w:sz w:val="20"/>
                <w:szCs w:val="20"/>
              </w:rPr>
              <w:t>-M</w:t>
            </w:r>
            <w:r w:rsidR="00D50F4C" w:rsidRPr="00343C0D">
              <w:rPr>
                <w:rFonts w:ascii="Times New Roman" w:eastAsia="Times New Roman" w:hAnsi="Times New Roman" w:cs="Times New Roman"/>
                <w:color w:val="000000"/>
                <w:sz w:val="20"/>
                <w:szCs w:val="20"/>
              </w:rPr>
              <w:t xml:space="preserve"> Section</w:t>
            </w:r>
            <w:r w:rsidR="00F809DE">
              <w:rPr>
                <w:rFonts w:ascii="Times New Roman" w:eastAsia="Times New Roman" w:hAnsi="Times New Roman" w:cs="Times New Roman"/>
                <w:color w:val="000000"/>
                <w:sz w:val="20"/>
                <w:szCs w:val="20"/>
              </w:rPr>
              <w:t>s</w:t>
            </w:r>
            <w:r w:rsidR="00BF7846" w:rsidRPr="00343C0D">
              <w:rPr>
                <w:rFonts w:ascii="Times New Roman" w:eastAsia="Times New Roman" w:hAnsi="Times New Roman" w:cs="Times New Roman"/>
                <w:color w:val="000000"/>
                <w:sz w:val="20"/>
                <w:szCs w:val="20"/>
              </w:rPr>
              <w:t xml:space="preserve"> </w:t>
            </w:r>
            <w:r w:rsidR="004104F6">
              <w:rPr>
                <w:rFonts w:ascii="Times New Roman" w:eastAsia="Times New Roman" w:hAnsi="Times New Roman" w:cs="Times New Roman"/>
                <w:color w:val="000000"/>
                <w:sz w:val="20"/>
                <w:szCs w:val="20"/>
              </w:rPr>
              <w:t>C3.2.1</w:t>
            </w:r>
            <w:r w:rsidR="00F809DE">
              <w:rPr>
                <w:rFonts w:ascii="Times New Roman" w:eastAsia="Times New Roman" w:hAnsi="Times New Roman" w:cs="Times New Roman"/>
                <w:color w:val="000000"/>
                <w:sz w:val="20"/>
                <w:szCs w:val="20"/>
              </w:rPr>
              <w:t>,</w:t>
            </w:r>
            <w:r w:rsidR="004104F6">
              <w:rPr>
                <w:rFonts w:ascii="Times New Roman" w:eastAsia="Times New Roman" w:hAnsi="Times New Roman" w:cs="Times New Roman"/>
                <w:color w:val="000000"/>
                <w:sz w:val="20"/>
                <w:szCs w:val="20"/>
              </w:rPr>
              <w:t xml:space="preserve"> C3.2.2</w:t>
            </w:r>
            <w:r w:rsidR="00AD4E3C">
              <w:rPr>
                <w:rFonts w:ascii="Times New Roman" w:eastAsia="Times New Roman" w:hAnsi="Times New Roman" w:cs="Times New Roman"/>
                <w:color w:val="000000"/>
                <w:sz w:val="20"/>
                <w:szCs w:val="20"/>
              </w:rPr>
              <w:t xml:space="preserve"> and C8.2.4</w:t>
            </w:r>
            <w:r w:rsidR="00DF5713" w:rsidRPr="00343C0D">
              <w:rPr>
                <w:rFonts w:ascii="Times New Roman" w:eastAsia="Times New Roman" w:hAnsi="Times New Roman" w:cs="Times New Roman"/>
                <w:color w:val="000000"/>
                <w:sz w:val="20"/>
                <w:szCs w:val="20"/>
              </w:rPr>
              <w:t>.</w:t>
            </w:r>
            <w:r w:rsidRPr="00343C0D">
              <w:rPr>
                <w:rFonts w:ascii="Times New Roman" w:eastAsia="Times New Roman" w:hAnsi="Times New Roman" w:cs="Times New Roman"/>
                <w:color w:val="000000"/>
                <w:sz w:val="20"/>
                <w:szCs w:val="20"/>
              </w:rPr>
              <w:t xml:space="preserve"> </w:t>
            </w:r>
            <w:r w:rsidR="00DF5713" w:rsidRPr="00343C0D">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Air Force one-time DID requests are reviewed and approved by AFMC/ENS, submit</w:t>
            </w:r>
            <w:r w:rsidR="00930EA4">
              <w:rPr>
                <w:rFonts w:ascii="Times New Roman" w:eastAsia="Times New Roman" w:hAnsi="Times New Roman" w:cs="Times New Roman"/>
                <w:color w:val="000000"/>
                <w:sz w:val="20"/>
                <w:szCs w:val="20"/>
              </w:rPr>
              <w:t>ted through AFLCMC/</w:t>
            </w:r>
            <w:r w:rsidR="003556E8">
              <w:rPr>
                <w:rFonts w:ascii="Times New Roman" w:eastAsia="Times New Roman" w:hAnsi="Times New Roman" w:cs="Times New Roman"/>
                <w:color w:val="000000"/>
                <w:sz w:val="20"/>
                <w:szCs w:val="20"/>
              </w:rPr>
              <w:t>EZSS</w:t>
            </w:r>
            <w:r w:rsidR="00930EA4">
              <w:rPr>
                <w:rFonts w:ascii="Times New Roman" w:eastAsia="Times New Roman" w:hAnsi="Times New Roman" w:cs="Times New Roman"/>
                <w:color w:val="000000"/>
                <w:sz w:val="20"/>
                <w:szCs w:val="20"/>
              </w:rPr>
              <w:t>.</w:t>
            </w:r>
            <w:r w:rsidR="00295932">
              <w:rPr>
                <w:rFonts w:ascii="Times New Roman" w:eastAsia="Times New Roman" w:hAnsi="Times New Roman" w:cs="Times New Roman"/>
                <w:color w:val="000000"/>
                <w:sz w:val="20"/>
                <w:szCs w:val="20"/>
              </w:rPr>
              <w:t xml:space="preserve"> </w:t>
            </w:r>
            <w:r w:rsidR="00EB1DBF">
              <w:rPr>
                <w:rFonts w:ascii="Times New Roman" w:eastAsia="Times New Roman" w:hAnsi="Times New Roman" w:cs="Times New Roman"/>
                <w:color w:val="000000"/>
                <w:sz w:val="20"/>
                <w:szCs w:val="20"/>
              </w:rPr>
              <w:t xml:space="preserve"> </w:t>
            </w:r>
            <w:r w:rsidR="00B31AC4">
              <w:rPr>
                <w:rFonts w:ascii="Times New Roman" w:eastAsia="Times New Roman" w:hAnsi="Times New Roman" w:cs="Times New Roman"/>
                <w:color w:val="000000"/>
                <w:sz w:val="20"/>
                <w:szCs w:val="20"/>
              </w:rPr>
              <w:t>See</w:t>
            </w:r>
            <w:r w:rsidR="00BF7E63">
              <w:rPr>
                <w:rFonts w:ascii="Times New Roman" w:eastAsia="Times New Roman" w:hAnsi="Times New Roman" w:cs="Times New Roman"/>
                <w:color w:val="000000"/>
                <w:sz w:val="20"/>
                <w:szCs w:val="20"/>
              </w:rPr>
              <w:t xml:space="preserve"> </w:t>
            </w:r>
            <w:r w:rsidR="00716C42" w:rsidRPr="00BF7E63">
              <w:rPr>
                <w:rFonts w:ascii="Times New Roman" w:eastAsia="Times New Roman" w:hAnsi="Times New Roman" w:cs="Times New Roman"/>
                <w:color w:val="000000"/>
                <w:sz w:val="20"/>
                <w:szCs w:val="20"/>
              </w:rPr>
              <w:t>‘</w:t>
            </w:r>
            <w:r w:rsidR="00410DDC" w:rsidRPr="00343C0D">
              <w:rPr>
                <w:rFonts w:ascii="Times New Roman" w:eastAsia="Times New Roman" w:hAnsi="Times New Roman" w:cs="Times New Roman"/>
                <w:color w:val="000000"/>
                <w:sz w:val="20"/>
                <w:szCs w:val="20"/>
              </w:rPr>
              <w:t>DID Approval Process</w:t>
            </w:r>
            <w:r w:rsidR="00BF7E63" w:rsidRPr="00E35107">
              <w:rPr>
                <w:rFonts w:ascii="Times New Roman" w:eastAsia="Times New Roman" w:hAnsi="Times New Roman" w:cs="Times New Roman"/>
                <w:color w:val="000000"/>
                <w:sz w:val="20"/>
                <w:szCs w:val="20"/>
              </w:rPr>
              <w:t>’</w:t>
            </w:r>
            <w:r w:rsidR="00B31AC4" w:rsidRPr="00E35107">
              <w:rPr>
                <w:rFonts w:ascii="Times New Roman" w:eastAsia="Times New Roman" w:hAnsi="Times New Roman" w:cs="Times New Roman"/>
                <w:color w:val="000000"/>
                <w:sz w:val="20"/>
                <w:szCs w:val="20"/>
              </w:rPr>
              <w:t xml:space="preserve"> </w:t>
            </w:r>
            <w:r w:rsidR="00B31AC4" w:rsidRPr="00827E85">
              <w:rPr>
                <w:rFonts w:ascii="Times New Roman" w:hAnsi="Times New Roman" w:cs="Times New Roman"/>
                <w:sz w:val="20"/>
                <w:szCs w:val="20"/>
              </w:rPr>
              <w:t>(</w:t>
            </w:r>
            <w:r w:rsidR="00714194">
              <w:rPr>
                <w:rFonts w:ascii="Times New Roman" w:hAnsi="Times New Roman" w:cs="Times New Roman"/>
                <w:sz w:val="20"/>
                <w:szCs w:val="20"/>
              </w:rPr>
              <w:t xml:space="preserve">Link: </w:t>
            </w:r>
            <w:hyperlink r:id="rId27" w:history="1">
              <w:r w:rsidR="00B31AC4" w:rsidRPr="00827E85">
                <w:rPr>
                  <w:rStyle w:val="Hyperlink"/>
                  <w:rFonts w:ascii="Times New Roman" w:hAnsi="Times New Roman" w:cs="Times New Roman"/>
                  <w:sz w:val="20"/>
                  <w:szCs w:val="20"/>
                </w:rPr>
                <w:t>DM Resources</w:t>
              </w:r>
            </w:hyperlink>
            <w:r w:rsidR="00B31AC4" w:rsidRPr="00827E85">
              <w:rPr>
                <w:rFonts w:ascii="Times New Roman" w:hAnsi="Times New Roman" w:cs="Times New Roman"/>
                <w:sz w:val="20"/>
                <w:szCs w:val="20"/>
              </w:rPr>
              <w:t>)</w:t>
            </w:r>
            <w:r w:rsidR="00410DDC" w:rsidRPr="00E35107">
              <w:rPr>
                <w:rFonts w:ascii="Times New Roman" w:eastAsia="Times New Roman" w:hAnsi="Times New Roman" w:cs="Times New Roman"/>
                <w:color w:val="000000"/>
                <w:sz w:val="20"/>
                <w:szCs w:val="20"/>
              </w:rPr>
              <w:t>.</w:t>
            </w:r>
            <w:r w:rsidR="00410DDC" w:rsidRPr="00343C0D">
              <w:rPr>
                <w:rFonts w:ascii="Times New Roman" w:eastAsia="Times New Roman" w:hAnsi="Times New Roman" w:cs="Times New Roman"/>
                <w:color w:val="000000"/>
                <w:sz w:val="20"/>
                <w:szCs w:val="20"/>
              </w:rPr>
              <w:t xml:space="preserve">  </w:t>
            </w:r>
            <w:r w:rsidR="00C302BF" w:rsidRPr="00C302BF">
              <w:rPr>
                <w:rFonts w:ascii="Times New Roman" w:eastAsia="Times New Roman" w:hAnsi="Times New Roman" w:cs="Times New Roman"/>
                <w:color w:val="000000"/>
                <w:sz w:val="20"/>
                <w:szCs w:val="20"/>
              </w:rPr>
              <w:lastRenderedPageBreak/>
              <w:t>All Acquisition and Sustainment Data Package (ASDP) endorsed DIDs can be found in ASSIST by searching for the term ‘ASDP.’</w:t>
            </w:r>
          </w:p>
        </w:tc>
        <w:tc>
          <w:tcPr>
            <w:tcW w:w="1508" w:type="dxa"/>
            <w:tcBorders>
              <w:top w:val="nil"/>
              <w:left w:val="nil"/>
              <w:bottom w:val="single" w:sz="4" w:space="0" w:color="auto"/>
              <w:right w:val="single" w:sz="4" w:space="0" w:color="auto"/>
            </w:tcBorders>
            <w:shd w:val="clear" w:color="auto" w:fill="auto"/>
            <w:noWrap/>
            <w:hideMark/>
          </w:tcPr>
          <w:p w14:paraId="251DCBC9" w14:textId="77777777" w:rsidR="003D26DD" w:rsidRPr="00343C0D" w:rsidRDefault="003D26DD" w:rsidP="003D26DD">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lastRenderedPageBreak/>
              <w:t>Data Requestors</w:t>
            </w:r>
          </w:p>
        </w:tc>
      </w:tr>
      <w:tr w:rsidR="003D26DD" w:rsidRPr="00325461" w14:paraId="5E12047E" w14:textId="77777777" w:rsidTr="00343C0D">
        <w:trPr>
          <w:trHeight w:val="39"/>
        </w:trPr>
        <w:tc>
          <w:tcPr>
            <w:tcW w:w="750" w:type="dxa"/>
            <w:tcBorders>
              <w:top w:val="nil"/>
              <w:left w:val="single" w:sz="4" w:space="0" w:color="auto"/>
              <w:bottom w:val="single" w:sz="4" w:space="0" w:color="auto"/>
              <w:right w:val="single" w:sz="4" w:space="0" w:color="auto"/>
            </w:tcBorders>
            <w:shd w:val="clear" w:color="auto" w:fill="auto"/>
            <w:noWrap/>
            <w:hideMark/>
          </w:tcPr>
          <w:p w14:paraId="6FB2A910"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2.2</w:t>
            </w:r>
          </w:p>
        </w:tc>
        <w:tc>
          <w:tcPr>
            <w:tcW w:w="1474" w:type="dxa"/>
            <w:tcBorders>
              <w:top w:val="nil"/>
              <w:left w:val="nil"/>
              <w:bottom w:val="single" w:sz="4" w:space="0" w:color="auto"/>
              <w:right w:val="single" w:sz="4" w:space="0" w:color="auto"/>
            </w:tcBorders>
            <w:shd w:val="clear" w:color="auto" w:fill="auto"/>
            <w:hideMark/>
          </w:tcPr>
          <w:p w14:paraId="340CAF72"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Decide on data format and usability</w:t>
            </w:r>
          </w:p>
        </w:tc>
        <w:tc>
          <w:tcPr>
            <w:tcW w:w="6228" w:type="dxa"/>
            <w:tcBorders>
              <w:top w:val="nil"/>
              <w:left w:val="nil"/>
              <w:bottom w:val="single" w:sz="4" w:space="0" w:color="auto"/>
              <w:right w:val="single" w:sz="4" w:space="0" w:color="auto"/>
            </w:tcBorders>
            <w:shd w:val="clear" w:color="auto" w:fill="auto"/>
            <w:hideMark/>
          </w:tcPr>
          <w:p w14:paraId="65B370B8" w14:textId="41BD1AA6" w:rsidR="003D26DD" w:rsidRPr="00343C0D" w:rsidRDefault="00AD4E3C" w:rsidP="00295932">
            <w:pPr>
              <w:spacing w:after="0" w:line="240" w:lineRule="auto"/>
              <w:rPr>
                <w:rFonts w:ascii="Times New Roman" w:eastAsia="Times New Roman" w:hAnsi="Times New Roman" w:cs="Times New Roman"/>
                <w:color w:val="000000"/>
                <w:sz w:val="20"/>
                <w:szCs w:val="20"/>
              </w:rPr>
            </w:pPr>
            <w:r w:rsidRPr="00AD4E3C">
              <w:rPr>
                <w:rFonts w:ascii="Times New Roman" w:eastAsia="Times New Roman" w:hAnsi="Times New Roman" w:cs="Times New Roman"/>
                <w:color w:val="000000"/>
                <w:sz w:val="20"/>
                <w:szCs w:val="20"/>
              </w:rPr>
              <w:t>The format specified for delivered data can significantly affect the usability of the data after it is delivered.</w:t>
            </w:r>
            <w:r w:rsidR="00E45828">
              <w:rPr>
                <w:rFonts w:ascii="Times New Roman" w:eastAsia="Times New Roman" w:hAnsi="Times New Roman" w:cs="Times New Roman"/>
                <w:color w:val="000000"/>
                <w:sz w:val="20"/>
                <w:szCs w:val="20"/>
              </w:rPr>
              <w:t xml:space="preserve"> </w:t>
            </w:r>
            <w:r w:rsidRPr="00AD4E3C">
              <w:rPr>
                <w:rFonts w:ascii="Times New Roman" w:eastAsia="Times New Roman" w:hAnsi="Times New Roman" w:cs="Times New Roman"/>
                <w:color w:val="000000"/>
                <w:sz w:val="20"/>
                <w:szCs w:val="20"/>
              </w:rPr>
              <w:t xml:space="preserve"> Programs should determine the data structure and functional capabilities needed to support each data requirement based on how the data will be used, by whom, where it will be stored, and how it will be shared or exchanged. </w:t>
            </w:r>
            <w:r w:rsidR="00295932">
              <w:rPr>
                <w:rFonts w:ascii="Times New Roman" w:eastAsia="Times New Roman" w:hAnsi="Times New Roman" w:cs="Times New Roman"/>
                <w:color w:val="000000"/>
                <w:sz w:val="20"/>
                <w:szCs w:val="20"/>
              </w:rPr>
              <w:t xml:space="preserve"> </w:t>
            </w:r>
            <w:r w:rsidRPr="00AD4E3C">
              <w:rPr>
                <w:rFonts w:ascii="Times New Roman" w:eastAsia="Times New Roman" w:hAnsi="Times New Roman" w:cs="Times New Roman"/>
                <w:color w:val="000000"/>
                <w:sz w:val="20"/>
                <w:szCs w:val="20"/>
              </w:rPr>
              <w:t>Specifying a neutral format such as Standard for the Exchange of Product Model Data for 3</w:t>
            </w:r>
            <w:r w:rsidR="00295932">
              <w:rPr>
                <w:rFonts w:ascii="Times New Roman" w:eastAsia="Times New Roman" w:hAnsi="Times New Roman" w:cs="Times New Roman"/>
                <w:color w:val="000000"/>
                <w:sz w:val="20"/>
                <w:szCs w:val="20"/>
              </w:rPr>
              <w:noBreakHyphen/>
            </w:r>
            <w:r w:rsidRPr="00AD4E3C">
              <w:rPr>
                <w:rFonts w:ascii="Times New Roman" w:eastAsia="Times New Roman" w:hAnsi="Times New Roman" w:cs="Times New Roman"/>
                <w:color w:val="000000"/>
                <w:sz w:val="20"/>
                <w:szCs w:val="20"/>
              </w:rPr>
              <w:t xml:space="preserve">dimensional computer-aided design files or portable document format for documents or 2-dimensional drawings requires an export or translation process by the contractor.  This process usually results in a loss of fidelity and functionality when compared to the native files created by the contractor.  Programs should consider procuring native or both native and neutral files to support maximum functionality of the data.  Furthermore, where government standards do not apply, </w:t>
            </w:r>
            <w:r w:rsidR="00295932">
              <w:rPr>
                <w:rFonts w:ascii="Times New Roman" w:eastAsia="Times New Roman" w:hAnsi="Times New Roman" w:cs="Times New Roman"/>
                <w:color w:val="000000"/>
                <w:sz w:val="20"/>
                <w:szCs w:val="20"/>
              </w:rPr>
              <w:t>p</w:t>
            </w:r>
            <w:r w:rsidRPr="00AD4E3C">
              <w:rPr>
                <w:rFonts w:ascii="Times New Roman" w:eastAsia="Times New Roman" w:hAnsi="Times New Roman" w:cs="Times New Roman"/>
                <w:color w:val="000000"/>
                <w:sz w:val="20"/>
                <w:szCs w:val="20"/>
              </w:rPr>
              <w:t xml:space="preserve">rograms should use technical and commercial data standards as used in industry in lieu of government standards, except where inconsistent with law or inseparable.  For further information, </w:t>
            </w:r>
            <w:r>
              <w:rPr>
                <w:rFonts w:ascii="Times New Roman" w:eastAsia="Times New Roman" w:hAnsi="Times New Roman" w:cs="Times New Roman"/>
                <w:color w:val="000000"/>
                <w:sz w:val="20"/>
                <w:szCs w:val="20"/>
              </w:rPr>
              <w:t xml:space="preserve">refer to </w:t>
            </w:r>
            <w:r w:rsidR="00295932">
              <w:rPr>
                <w:rFonts w:ascii="Times New Roman" w:eastAsia="Times New Roman" w:hAnsi="Times New Roman" w:cs="Times New Roman"/>
                <w:color w:val="000000"/>
                <w:sz w:val="20"/>
                <w:szCs w:val="20"/>
              </w:rPr>
              <w:t>Office Management and Budget (</w:t>
            </w:r>
            <w:r>
              <w:rPr>
                <w:rFonts w:ascii="Times New Roman" w:eastAsia="Times New Roman" w:hAnsi="Times New Roman" w:cs="Times New Roman"/>
                <w:color w:val="000000"/>
                <w:sz w:val="20"/>
                <w:szCs w:val="20"/>
              </w:rPr>
              <w:t>OMB</w:t>
            </w:r>
            <w:r w:rsidR="0029593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Circular A</w:t>
            </w:r>
            <w:r w:rsidR="00C8128C">
              <w:rPr>
                <w:rFonts w:ascii="Times New Roman" w:eastAsia="Times New Roman" w:hAnsi="Times New Roman" w:cs="Times New Roman"/>
                <w:color w:val="000000"/>
                <w:sz w:val="20"/>
                <w:szCs w:val="20"/>
              </w:rPr>
              <w:noBreakHyphen/>
            </w:r>
            <w:r>
              <w:rPr>
                <w:rFonts w:ascii="Times New Roman" w:eastAsia="Times New Roman" w:hAnsi="Times New Roman" w:cs="Times New Roman"/>
                <w:color w:val="000000"/>
                <w:sz w:val="20"/>
                <w:szCs w:val="20"/>
              </w:rPr>
              <w:t>119 and</w:t>
            </w:r>
            <w:r w:rsidR="004C23DD" w:rsidRPr="00343C0D">
              <w:rPr>
                <w:rFonts w:ascii="Times New Roman" w:eastAsia="Times New Roman" w:hAnsi="Times New Roman" w:cs="Times New Roman"/>
                <w:color w:val="000000"/>
                <w:sz w:val="20"/>
                <w:szCs w:val="20"/>
              </w:rPr>
              <w:t xml:space="preserve"> DoDM </w:t>
            </w:r>
            <w:r w:rsidR="00D50F4C" w:rsidRPr="00343C0D">
              <w:rPr>
                <w:rFonts w:ascii="Times New Roman" w:eastAsia="Times New Roman" w:hAnsi="Times New Roman" w:cs="Times New Roman"/>
                <w:color w:val="000000"/>
                <w:sz w:val="20"/>
                <w:szCs w:val="20"/>
              </w:rPr>
              <w:t>5010.12</w:t>
            </w:r>
            <w:r w:rsidR="004104F6">
              <w:rPr>
                <w:rFonts w:ascii="Times New Roman" w:eastAsia="Times New Roman" w:hAnsi="Times New Roman" w:cs="Times New Roman"/>
                <w:color w:val="000000"/>
                <w:sz w:val="20"/>
                <w:szCs w:val="20"/>
              </w:rPr>
              <w:t>-M</w:t>
            </w:r>
            <w:r w:rsidR="00D50F4C" w:rsidRPr="00343C0D">
              <w:rPr>
                <w:rFonts w:ascii="Times New Roman" w:eastAsia="Times New Roman" w:hAnsi="Times New Roman" w:cs="Times New Roman"/>
                <w:color w:val="000000"/>
                <w:sz w:val="20"/>
                <w:szCs w:val="20"/>
              </w:rPr>
              <w:t xml:space="preserve"> Section</w:t>
            </w:r>
            <w:r w:rsidR="004C23DD" w:rsidRPr="00343C0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C3.2.4</w:t>
            </w:r>
            <w:r w:rsidR="003E07BB" w:rsidRPr="00343C0D">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hideMark/>
          </w:tcPr>
          <w:p w14:paraId="2FF8278C" w14:textId="77777777" w:rsidR="003D26DD" w:rsidRPr="00343C0D" w:rsidRDefault="003D26DD" w:rsidP="003D26DD">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Data Requestors</w:t>
            </w:r>
          </w:p>
        </w:tc>
      </w:tr>
      <w:tr w:rsidR="003D26DD" w:rsidRPr="00325461" w14:paraId="3877C201" w14:textId="77777777" w:rsidTr="00D174F2">
        <w:trPr>
          <w:trHeight w:val="5174"/>
        </w:trPr>
        <w:tc>
          <w:tcPr>
            <w:tcW w:w="750" w:type="dxa"/>
            <w:tcBorders>
              <w:top w:val="nil"/>
              <w:left w:val="single" w:sz="4" w:space="0" w:color="auto"/>
              <w:bottom w:val="single" w:sz="4" w:space="0" w:color="auto"/>
              <w:right w:val="single" w:sz="4" w:space="0" w:color="auto"/>
            </w:tcBorders>
            <w:shd w:val="clear" w:color="auto" w:fill="auto"/>
            <w:noWrap/>
            <w:hideMark/>
          </w:tcPr>
          <w:p w14:paraId="74433F6B"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2.3</w:t>
            </w:r>
          </w:p>
        </w:tc>
        <w:tc>
          <w:tcPr>
            <w:tcW w:w="1474" w:type="dxa"/>
            <w:tcBorders>
              <w:top w:val="nil"/>
              <w:left w:val="nil"/>
              <w:bottom w:val="single" w:sz="4" w:space="0" w:color="auto"/>
              <w:right w:val="single" w:sz="4" w:space="0" w:color="auto"/>
            </w:tcBorders>
            <w:shd w:val="clear" w:color="auto" w:fill="auto"/>
            <w:hideMark/>
          </w:tcPr>
          <w:p w14:paraId="52E4F06B" w14:textId="059EB4B2"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Choose </w:t>
            </w:r>
            <w:r w:rsidR="00EA5875">
              <w:rPr>
                <w:rFonts w:ascii="Times New Roman" w:eastAsia="Times New Roman" w:hAnsi="Times New Roman" w:cs="Times New Roman"/>
                <w:color w:val="000000"/>
                <w:sz w:val="20"/>
                <w:szCs w:val="20"/>
              </w:rPr>
              <w:t xml:space="preserve">inspection and </w:t>
            </w:r>
            <w:r w:rsidRPr="00343C0D">
              <w:rPr>
                <w:rFonts w:ascii="Times New Roman" w:eastAsia="Times New Roman" w:hAnsi="Times New Roman" w:cs="Times New Roman"/>
                <w:color w:val="000000"/>
                <w:sz w:val="20"/>
                <w:szCs w:val="20"/>
              </w:rPr>
              <w:t>acceptance method</w:t>
            </w:r>
            <w:r w:rsidR="00D954DA">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(Block 7</w:t>
            </w:r>
            <w:r w:rsidR="00EA5875">
              <w:rPr>
                <w:rFonts w:ascii="Times New Roman" w:eastAsia="Times New Roman" w:hAnsi="Times New Roman" w:cs="Times New Roman"/>
                <w:color w:val="000000"/>
                <w:sz w:val="20"/>
                <w:szCs w:val="20"/>
              </w:rPr>
              <w:t xml:space="preserve"> of the DD 1423-1</w:t>
            </w:r>
            <w:r w:rsidRPr="00343C0D">
              <w:rPr>
                <w:rFonts w:ascii="Times New Roman" w:eastAsia="Times New Roman" w:hAnsi="Times New Roman" w:cs="Times New Roman"/>
                <w:color w:val="000000"/>
                <w:sz w:val="20"/>
                <w:szCs w:val="20"/>
              </w:rPr>
              <w:t>)</w:t>
            </w:r>
          </w:p>
        </w:tc>
        <w:tc>
          <w:tcPr>
            <w:tcW w:w="6228" w:type="dxa"/>
            <w:tcBorders>
              <w:top w:val="nil"/>
              <w:left w:val="nil"/>
              <w:bottom w:val="single" w:sz="4" w:space="0" w:color="auto"/>
              <w:right w:val="single" w:sz="4" w:space="0" w:color="auto"/>
            </w:tcBorders>
            <w:shd w:val="clear" w:color="auto" w:fill="auto"/>
            <w:hideMark/>
          </w:tcPr>
          <w:p w14:paraId="33E81F26" w14:textId="78C4362F" w:rsidR="008C7239" w:rsidRDefault="00AD4E3C" w:rsidP="00AD4E3C">
            <w:pPr>
              <w:spacing w:after="0" w:line="240" w:lineRule="auto"/>
              <w:rPr>
                <w:rFonts w:ascii="Times New Roman" w:eastAsia="Times New Roman" w:hAnsi="Times New Roman" w:cs="Times New Roman"/>
                <w:color w:val="000000"/>
                <w:sz w:val="20"/>
                <w:szCs w:val="20"/>
              </w:rPr>
            </w:pPr>
            <w:r w:rsidRPr="00AD4E3C">
              <w:rPr>
                <w:rFonts w:ascii="Times New Roman" w:eastAsia="Times New Roman" w:hAnsi="Times New Roman" w:cs="Times New Roman"/>
                <w:color w:val="000000"/>
                <w:sz w:val="20"/>
                <w:szCs w:val="20"/>
              </w:rPr>
              <w:t xml:space="preserve">Specific use of a DD Form 250 is usually limited to and required for final data products intended to be limited to baselines for further government applications, such as engineering drawings, specifications, and </w:t>
            </w:r>
            <w:r w:rsidR="00295932" w:rsidRPr="00D34139">
              <w:rPr>
                <w:rFonts w:ascii="Times New Roman" w:eastAsia="Times New Roman" w:hAnsi="Times New Roman" w:cs="Times New Roman"/>
                <w:color w:val="000000"/>
                <w:sz w:val="20"/>
                <w:szCs w:val="20"/>
              </w:rPr>
              <w:t>T</w:t>
            </w:r>
            <w:r w:rsidR="00295932">
              <w:rPr>
                <w:rFonts w:ascii="Times New Roman" w:eastAsia="Times New Roman" w:hAnsi="Times New Roman" w:cs="Times New Roman"/>
                <w:color w:val="000000"/>
                <w:sz w:val="20"/>
                <w:szCs w:val="20"/>
              </w:rPr>
              <w:t xml:space="preserve">echnical </w:t>
            </w:r>
            <w:r w:rsidR="00295932" w:rsidRPr="00D34139">
              <w:rPr>
                <w:rFonts w:ascii="Times New Roman" w:eastAsia="Times New Roman" w:hAnsi="Times New Roman" w:cs="Times New Roman"/>
                <w:color w:val="000000"/>
                <w:sz w:val="20"/>
                <w:szCs w:val="20"/>
              </w:rPr>
              <w:t>M</w:t>
            </w:r>
            <w:r w:rsidR="00295932">
              <w:rPr>
                <w:rFonts w:ascii="Times New Roman" w:eastAsia="Times New Roman" w:hAnsi="Times New Roman" w:cs="Times New Roman"/>
                <w:color w:val="000000"/>
                <w:sz w:val="20"/>
                <w:szCs w:val="20"/>
              </w:rPr>
              <w:t>anuals (</w:t>
            </w:r>
            <w:r w:rsidRPr="00AD4E3C">
              <w:rPr>
                <w:rFonts w:ascii="Times New Roman" w:eastAsia="Times New Roman" w:hAnsi="Times New Roman" w:cs="Times New Roman"/>
                <w:color w:val="000000"/>
                <w:sz w:val="20"/>
                <w:szCs w:val="20"/>
              </w:rPr>
              <w:t>TMs</w:t>
            </w:r>
            <w:r w:rsidR="00295932">
              <w:rPr>
                <w:rFonts w:ascii="Times New Roman" w:eastAsia="Times New Roman" w:hAnsi="Times New Roman" w:cs="Times New Roman"/>
                <w:color w:val="000000"/>
                <w:sz w:val="20"/>
                <w:szCs w:val="20"/>
              </w:rPr>
              <w:t>)</w:t>
            </w:r>
            <w:r w:rsidRPr="00AD4E3C">
              <w:rPr>
                <w:rFonts w:ascii="Times New Roman" w:eastAsia="Times New Roman" w:hAnsi="Times New Roman" w:cs="Times New Roman"/>
                <w:color w:val="000000"/>
                <w:sz w:val="20"/>
                <w:szCs w:val="20"/>
              </w:rPr>
              <w:t xml:space="preserve">.  Upon delivery, the </w:t>
            </w:r>
            <w:r w:rsidR="00356CCE">
              <w:rPr>
                <w:rFonts w:ascii="Times New Roman" w:eastAsia="Times New Roman" w:hAnsi="Times New Roman" w:cs="Times New Roman"/>
                <w:color w:val="000000"/>
                <w:sz w:val="20"/>
                <w:szCs w:val="20"/>
              </w:rPr>
              <w:t>PCO</w:t>
            </w:r>
            <w:r w:rsidRPr="00AD4E3C">
              <w:rPr>
                <w:rFonts w:ascii="Times New Roman" w:eastAsia="Times New Roman" w:hAnsi="Times New Roman" w:cs="Times New Roman"/>
                <w:color w:val="000000"/>
                <w:sz w:val="20"/>
                <w:szCs w:val="20"/>
              </w:rPr>
              <w:t xml:space="preserve"> </w:t>
            </w:r>
            <w:r w:rsidR="00AC7228">
              <w:rPr>
                <w:rFonts w:ascii="Times New Roman" w:eastAsia="Times New Roman" w:hAnsi="Times New Roman" w:cs="Times New Roman"/>
                <w:color w:val="000000"/>
                <w:sz w:val="20"/>
                <w:szCs w:val="20"/>
              </w:rPr>
              <w:t xml:space="preserve">or </w:t>
            </w:r>
            <w:r w:rsidR="00356CCE">
              <w:rPr>
                <w:rFonts w:ascii="Times New Roman" w:eastAsia="Times New Roman" w:hAnsi="Times New Roman" w:cs="Times New Roman"/>
                <w:color w:val="000000"/>
                <w:sz w:val="20"/>
                <w:szCs w:val="20"/>
              </w:rPr>
              <w:t xml:space="preserve">designee </w:t>
            </w:r>
            <w:r w:rsidRPr="00AD4E3C">
              <w:rPr>
                <w:rFonts w:ascii="Times New Roman" w:eastAsia="Times New Roman" w:hAnsi="Times New Roman" w:cs="Times New Roman"/>
                <w:color w:val="000000"/>
                <w:sz w:val="20"/>
                <w:szCs w:val="20"/>
              </w:rPr>
              <w:t xml:space="preserve">must perform the quality assurance steps </w:t>
            </w:r>
            <w:r w:rsidR="008C7239">
              <w:rPr>
                <w:rFonts w:ascii="Times New Roman" w:eastAsia="Times New Roman" w:hAnsi="Times New Roman" w:cs="Times New Roman"/>
                <w:color w:val="000000"/>
                <w:sz w:val="20"/>
                <w:szCs w:val="20"/>
              </w:rPr>
              <w:t xml:space="preserve">established in FAR Part 46. </w:t>
            </w:r>
            <w:r w:rsidRPr="00AD4E3C">
              <w:rPr>
                <w:rFonts w:ascii="Times New Roman" w:eastAsia="Times New Roman" w:hAnsi="Times New Roman" w:cs="Times New Roman"/>
                <w:color w:val="000000"/>
                <w:sz w:val="20"/>
                <w:szCs w:val="20"/>
              </w:rPr>
              <w:t xml:space="preserve"> The requirement for DD Form 250 use should not be applied to preliminary, draft, or interim copies.  Where submittal of draft or interim copies is required, a remark should be inserted in Block 16 that distribution to other addressees in Block 14 should be delayed until acceptance has been affected.  Such a note should also provide maximum turnaround time for both government review and contractor accommodation of co</w:t>
            </w:r>
            <w:r w:rsidR="008C7239">
              <w:rPr>
                <w:rFonts w:ascii="Times New Roman" w:eastAsia="Times New Roman" w:hAnsi="Times New Roman" w:cs="Times New Roman"/>
                <w:color w:val="000000"/>
                <w:sz w:val="20"/>
                <w:szCs w:val="20"/>
              </w:rPr>
              <w:t xml:space="preserve">mments. The codes are: </w:t>
            </w:r>
          </w:p>
          <w:p w14:paraId="6AFFCC52" w14:textId="49566A2C" w:rsidR="008C7239" w:rsidRPr="008C7239" w:rsidRDefault="00AD4E3C" w:rsidP="00433072">
            <w:pPr>
              <w:pStyle w:val="ListParagraph"/>
              <w:numPr>
                <w:ilvl w:val="0"/>
                <w:numId w:val="6"/>
              </w:numPr>
              <w:spacing w:after="0" w:line="240" w:lineRule="auto"/>
              <w:rPr>
                <w:rFonts w:ascii="Times New Roman" w:eastAsia="Times New Roman" w:hAnsi="Times New Roman" w:cs="Times New Roman"/>
                <w:color w:val="000000"/>
                <w:sz w:val="20"/>
                <w:szCs w:val="20"/>
              </w:rPr>
            </w:pPr>
            <w:r w:rsidRPr="008C7239">
              <w:rPr>
                <w:rFonts w:ascii="Times New Roman" w:eastAsia="Times New Roman" w:hAnsi="Times New Roman" w:cs="Times New Roman"/>
                <w:color w:val="000000"/>
                <w:sz w:val="20"/>
                <w:szCs w:val="20"/>
              </w:rPr>
              <w:t xml:space="preserve">SS.  The SS code </w:t>
            </w:r>
            <w:r w:rsidR="000D1C0F">
              <w:rPr>
                <w:rFonts w:ascii="Times New Roman" w:eastAsia="Times New Roman" w:hAnsi="Times New Roman" w:cs="Times New Roman"/>
                <w:color w:val="000000"/>
                <w:sz w:val="20"/>
                <w:szCs w:val="20"/>
              </w:rPr>
              <w:t xml:space="preserve">(Source/Source) </w:t>
            </w:r>
            <w:r w:rsidRPr="008C7239">
              <w:rPr>
                <w:rFonts w:ascii="Times New Roman" w:eastAsia="Times New Roman" w:hAnsi="Times New Roman" w:cs="Times New Roman"/>
                <w:color w:val="000000"/>
                <w:sz w:val="20"/>
                <w:szCs w:val="20"/>
              </w:rPr>
              <w:t>is used when both the inspection and acceptance functions have been assigned to the on-site government contract administrator (administrative contracting officer, or agency plant representative office) and wil</w:t>
            </w:r>
            <w:r w:rsidR="008C7239" w:rsidRPr="008C7239">
              <w:rPr>
                <w:rFonts w:ascii="Times New Roman" w:eastAsia="Times New Roman" w:hAnsi="Times New Roman" w:cs="Times New Roman"/>
                <w:color w:val="000000"/>
                <w:sz w:val="20"/>
                <w:szCs w:val="20"/>
              </w:rPr>
              <w:t xml:space="preserve">l be performed at the source. </w:t>
            </w:r>
          </w:p>
          <w:p w14:paraId="724E459F" w14:textId="4071DC8D" w:rsidR="008C7239" w:rsidRPr="008C7239" w:rsidRDefault="00AD4E3C" w:rsidP="00433072">
            <w:pPr>
              <w:pStyle w:val="ListParagraph"/>
              <w:numPr>
                <w:ilvl w:val="0"/>
                <w:numId w:val="6"/>
              </w:numPr>
              <w:spacing w:after="0" w:line="240" w:lineRule="auto"/>
              <w:rPr>
                <w:rFonts w:ascii="Times New Roman" w:eastAsia="Times New Roman" w:hAnsi="Times New Roman" w:cs="Times New Roman"/>
                <w:color w:val="000000"/>
                <w:sz w:val="20"/>
                <w:szCs w:val="20"/>
              </w:rPr>
            </w:pPr>
            <w:r w:rsidRPr="008C7239">
              <w:rPr>
                <w:rFonts w:ascii="Times New Roman" w:eastAsia="Times New Roman" w:hAnsi="Times New Roman" w:cs="Times New Roman"/>
                <w:color w:val="000000"/>
                <w:sz w:val="20"/>
                <w:szCs w:val="20"/>
              </w:rPr>
              <w:t xml:space="preserve">DD.  The DD code </w:t>
            </w:r>
            <w:r w:rsidR="000D1C0F">
              <w:rPr>
                <w:rFonts w:ascii="Times New Roman" w:eastAsia="Times New Roman" w:hAnsi="Times New Roman" w:cs="Times New Roman"/>
                <w:color w:val="000000"/>
                <w:sz w:val="20"/>
                <w:szCs w:val="20"/>
              </w:rPr>
              <w:t xml:space="preserve">(Destination/Destination) </w:t>
            </w:r>
            <w:r w:rsidRPr="008C7239">
              <w:rPr>
                <w:rFonts w:ascii="Times New Roman" w:eastAsia="Times New Roman" w:hAnsi="Times New Roman" w:cs="Times New Roman"/>
                <w:color w:val="000000"/>
                <w:sz w:val="20"/>
                <w:szCs w:val="20"/>
              </w:rPr>
              <w:t>is used when both the inspection and acceptance functions are to be performed at destination.  If the inspecting and accepting authority is not the first addressee in Block 14, a qualifying remark should</w:t>
            </w:r>
            <w:r w:rsidR="008C7239" w:rsidRPr="008C7239">
              <w:rPr>
                <w:rFonts w:ascii="Times New Roman" w:eastAsia="Times New Roman" w:hAnsi="Times New Roman" w:cs="Times New Roman"/>
                <w:color w:val="000000"/>
                <w:sz w:val="20"/>
                <w:szCs w:val="20"/>
              </w:rPr>
              <w:t xml:space="preserve"> be inserted in Block 16.</w:t>
            </w:r>
          </w:p>
          <w:p w14:paraId="3FD1CAE4" w14:textId="73BF63C0" w:rsidR="008C7239" w:rsidRPr="008C7239" w:rsidRDefault="00AD4E3C" w:rsidP="00433072">
            <w:pPr>
              <w:pStyle w:val="ListParagraph"/>
              <w:numPr>
                <w:ilvl w:val="0"/>
                <w:numId w:val="6"/>
              </w:numPr>
              <w:spacing w:after="0" w:line="240" w:lineRule="auto"/>
              <w:rPr>
                <w:rFonts w:ascii="Times New Roman" w:eastAsia="Times New Roman" w:hAnsi="Times New Roman" w:cs="Times New Roman"/>
                <w:color w:val="000000"/>
                <w:sz w:val="20"/>
                <w:szCs w:val="20"/>
              </w:rPr>
            </w:pPr>
            <w:r w:rsidRPr="008C7239">
              <w:rPr>
                <w:rFonts w:ascii="Times New Roman" w:eastAsia="Times New Roman" w:hAnsi="Times New Roman" w:cs="Times New Roman"/>
                <w:color w:val="000000"/>
                <w:sz w:val="20"/>
                <w:szCs w:val="20"/>
              </w:rPr>
              <w:t xml:space="preserve">SD.  The SD code </w:t>
            </w:r>
            <w:r w:rsidR="000D1C0F">
              <w:rPr>
                <w:rFonts w:ascii="Times New Roman" w:eastAsia="Times New Roman" w:hAnsi="Times New Roman" w:cs="Times New Roman"/>
                <w:color w:val="000000"/>
                <w:sz w:val="20"/>
                <w:szCs w:val="20"/>
              </w:rPr>
              <w:t xml:space="preserve">(Source/Destination) </w:t>
            </w:r>
            <w:r w:rsidRPr="008C7239">
              <w:rPr>
                <w:rFonts w:ascii="Times New Roman" w:eastAsia="Times New Roman" w:hAnsi="Times New Roman" w:cs="Times New Roman"/>
                <w:color w:val="000000"/>
                <w:sz w:val="20"/>
                <w:szCs w:val="20"/>
              </w:rPr>
              <w:t xml:space="preserve">is used when inspection is assigned to the on-site government contract administrator, and acceptance is at destination.  The accepting authority should be identified in Block 16 remarks if it is other than the first addressee in </w:t>
            </w:r>
            <w:r w:rsidR="00B13811">
              <w:rPr>
                <w:rFonts w:ascii="Times New Roman" w:eastAsia="Times New Roman" w:hAnsi="Times New Roman" w:cs="Times New Roman"/>
                <w:color w:val="000000"/>
                <w:sz w:val="20"/>
                <w:szCs w:val="20"/>
              </w:rPr>
              <w:t>Block 14.</w:t>
            </w:r>
            <w:r w:rsidRPr="008C7239">
              <w:rPr>
                <w:rFonts w:ascii="Times New Roman" w:eastAsia="Times New Roman" w:hAnsi="Times New Roman" w:cs="Times New Roman"/>
                <w:color w:val="000000"/>
                <w:sz w:val="20"/>
                <w:szCs w:val="20"/>
              </w:rPr>
              <w:t xml:space="preserve"> </w:t>
            </w:r>
          </w:p>
          <w:p w14:paraId="6E61567B" w14:textId="447BAC2A" w:rsidR="008C7239" w:rsidRDefault="00AD4E3C" w:rsidP="00433072">
            <w:pPr>
              <w:pStyle w:val="ListParagraph"/>
              <w:numPr>
                <w:ilvl w:val="0"/>
                <w:numId w:val="6"/>
              </w:numPr>
              <w:spacing w:after="0" w:line="240" w:lineRule="auto"/>
              <w:rPr>
                <w:rFonts w:ascii="Times New Roman" w:eastAsia="Times New Roman" w:hAnsi="Times New Roman" w:cs="Times New Roman"/>
                <w:color w:val="000000"/>
                <w:sz w:val="20"/>
                <w:szCs w:val="20"/>
              </w:rPr>
            </w:pPr>
            <w:r w:rsidRPr="008C7239">
              <w:rPr>
                <w:rFonts w:ascii="Times New Roman" w:eastAsia="Times New Roman" w:hAnsi="Times New Roman" w:cs="Times New Roman"/>
                <w:color w:val="000000"/>
                <w:sz w:val="20"/>
                <w:szCs w:val="20"/>
              </w:rPr>
              <w:t xml:space="preserve">DS.  The DS code </w:t>
            </w:r>
            <w:r w:rsidR="000D1C0F">
              <w:rPr>
                <w:rFonts w:ascii="Times New Roman" w:eastAsia="Times New Roman" w:hAnsi="Times New Roman" w:cs="Times New Roman"/>
                <w:color w:val="000000"/>
                <w:sz w:val="20"/>
                <w:szCs w:val="20"/>
              </w:rPr>
              <w:t xml:space="preserve">(Destination/Source) </w:t>
            </w:r>
            <w:r w:rsidRPr="008C7239">
              <w:rPr>
                <w:rFonts w:ascii="Times New Roman" w:eastAsia="Times New Roman" w:hAnsi="Times New Roman" w:cs="Times New Roman"/>
                <w:color w:val="000000"/>
                <w:sz w:val="20"/>
                <w:szCs w:val="20"/>
              </w:rPr>
              <w:t>is used when inspection is at destination and acceptance is by the on-site government contract administrator.  If the inspecting authority is other than first addressee in Block 14, identify the authority in a Block 16 note.  This DS code is rarely used, but could apply when the on</w:t>
            </w:r>
            <w:r w:rsidR="009E3C48">
              <w:rPr>
                <w:rFonts w:ascii="Times New Roman" w:eastAsia="Times New Roman" w:hAnsi="Times New Roman" w:cs="Times New Roman"/>
                <w:color w:val="000000"/>
                <w:sz w:val="20"/>
                <w:szCs w:val="20"/>
              </w:rPr>
              <w:noBreakHyphen/>
            </w:r>
            <w:r w:rsidRPr="008C7239">
              <w:rPr>
                <w:rFonts w:ascii="Times New Roman" w:eastAsia="Times New Roman" w:hAnsi="Times New Roman" w:cs="Times New Roman"/>
                <w:color w:val="000000"/>
                <w:sz w:val="20"/>
                <w:szCs w:val="20"/>
              </w:rPr>
              <w:t xml:space="preserve">site contract administrator desires a review by others before acceptance. </w:t>
            </w:r>
          </w:p>
          <w:p w14:paraId="273F9BBB" w14:textId="625E0C99" w:rsidR="008C7239" w:rsidRDefault="00AD4E3C" w:rsidP="00433072">
            <w:pPr>
              <w:pStyle w:val="ListParagraph"/>
              <w:numPr>
                <w:ilvl w:val="0"/>
                <w:numId w:val="6"/>
              </w:numPr>
              <w:spacing w:after="0" w:line="240" w:lineRule="auto"/>
              <w:rPr>
                <w:rFonts w:ascii="Times New Roman" w:eastAsia="Times New Roman" w:hAnsi="Times New Roman" w:cs="Times New Roman"/>
                <w:color w:val="000000"/>
                <w:sz w:val="20"/>
                <w:szCs w:val="20"/>
              </w:rPr>
            </w:pPr>
            <w:r w:rsidRPr="008C7239">
              <w:rPr>
                <w:rFonts w:ascii="Times New Roman" w:eastAsia="Times New Roman" w:hAnsi="Times New Roman" w:cs="Times New Roman"/>
                <w:color w:val="000000"/>
                <w:sz w:val="20"/>
                <w:szCs w:val="20"/>
              </w:rPr>
              <w:t xml:space="preserve">LT.  The LT code </w:t>
            </w:r>
            <w:r w:rsidR="000D1C0F">
              <w:rPr>
                <w:rFonts w:ascii="Times New Roman" w:eastAsia="Times New Roman" w:hAnsi="Times New Roman" w:cs="Times New Roman"/>
                <w:color w:val="000000"/>
                <w:sz w:val="20"/>
                <w:szCs w:val="20"/>
              </w:rPr>
              <w:t xml:space="preserve">(Letter of Transmittal only) </w:t>
            </w:r>
            <w:r w:rsidRPr="008C7239">
              <w:rPr>
                <w:rFonts w:ascii="Times New Roman" w:eastAsia="Times New Roman" w:hAnsi="Times New Roman" w:cs="Times New Roman"/>
                <w:color w:val="000000"/>
                <w:sz w:val="20"/>
                <w:szCs w:val="20"/>
              </w:rPr>
              <w:t xml:space="preserve">is used when a record of delivery is desired, but formal DD Form 250 inspection </w:t>
            </w:r>
            <w:r w:rsidRPr="008C7239">
              <w:rPr>
                <w:rFonts w:ascii="Times New Roman" w:eastAsia="Times New Roman" w:hAnsi="Times New Roman" w:cs="Times New Roman"/>
                <w:color w:val="000000"/>
                <w:sz w:val="20"/>
                <w:szCs w:val="20"/>
              </w:rPr>
              <w:lastRenderedPageBreak/>
              <w:t>and acceptance is not required</w:t>
            </w:r>
            <w:r w:rsidR="00A51E88">
              <w:rPr>
                <w:rFonts w:ascii="Times New Roman" w:eastAsia="Times New Roman" w:hAnsi="Times New Roman" w:cs="Times New Roman"/>
                <w:color w:val="000000"/>
                <w:sz w:val="20"/>
                <w:szCs w:val="20"/>
              </w:rPr>
              <w:t>,</w:t>
            </w:r>
            <w:r w:rsidRPr="008C7239">
              <w:rPr>
                <w:rFonts w:ascii="Times New Roman" w:eastAsia="Times New Roman" w:hAnsi="Times New Roman" w:cs="Times New Roman"/>
                <w:color w:val="000000"/>
                <w:sz w:val="20"/>
                <w:szCs w:val="20"/>
              </w:rPr>
              <w:t xml:space="preserve"> and the </w:t>
            </w:r>
            <w:r w:rsidR="006D11B9">
              <w:rPr>
                <w:rFonts w:ascii="Times New Roman" w:eastAsia="Times New Roman" w:hAnsi="Times New Roman" w:cs="Times New Roman"/>
                <w:color w:val="000000"/>
                <w:sz w:val="20"/>
                <w:szCs w:val="20"/>
              </w:rPr>
              <w:t>program</w:t>
            </w:r>
            <w:r w:rsidRPr="008C7239">
              <w:rPr>
                <w:rFonts w:ascii="Times New Roman" w:eastAsia="Times New Roman" w:hAnsi="Times New Roman" w:cs="Times New Roman"/>
                <w:color w:val="000000"/>
                <w:sz w:val="20"/>
                <w:szCs w:val="20"/>
              </w:rPr>
              <w:t xml:space="preserve"> office does not </w:t>
            </w:r>
            <w:r w:rsidR="006D11B9">
              <w:rPr>
                <w:rFonts w:ascii="Times New Roman" w:eastAsia="Times New Roman" w:hAnsi="Times New Roman" w:cs="Times New Roman"/>
                <w:color w:val="000000"/>
                <w:sz w:val="20"/>
                <w:szCs w:val="20"/>
              </w:rPr>
              <w:t>need</w:t>
            </w:r>
            <w:r w:rsidRPr="008C7239">
              <w:rPr>
                <w:rFonts w:ascii="Times New Roman" w:eastAsia="Times New Roman" w:hAnsi="Times New Roman" w:cs="Times New Roman"/>
                <w:color w:val="000000"/>
                <w:sz w:val="20"/>
                <w:szCs w:val="20"/>
              </w:rPr>
              <w:t xml:space="preserve"> to have a DD Form 250 for each piece of data developed by the contractor.  LT is not authorized for use when inspection is required.  LT is thus not authorized for data comprising final delivery of </w:t>
            </w:r>
            <w:r w:rsidR="000D1C0F">
              <w:rPr>
                <w:rFonts w:ascii="Times New Roman" w:eastAsia="Times New Roman" w:hAnsi="Times New Roman" w:cs="Times New Roman"/>
                <w:color w:val="000000"/>
                <w:sz w:val="20"/>
                <w:szCs w:val="20"/>
              </w:rPr>
              <w:t>Technical Data Packages (</w:t>
            </w:r>
            <w:r w:rsidRPr="008C7239">
              <w:rPr>
                <w:rFonts w:ascii="Times New Roman" w:eastAsia="Times New Roman" w:hAnsi="Times New Roman" w:cs="Times New Roman"/>
                <w:color w:val="000000"/>
                <w:sz w:val="20"/>
                <w:szCs w:val="20"/>
              </w:rPr>
              <w:t>TDPs</w:t>
            </w:r>
            <w:r w:rsidR="000D1C0F">
              <w:rPr>
                <w:rFonts w:ascii="Times New Roman" w:eastAsia="Times New Roman" w:hAnsi="Times New Roman" w:cs="Times New Roman"/>
                <w:color w:val="000000"/>
                <w:sz w:val="20"/>
                <w:szCs w:val="20"/>
              </w:rPr>
              <w:t>)</w:t>
            </w:r>
            <w:r w:rsidRPr="008C7239">
              <w:rPr>
                <w:rFonts w:ascii="Times New Roman" w:eastAsia="Times New Roman" w:hAnsi="Times New Roman" w:cs="Times New Roman"/>
                <w:color w:val="000000"/>
                <w:sz w:val="20"/>
                <w:szCs w:val="20"/>
              </w:rPr>
              <w:t xml:space="preserve"> or for final delivery of TMs.  LT may, however, be used in the special case where the contracting agency does not desire to have separate DD Form 250 but does desire to have a government quality assurance (QA) representative perform inspection.  The government QA representative will be listed on the distribution in Block 14 and requested, via the QA letter of ins</w:t>
            </w:r>
            <w:r w:rsidR="008C7239">
              <w:rPr>
                <w:rFonts w:ascii="Times New Roman" w:eastAsia="Times New Roman" w:hAnsi="Times New Roman" w:cs="Times New Roman"/>
                <w:color w:val="000000"/>
                <w:sz w:val="20"/>
                <w:szCs w:val="20"/>
              </w:rPr>
              <w:t>truction, to provide comments.</w:t>
            </w:r>
          </w:p>
          <w:p w14:paraId="4E460FE7" w14:textId="533099F3" w:rsidR="008C7239" w:rsidRDefault="00AD4E3C" w:rsidP="00433072">
            <w:pPr>
              <w:pStyle w:val="ListParagraph"/>
              <w:numPr>
                <w:ilvl w:val="0"/>
                <w:numId w:val="6"/>
              </w:numPr>
              <w:spacing w:after="0" w:line="240" w:lineRule="auto"/>
              <w:rPr>
                <w:rFonts w:ascii="Times New Roman" w:eastAsia="Times New Roman" w:hAnsi="Times New Roman" w:cs="Times New Roman"/>
                <w:color w:val="000000"/>
                <w:sz w:val="20"/>
                <w:szCs w:val="20"/>
              </w:rPr>
            </w:pPr>
            <w:r w:rsidRPr="008C7239">
              <w:rPr>
                <w:rFonts w:ascii="Times New Roman" w:eastAsia="Times New Roman" w:hAnsi="Times New Roman" w:cs="Times New Roman"/>
                <w:color w:val="000000"/>
                <w:sz w:val="20"/>
                <w:szCs w:val="20"/>
              </w:rPr>
              <w:t xml:space="preserve">NO.  The NO code </w:t>
            </w:r>
            <w:r w:rsidR="000D1C0F">
              <w:rPr>
                <w:rFonts w:ascii="Times New Roman" w:eastAsia="Times New Roman" w:hAnsi="Times New Roman" w:cs="Times New Roman"/>
                <w:color w:val="000000"/>
                <w:sz w:val="20"/>
                <w:szCs w:val="20"/>
              </w:rPr>
              <w:t xml:space="preserve">(No inspection or acceptance required) </w:t>
            </w:r>
            <w:r w:rsidRPr="008C7239">
              <w:rPr>
                <w:rFonts w:ascii="Times New Roman" w:eastAsia="Times New Roman" w:hAnsi="Times New Roman" w:cs="Times New Roman"/>
                <w:color w:val="000000"/>
                <w:sz w:val="20"/>
                <w:szCs w:val="20"/>
              </w:rPr>
              <w:t xml:space="preserve">applies when the data product includes the transmittal record (e.g., is part of correspondence text), or a record of delivery is otherwise impractical (e.g., electronic media transmission).  The authority to reject by anyone other than the PCO must be specified in the contract.  The NO code is not to be used for data comprising final delivery of TDPs or final delivery of TMs. </w:t>
            </w:r>
          </w:p>
          <w:p w14:paraId="70DCE8E2" w14:textId="7C0A8048" w:rsidR="003D26DD" w:rsidRPr="008C7239" w:rsidRDefault="00AD4E3C" w:rsidP="00433072">
            <w:pPr>
              <w:pStyle w:val="ListParagraph"/>
              <w:numPr>
                <w:ilvl w:val="0"/>
                <w:numId w:val="6"/>
              </w:numPr>
              <w:spacing w:after="0" w:line="240" w:lineRule="auto"/>
              <w:rPr>
                <w:rFonts w:ascii="Times New Roman" w:eastAsia="Times New Roman" w:hAnsi="Times New Roman" w:cs="Times New Roman"/>
                <w:color w:val="000000"/>
                <w:sz w:val="20"/>
                <w:szCs w:val="20"/>
              </w:rPr>
            </w:pPr>
            <w:r w:rsidRPr="008C7239">
              <w:rPr>
                <w:rFonts w:ascii="Times New Roman" w:eastAsia="Times New Roman" w:hAnsi="Times New Roman" w:cs="Times New Roman"/>
                <w:color w:val="000000"/>
                <w:sz w:val="20"/>
                <w:szCs w:val="20"/>
              </w:rPr>
              <w:t>XX</w:t>
            </w:r>
            <w:r w:rsidR="008C7239">
              <w:rPr>
                <w:rFonts w:ascii="Times New Roman" w:eastAsia="Times New Roman" w:hAnsi="Times New Roman" w:cs="Times New Roman"/>
                <w:color w:val="000000"/>
                <w:sz w:val="20"/>
                <w:szCs w:val="20"/>
              </w:rPr>
              <w:t>.</w:t>
            </w:r>
            <w:r w:rsidRPr="008C7239">
              <w:rPr>
                <w:rFonts w:ascii="Times New Roman" w:eastAsia="Times New Roman" w:hAnsi="Times New Roman" w:cs="Times New Roman"/>
                <w:color w:val="000000"/>
                <w:sz w:val="20"/>
                <w:szCs w:val="20"/>
              </w:rPr>
              <w:t xml:space="preserve"> </w:t>
            </w:r>
            <w:r w:rsidR="00485E3E">
              <w:rPr>
                <w:rFonts w:ascii="Times New Roman" w:eastAsia="Times New Roman" w:hAnsi="Times New Roman" w:cs="Times New Roman"/>
                <w:color w:val="000000"/>
                <w:sz w:val="20"/>
                <w:szCs w:val="20"/>
              </w:rPr>
              <w:t xml:space="preserve"> </w:t>
            </w:r>
            <w:r w:rsidRPr="008C7239">
              <w:rPr>
                <w:rFonts w:ascii="Times New Roman" w:eastAsia="Times New Roman" w:hAnsi="Times New Roman" w:cs="Times New Roman"/>
                <w:color w:val="000000"/>
                <w:sz w:val="20"/>
                <w:szCs w:val="20"/>
              </w:rPr>
              <w:t xml:space="preserve">The XX code </w:t>
            </w:r>
            <w:r w:rsidR="00FB21B7">
              <w:rPr>
                <w:rFonts w:ascii="Times New Roman" w:eastAsia="Times New Roman" w:hAnsi="Times New Roman" w:cs="Times New Roman"/>
                <w:color w:val="000000"/>
                <w:sz w:val="20"/>
                <w:szCs w:val="20"/>
              </w:rPr>
              <w:t xml:space="preserve">(Inspection/acceptance requirements specified elsewhere in the contract) </w:t>
            </w:r>
            <w:r w:rsidRPr="008C7239">
              <w:rPr>
                <w:rFonts w:ascii="Times New Roman" w:eastAsia="Times New Roman" w:hAnsi="Times New Roman" w:cs="Times New Roman"/>
                <w:color w:val="000000"/>
                <w:sz w:val="20"/>
                <w:szCs w:val="20"/>
              </w:rPr>
              <w:t xml:space="preserve">is used when another section of the contract outlines the inspection and acceptance requirements and procedures applicable to the data requirement. </w:t>
            </w:r>
          </w:p>
        </w:tc>
        <w:tc>
          <w:tcPr>
            <w:tcW w:w="1508" w:type="dxa"/>
            <w:tcBorders>
              <w:top w:val="nil"/>
              <w:left w:val="nil"/>
              <w:bottom w:val="single" w:sz="4" w:space="0" w:color="auto"/>
              <w:right w:val="single" w:sz="4" w:space="0" w:color="auto"/>
            </w:tcBorders>
            <w:shd w:val="clear" w:color="auto" w:fill="auto"/>
            <w:hideMark/>
          </w:tcPr>
          <w:p w14:paraId="65DF0961" w14:textId="77777777" w:rsidR="003D26DD" w:rsidRPr="00343C0D" w:rsidRDefault="003D26DD" w:rsidP="003D26DD">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lastRenderedPageBreak/>
              <w:t xml:space="preserve"> Data Requestors</w:t>
            </w:r>
          </w:p>
        </w:tc>
      </w:tr>
      <w:tr w:rsidR="003D26DD" w:rsidRPr="00325461" w14:paraId="74311599" w14:textId="77777777" w:rsidTr="00343C0D">
        <w:trPr>
          <w:trHeight w:val="710"/>
        </w:trPr>
        <w:tc>
          <w:tcPr>
            <w:tcW w:w="750" w:type="dxa"/>
            <w:tcBorders>
              <w:top w:val="nil"/>
              <w:left w:val="single" w:sz="4" w:space="0" w:color="auto"/>
              <w:bottom w:val="single" w:sz="4" w:space="0" w:color="auto"/>
              <w:right w:val="single" w:sz="4" w:space="0" w:color="auto"/>
            </w:tcBorders>
            <w:shd w:val="clear" w:color="auto" w:fill="auto"/>
            <w:noWrap/>
            <w:hideMark/>
          </w:tcPr>
          <w:p w14:paraId="655A6C30" w14:textId="77777777" w:rsidR="003D26DD" w:rsidRPr="00343C0D" w:rsidRDefault="003D26DD"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2.4</w:t>
            </w:r>
          </w:p>
        </w:tc>
        <w:tc>
          <w:tcPr>
            <w:tcW w:w="1474" w:type="dxa"/>
            <w:tcBorders>
              <w:top w:val="nil"/>
              <w:left w:val="nil"/>
              <w:bottom w:val="single" w:sz="4" w:space="0" w:color="auto"/>
              <w:right w:val="single" w:sz="4" w:space="0" w:color="auto"/>
            </w:tcBorders>
            <w:shd w:val="clear" w:color="auto" w:fill="auto"/>
            <w:hideMark/>
          </w:tcPr>
          <w:p w14:paraId="58F566BF" w14:textId="77777777" w:rsidR="003D26DD" w:rsidRPr="00343C0D" w:rsidRDefault="003F6591" w:rsidP="003D26DD">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Identify appropriate data markings</w:t>
            </w:r>
          </w:p>
        </w:tc>
        <w:tc>
          <w:tcPr>
            <w:tcW w:w="6228" w:type="dxa"/>
            <w:tcBorders>
              <w:top w:val="nil"/>
              <w:left w:val="nil"/>
              <w:bottom w:val="single" w:sz="4" w:space="0" w:color="auto"/>
              <w:right w:val="single" w:sz="4" w:space="0" w:color="auto"/>
            </w:tcBorders>
            <w:shd w:val="clear" w:color="auto" w:fill="auto"/>
            <w:hideMark/>
          </w:tcPr>
          <w:p w14:paraId="59738A26" w14:textId="33744866" w:rsidR="00D15D58" w:rsidRDefault="00D15D58" w:rsidP="00D15D58">
            <w:pPr>
              <w:spacing w:after="0" w:line="240" w:lineRule="auto"/>
              <w:rPr>
                <w:rFonts w:ascii="Times New Roman" w:eastAsia="Times New Roman" w:hAnsi="Times New Roman" w:cs="Times New Roman"/>
                <w:color w:val="000000"/>
                <w:sz w:val="20"/>
                <w:szCs w:val="20"/>
              </w:rPr>
            </w:pPr>
            <w:r w:rsidRPr="00D15D58">
              <w:rPr>
                <w:rFonts w:ascii="Times New Roman" w:eastAsia="Times New Roman" w:hAnsi="Times New Roman" w:cs="Times New Roman"/>
                <w:color w:val="000000"/>
                <w:sz w:val="20"/>
                <w:szCs w:val="20"/>
              </w:rPr>
              <w:t xml:space="preserve">All noncommercial item </w:t>
            </w:r>
            <w:r w:rsidR="00306E47">
              <w:rPr>
                <w:rFonts w:ascii="Times New Roman" w:eastAsia="Times New Roman" w:hAnsi="Times New Roman" w:cs="Times New Roman"/>
                <w:color w:val="000000"/>
                <w:sz w:val="20"/>
                <w:szCs w:val="20"/>
              </w:rPr>
              <w:t>technical data (</w:t>
            </w:r>
            <w:r w:rsidRPr="00D15D58">
              <w:rPr>
                <w:rFonts w:ascii="Times New Roman" w:eastAsia="Times New Roman" w:hAnsi="Times New Roman" w:cs="Times New Roman"/>
                <w:color w:val="000000"/>
                <w:sz w:val="20"/>
                <w:szCs w:val="20"/>
              </w:rPr>
              <w:t>TD</w:t>
            </w:r>
            <w:r w:rsidR="00306E47">
              <w:rPr>
                <w:rFonts w:ascii="Times New Roman" w:eastAsia="Times New Roman" w:hAnsi="Times New Roman" w:cs="Times New Roman"/>
                <w:color w:val="000000"/>
                <w:sz w:val="20"/>
                <w:szCs w:val="20"/>
              </w:rPr>
              <w:t>)</w:t>
            </w:r>
            <w:r w:rsidRPr="00D15D58">
              <w:rPr>
                <w:rFonts w:ascii="Times New Roman" w:eastAsia="Times New Roman" w:hAnsi="Times New Roman" w:cs="Times New Roman"/>
                <w:color w:val="000000"/>
                <w:sz w:val="20"/>
                <w:szCs w:val="20"/>
              </w:rPr>
              <w:t xml:space="preserve"> and noncommercial computer software to be distributed, whether hard copy or digital format, should be marked in accordance with DoDI 5230.24 for distribution statement and export-control warning, and in accorda</w:t>
            </w:r>
            <w:r w:rsidR="000611EB">
              <w:rPr>
                <w:rFonts w:ascii="Times New Roman" w:eastAsia="Times New Roman" w:hAnsi="Times New Roman" w:cs="Times New Roman"/>
                <w:color w:val="000000"/>
                <w:sz w:val="20"/>
                <w:szCs w:val="20"/>
              </w:rPr>
              <w:t>nce with DoDM 5200.01 Volume</w:t>
            </w:r>
            <w:r w:rsidR="000B6A6E">
              <w:rPr>
                <w:rFonts w:ascii="Times New Roman" w:eastAsia="Times New Roman" w:hAnsi="Times New Roman" w:cs="Times New Roman"/>
                <w:color w:val="000000"/>
                <w:sz w:val="20"/>
                <w:szCs w:val="20"/>
              </w:rPr>
              <w:t>s</w:t>
            </w:r>
            <w:r w:rsidR="000611EB">
              <w:rPr>
                <w:rFonts w:ascii="Times New Roman" w:eastAsia="Times New Roman" w:hAnsi="Times New Roman" w:cs="Times New Roman"/>
                <w:color w:val="000000"/>
                <w:sz w:val="20"/>
                <w:szCs w:val="20"/>
              </w:rPr>
              <w:t xml:space="preserve"> 1-3</w:t>
            </w:r>
            <w:r w:rsidRPr="00D15D58">
              <w:rPr>
                <w:rFonts w:ascii="Times New Roman" w:eastAsia="Times New Roman" w:hAnsi="Times New Roman" w:cs="Times New Roman"/>
                <w:color w:val="000000"/>
                <w:sz w:val="20"/>
                <w:szCs w:val="20"/>
              </w:rPr>
              <w:t xml:space="preserve"> security classification.  Markings communicate</w:t>
            </w:r>
            <w:r w:rsidR="00D10B15">
              <w:rPr>
                <w:rFonts w:ascii="Times New Roman" w:eastAsia="Times New Roman" w:hAnsi="Times New Roman" w:cs="Times New Roman"/>
                <w:color w:val="000000"/>
                <w:sz w:val="20"/>
                <w:szCs w:val="20"/>
              </w:rPr>
              <w:t xml:space="preserve"> the level of </w:t>
            </w:r>
            <w:r w:rsidR="00667B97">
              <w:rPr>
                <w:rFonts w:ascii="Times New Roman" w:eastAsia="Times New Roman" w:hAnsi="Times New Roman" w:cs="Times New Roman"/>
                <w:color w:val="000000"/>
                <w:sz w:val="20"/>
                <w:szCs w:val="20"/>
              </w:rPr>
              <w:t>g</w:t>
            </w:r>
            <w:r w:rsidR="00D10B15">
              <w:rPr>
                <w:rFonts w:ascii="Times New Roman" w:eastAsia="Times New Roman" w:hAnsi="Times New Roman" w:cs="Times New Roman"/>
                <w:color w:val="000000"/>
                <w:sz w:val="20"/>
                <w:szCs w:val="20"/>
              </w:rPr>
              <w:t>overnment data rights to use the data.  They also indicate</w:t>
            </w:r>
            <w:r w:rsidRPr="00D15D58">
              <w:rPr>
                <w:rFonts w:ascii="Times New Roman" w:eastAsia="Times New Roman" w:hAnsi="Times New Roman" w:cs="Times New Roman"/>
                <w:color w:val="000000"/>
                <w:sz w:val="20"/>
                <w:szCs w:val="20"/>
              </w:rPr>
              <w:t xml:space="preserve"> how data are to be handled and controlled to ensure data are made available to promote progress and innovation without compromising any commercial or national security concerns. </w:t>
            </w:r>
          </w:p>
          <w:p w14:paraId="4087A8B3" w14:textId="77777777" w:rsidR="00BF11C5" w:rsidRDefault="00BF11C5" w:rsidP="00D15D58">
            <w:pPr>
              <w:spacing w:after="0" w:line="240" w:lineRule="auto"/>
              <w:rPr>
                <w:rFonts w:ascii="Times New Roman" w:eastAsia="Times New Roman" w:hAnsi="Times New Roman" w:cs="Times New Roman"/>
                <w:color w:val="000000"/>
                <w:sz w:val="20"/>
                <w:szCs w:val="20"/>
              </w:rPr>
            </w:pPr>
          </w:p>
          <w:p w14:paraId="2F5FAD26" w14:textId="27666EB5" w:rsidR="00D15D58" w:rsidRDefault="00D15D58" w:rsidP="00D15D58">
            <w:pPr>
              <w:spacing w:after="0" w:line="240" w:lineRule="auto"/>
              <w:rPr>
                <w:rFonts w:ascii="Times New Roman" w:eastAsia="Times New Roman" w:hAnsi="Times New Roman" w:cs="Times New Roman"/>
                <w:color w:val="000000"/>
                <w:sz w:val="20"/>
                <w:szCs w:val="20"/>
              </w:rPr>
            </w:pPr>
            <w:r w:rsidRPr="00D15D58">
              <w:rPr>
                <w:rFonts w:ascii="Times New Roman" w:eastAsia="Times New Roman" w:hAnsi="Times New Roman" w:cs="Times New Roman"/>
                <w:b/>
                <w:color w:val="000000"/>
                <w:sz w:val="20"/>
                <w:szCs w:val="20"/>
              </w:rPr>
              <w:t>Copyright Notice.</w:t>
            </w:r>
            <w:r w:rsidRPr="00D15D58">
              <w:rPr>
                <w:rFonts w:ascii="Times New Roman" w:eastAsia="Times New Roman" w:hAnsi="Times New Roman" w:cs="Times New Roman"/>
                <w:color w:val="000000"/>
                <w:sz w:val="20"/>
                <w:szCs w:val="20"/>
              </w:rPr>
              <w:t xml:space="preserve"> Sections 401 and 402 of Title 17, U.S.C. define the requirements for a copyright “notice” or marking.  The three basic elements of a copyright notice are the symbol ©, word “copyright” or abbreviation “copr." plus the year and owner’s name.  Contractors are allowed to place a copyright marking on delivered data </w:t>
            </w:r>
            <w:r w:rsidR="00977603">
              <w:rPr>
                <w:rFonts w:ascii="Times New Roman" w:eastAsia="Times New Roman" w:hAnsi="Times New Roman" w:cs="Times New Roman"/>
                <w:color w:val="000000"/>
                <w:sz w:val="20"/>
                <w:szCs w:val="20"/>
              </w:rPr>
              <w:t>as long as</w:t>
            </w:r>
            <w:r w:rsidRPr="00D15D58">
              <w:rPr>
                <w:rFonts w:ascii="Times New Roman" w:eastAsia="Times New Roman" w:hAnsi="Times New Roman" w:cs="Times New Roman"/>
                <w:color w:val="000000"/>
                <w:sz w:val="20"/>
                <w:szCs w:val="20"/>
              </w:rPr>
              <w:t xml:space="preserve"> </w:t>
            </w:r>
            <w:r w:rsidR="003F79C9">
              <w:rPr>
                <w:rFonts w:ascii="Times New Roman" w:eastAsia="Times New Roman" w:hAnsi="Times New Roman" w:cs="Times New Roman"/>
                <w:color w:val="000000"/>
                <w:sz w:val="20"/>
                <w:szCs w:val="20"/>
              </w:rPr>
              <w:t xml:space="preserve">it </w:t>
            </w:r>
            <w:r w:rsidRPr="00D15D58">
              <w:rPr>
                <w:rFonts w:ascii="Times New Roman" w:eastAsia="Times New Roman" w:hAnsi="Times New Roman" w:cs="Times New Roman"/>
                <w:color w:val="000000"/>
                <w:sz w:val="20"/>
                <w:szCs w:val="20"/>
              </w:rPr>
              <w:t>is consistent with the stated license rights.</w:t>
            </w:r>
          </w:p>
          <w:p w14:paraId="048267A5" w14:textId="77777777" w:rsidR="00BF11C5" w:rsidRDefault="00BF11C5" w:rsidP="00D15D58">
            <w:pPr>
              <w:spacing w:after="0" w:line="240" w:lineRule="auto"/>
              <w:rPr>
                <w:rFonts w:ascii="Times New Roman" w:eastAsia="Times New Roman" w:hAnsi="Times New Roman" w:cs="Times New Roman"/>
                <w:color w:val="000000"/>
                <w:sz w:val="20"/>
                <w:szCs w:val="20"/>
              </w:rPr>
            </w:pPr>
          </w:p>
          <w:p w14:paraId="19CEDA71" w14:textId="5A783563" w:rsidR="00D15D58" w:rsidRDefault="00D15D58" w:rsidP="00D15D58">
            <w:pPr>
              <w:spacing w:after="0" w:line="240" w:lineRule="auto"/>
              <w:rPr>
                <w:rFonts w:ascii="Times New Roman" w:eastAsia="Times New Roman" w:hAnsi="Times New Roman" w:cs="Times New Roman"/>
                <w:color w:val="000000"/>
                <w:sz w:val="20"/>
                <w:szCs w:val="20"/>
              </w:rPr>
            </w:pPr>
            <w:r w:rsidRPr="00D15D58">
              <w:rPr>
                <w:rFonts w:ascii="Times New Roman" w:eastAsia="Times New Roman" w:hAnsi="Times New Roman" w:cs="Times New Roman"/>
                <w:b/>
                <w:color w:val="000000"/>
                <w:sz w:val="20"/>
                <w:szCs w:val="20"/>
              </w:rPr>
              <w:t>Distribution Statement</w:t>
            </w:r>
            <w:r w:rsidRPr="00D15D58">
              <w:rPr>
                <w:rFonts w:ascii="Times New Roman" w:eastAsia="Times New Roman" w:hAnsi="Times New Roman" w:cs="Times New Roman"/>
                <w:color w:val="000000"/>
                <w:sz w:val="20"/>
                <w:szCs w:val="20"/>
              </w:rPr>
              <w:t>. Distribution statements are mandatory for all newly generated</w:t>
            </w:r>
            <w:r w:rsidR="006014B4">
              <w:rPr>
                <w:rFonts w:ascii="Times New Roman" w:eastAsia="Times New Roman" w:hAnsi="Times New Roman" w:cs="Times New Roman"/>
                <w:color w:val="000000"/>
                <w:sz w:val="20"/>
                <w:szCs w:val="20"/>
              </w:rPr>
              <w:t>, revised, or previously unmarked</w:t>
            </w:r>
            <w:r w:rsidRPr="00D15D58">
              <w:rPr>
                <w:rFonts w:ascii="Times New Roman" w:eastAsia="Times New Roman" w:hAnsi="Times New Roman" w:cs="Times New Roman"/>
                <w:color w:val="000000"/>
                <w:sz w:val="20"/>
                <w:szCs w:val="20"/>
              </w:rPr>
              <w:t xml:space="preserve"> </w:t>
            </w:r>
            <w:r w:rsidR="00D63C24">
              <w:rPr>
                <w:rFonts w:ascii="Times New Roman" w:eastAsia="Times New Roman" w:hAnsi="Times New Roman" w:cs="Times New Roman"/>
                <w:color w:val="000000"/>
                <w:sz w:val="20"/>
                <w:szCs w:val="20"/>
              </w:rPr>
              <w:t xml:space="preserve">technical </w:t>
            </w:r>
            <w:r w:rsidRPr="00D15D58">
              <w:rPr>
                <w:rFonts w:ascii="Times New Roman" w:eastAsia="Times New Roman" w:hAnsi="Times New Roman" w:cs="Times New Roman"/>
                <w:color w:val="000000"/>
                <w:sz w:val="20"/>
                <w:szCs w:val="20"/>
              </w:rPr>
              <w:t>data</w:t>
            </w:r>
            <w:r w:rsidR="00D03066">
              <w:rPr>
                <w:rFonts w:ascii="Times New Roman" w:eastAsia="Times New Roman" w:hAnsi="Times New Roman" w:cs="Times New Roman"/>
                <w:color w:val="000000"/>
                <w:sz w:val="20"/>
                <w:szCs w:val="20"/>
              </w:rPr>
              <w:t xml:space="preserve"> </w:t>
            </w:r>
            <w:r w:rsidR="006014B4">
              <w:rPr>
                <w:rFonts w:ascii="Times New Roman" w:eastAsia="Times New Roman" w:hAnsi="Times New Roman" w:cs="Times New Roman"/>
                <w:color w:val="000000"/>
                <w:sz w:val="20"/>
                <w:szCs w:val="20"/>
              </w:rPr>
              <w:t xml:space="preserve">at the time they are </w:t>
            </w:r>
            <w:r w:rsidR="00D03066" w:rsidRPr="00343C0D">
              <w:rPr>
                <w:rFonts w:ascii="Times New Roman" w:eastAsia="Times New Roman" w:hAnsi="Times New Roman" w:cs="Times New Roman"/>
                <w:color w:val="000000"/>
                <w:sz w:val="20"/>
                <w:szCs w:val="20"/>
              </w:rPr>
              <w:t xml:space="preserve">delivered </w:t>
            </w:r>
            <w:r w:rsidR="00994D4E">
              <w:rPr>
                <w:rFonts w:ascii="Times New Roman" w:eastAsia="Times New Roman" w:hAnsi="Times New Roman" w:cs="Times New Roman"/>
                <w:color w:val="000000"/>
                <w:sz w:val="20"/>
                <w:szCs w:val="20"/>
              </w:rPr>
              <w:t>to the government</w:t>
            </w:r>
            <w:r w:rsidRPr="00D15D58">
              <w:rPr>
                <w:rFonts w:ascii="Times New Roman" w:eastAsia="Times New Roman" w:hAnsi="Times New Roman" w:cs="Times New Roman"/>
                <w:color w:val="000000"/>
                <w:sz w:val="20"/>
                <w:szCs w:val="20"/>
              </w:rPr>
              <w:t xml:space="preserve">.  The DoD activity that sponsored the work generating the data or receiving the data is known as the </w:t>
            </w:r>
            <w:r w:rsidR="00CE738A">
              <w:rPr>
                <w:rFonts w:ascii="Times New Roman" w:eastAsia="Times New Roman" w:hAnsi="Times New Roman" w:cs="Times New Roman"/>
                <w:color w:val="000000"/>
                <w:sz w:val="20"/>
                <w:szCs w:val="20"/>
              </w:rPr>
              <w:t>Controlling DoD Office (</w:t>
            </w:r>
            <w:r w:rsidRPr="00D15D58">
              <w:rPr>
                <w:rFonts w:ascii="Times New Roman" w:eastAsia="Times New Roman" w:hAnsi="Times New Roman" w:cs="Times New Roman"/>
                <w:color w:val="000000"/>
                <w:sz w:val="20"/>
                <w:szCs w:val="20"/>
              </w:rPr>
              <w:t>CDO</w:t>
            </w:r>
            <w:r w:rsidR="00CE738A">
              <w:rPr>
                <w:rFonts w:ascii="Times New Roman" w:eastAsia="Times New Roman" w:hAnsi="Times New Roman" w:cs="Times New Roman"/>
                <w:color w:val="000000"/>
                <w:sz w:val="20"/>
                <w:szCs w:val="20"/>
              </w:rPr>
              <w:t>)</w:t>
            </w:r>
            <w:r w:rsidRPr="00D15D58">
              <w:rPr>
                <w:rFonts w:ascii="Times New Roman" w:eastAsia="Times New Roman" w:hAnsi="Times New Roman" w:cs="Times New Roman"/>
                <w:color w:val="000000"/>
                <w:sz w:val="20"/>
                <w:szCs w:val="20"/>
              </w:rPr>
              <w:t>.  The CDO should assign distribution statements to all data generated in their programs in accordance with DoDI 5230.24 before primary distribution.  Although five of the six distribution statements indicate that public disclosure may be inappropriate,</w:t>
            </w:r>
            <w:r w:rsidR="00A51E88">
              <w:rPr>
                <w:rFonts w:ascii="Times New Roman" w:eastAsia="Times New Roman" w:hAnsi="Times New Roman" w:cs="Times New Roman"/>
                <w:color w:val="000000"/>
                <w:sz w:val="20"/>
                <w:szCs w:val="20"/>
              </w:rPr>
              <w:t xml:space="preserve"> </w:t>
            </w:r>
            <w:r w:rsidRPr="00D15D58">
              <w:rPr>
                <w:rFonts w:ascii="Times New Roman" w:eastAsia="Times New Roman" w:hAnsi="Times New Roman" w:cs="Times New Roman"/>
                <w:color w:val="000000"/>
                <w:sz w:val="20"/>
                <w:szCs w:val="20"/>
              </w:rPr>
              <w:t>DMs and other DoD personnel should be aware that distribution statements are not in themselves authority to withhold unclassified TD and computer software from public disclosure.  Such determinations should be made in accordance with DoD</w:t>
            </w:r>
            <w:r w:rsidR="001B55E8">
              <w:rPr>
                <w:rFonts w:ascii="Times New Roman" w:eastAsia="Times New Roman" w:hAnsi="Times New Roman" w:cs="Times New Roman"/>
                <w:color w:val="000000"/>
                <w:sz w:val="20"/>
                <w:szCs w:val="20"/>
              </w:rPr>
              <w:t>D</w:t>
            </w:r>
            <w:r w:rsidRPr="00D15D58">
              <w:rPr>
                <w:rFonts w:ascii="Times New Roman" w:eastAsia="Times New Roman" w:hAnsi="Times New Roman" w:cs="Times New Roman"/>
                <w:color w:val="000000"/>
                <w:sz w:val="20"/>
                <w:szCs w:val="20"/>
              </w:rPr>
              <w:t xml:space="preserve"> 5400.</w:t>
            </w:r>
            <w:r w:rsidR="003C09FF">
              <w:rPr>
                <w:rFonts w:ascii="Times New Roman" w:eastAsia="Times New Roman" w:hAnsi="Times New Roman" w:cs="Times New Roman"/>
                <w:color w:val="000000"/>
                <w:sz w:val="20"/>
                <w:szCs w:val="20"/>
              </w:rPr>
              <w:t>0</w:t>
            </w:r>
            <w:r w:rsidRPr="00D15D58">
              <w:rPr>
                <w:rFonts w:ascii="Times New Roman" w:eastAsia="Times New Roman" w:hAnsi="Times New Roman" w:cs="Times New Roman"/>
                <w:color w:val="000000"/>
                <w:sz w:val="20"/>
                <w:szCs w:val="20"/>
              </w:rPr>
              <w:t xml:space="preserve">7. </w:t>
            </w:r>
          </w:p>
          <w:p w14:paraId="2F9EEF0D" w14:textId="77777777" w:rsidR="00BF11C5" w:rsidRDefault="00BF11C5" w:rsidP="00D15D58">
            <w:pPr>
              <w:spacing w:after="0" w:line="240" w:lineRule="auto"/>
              <w:rPr>
                <w:rFonts w:ascii="Times New Roman" w:eastAsia="Times New Roman" w:hAnsi="Times New Roman" w:cs="Times New Roman"/>
                <w:color w:val="000000"/>
                <w:sz w:val="20"/>
                <w:szCs w:val="20"/>
              </w:rPr>
            </w:pPr>
          </w:p>
          <w:p w14:paraId="2B2CEB0B" w14:textId="77777777" w:rsidR="00EC2D69" w:rsidRDefault="00EC2D69" w:rsidP="00D15D58">
            <w:pPr>
              <w:spacing w:after="0" w:line="240" w:lineRule="auto"/>
              <w:rPr>
                <w:rFonts w:ascii="Times New Roman" w:eastAsia="Times New Roman" w:hAnsi="Times New Roman" w:cs="Times New Roman"/>
                <w:b/>
                <w:color w:val="000000"/>
                <w:sz w:val="20"/>
                <w:szCs w:val="20"/>
              </w:rPr>
            </w:pPr>
          </w:p>
          <w:p w14:paraId="7F45A2EE" w14:textId="3D20B783" w:rsidR="00D15D58" w:rsidRDefault="00D15D58" w:rsidP="00D15D58">
            <w:pPr>
              <w:spacing w:after="0" w:line="240" w:lineRule="auto"/>
              <w:rPr>
                <w:rFonts w:ascii="Times New Roman" w:eastAsia="Times New Roman" w:hAnsi="Times New Roman" w:cs="Times New Roman"/>
                <w:color w:val="000000"/>
                <w:sz w:val="20"/>
                <w:szCs w:val="20"/>
              </w:rPr>
            </w:pPr>
            <w:r w:rsidRPr="00D15D58">
              <w:rPr>
                <w:rFonts w:ascii="Times New Roman" w:eastAsia="Times New Roman" w:hAnsi="Times New Roman" w:cs="Times New Roman"/>
                <w:b/>
                <w:color w:val="000000"/>
                <w:sz w:val="20"/>
                <w:szCs w:val="20"/>
              </w:rPr>
              <w:lastRenderedPageBreak/>
              <w:t>Export-Control Warning Notice</w:t>
            </w:r>
            <w:r w:rsidRPr="00D15D58">
              <w:rPr>
                <w:rFonts w:ascii="Times New Roman" w:eastAsia="Times New Roman" w:hAnsi="Times New Roman" w:cs="Times New Roman"/>
                <w:color w:val="000000"/>
                <w:sz w:val="20"/>
                <w:szCs w:val="20"/>
              </w:rPr>
              <w:t>. Information that contains export-controlled TD must be marked with the export control warning in accordance with DoDD 5230.25.  Any document so marked must also be assigned Distribution Statement B, C, D, E, or F, as defined in DoDI 5230.24, and specify “Export Controlled” as a reason for the limitation.  Distribution statement A, which authorizes public release, cannot be used in conjunction with the export-control warning</w:t>
            </w:r>
            <w:r w:rsidR="00EC10C3">
              <w:rPr>
                <w:rFonts w:ascii="Times New Roman" w:eastAsia="Times New Roman" w:hAnsi="Times New Roman" w:cs="Times New Roman"/>
                <w:color w:val="000000"/>
                <w:sz w:val="20"/>
                <w:szCs w:val="20"/>
              </w:rPr>
              <w:t>.</w:t>
            </w:r>
            <w:r w:rsidRPr="00D15D58">
              <w:rPr>
                <w:rFonts w:ascii="Times New Roman" w:eastAsia="Times New Roman" w:hAnsi="Times New Roman" w:cs="Times New Roman"/>
                <w:color w:val="000000"/>
                <w:sz w:val="20"/>
                <w:szCs w:val="20"/>
              </w:rPr>
              <w:t xml:space="preserve"> </w:t>
            </w:r>
            <w:r w:rsidR="00A51E88">
              <w:rPr>
                <w:rFonts w:ascii="Times New Roman" w:eastAsia="Times New Roman" w:hAnsi="Times New Roman" w:cs="Times New Roman"/>
                <w:color w:val="000000"/>
                <w:sz w:val="20"/>
                <w:szCs w:val="20"/>
              </w:rPr>
              <w:t xml:space="preserve"> </w:t>
            </w:r>
            <w:r w:rsidRPr="00D15D58">
              <w:rPr>
                <w:rFonts w:ascii="Times New Roman" w:eastAsia="Times New Roman" w:hAnsi="Times New Roman" w:cs="Times New Roman"/>
                <w:color w:val="000000"/>
                <w:sz w:val="20"/>
                <w:szCs w:val="20"/>
              </w:rPr>
              <w:t>Contact the Defense Technology Security Administration office for assistance with export-control regulations.</w:t>
            </w:r>
          </w:p>
          <w:p w14:paraId="2D88832B" w14:textId="77777777" w:rsidR="00BF11C5" w:rsidRDefault="00BF11C5" w:rsidP="00D15D58">
            <w:pPr>
              <w:spacing w:after="0" w:line="240" w:lineRule="auto"/>
              <w:rPr>
                <w:rFonts w:ascii="Times New Roman" w:eastAsia="Times New Roman" w:hAnsi="Times New Roman" w:cs="Times New Roman"/>
                <w:color w:val="000000"/>
                <w:sz w:val="20"/>
                <w:szCs w:val="20"/>
              </w:rPr>
            </w:pPr>
          </w:p>
          <w:p w14:paraId="691CC217" w14:textId="4994A07E" w:rsidR="00BF11C5" w:rsidRDefault="00D15D58" w:rsidP="00D15D58">
            <w:pPr>
              <w:spacing w:after="0" w:line="240" w:lineRule="auto"/>
              <w:rPr>
                <w:rFonts w:ascii="Times New Roman" w:eastAsia="Times New Roman" w:hAnsi="Times New Roman" w:cs="Times New Roman"/>
                <w:color w:val="000000"/>
                <w:sz w:val="20"/>
                <w:szCs w:val="20"/>
              </w:rPr>
            </w:pPr>
            <w:r w:rsidRPr="00D15D58">
              <w:rPr>
                <w:rFonts w:ascii="Times New Roman" w:eastAsia="Times New Roman" w:hAnsi="Times New Roman" w:cs="Times New Roman"/>
                <w:b/>
                <w:color w:val="000000"/>
                <w:sz w:val="20"/>
                <w:szCs w:val="20"/>
              </w:rPr>
              <w:t>Security Classification and Other Controls</w:t>
            </w:r>
            <w:r w:rsidRPr="00D15D58">
              <w:rPr>
                <w:rFonts w:ascii="Times New Roman" w:eastAsia="Times New Roman" w:hAnsi="Times New Roman" w:cs="Times New Roman"/>
                <w:color w:val="000000"/>
                <w:sz w:val="20"/>
                <w:szCs w:val="20"/>
              </w:rPr>
              <w:t>. Classified data and CUI should be m</w:t>
            </w:r>
            <w:r w:rsidR="000611EB">
              <w:rPr>
                <w:rFonts w:ascii="Times New Roman" w:eastAsia="Times New Roman" w:hAnsi="Times New Roman" w:cs="Times New Roman"/>
                <w:color w:val="000000"/>
                <w:sz w:val="20"/>
                <w:szCs w:val="20"/>
              </w:rPr>
              <w:t xml:space="preserve">arked in accordance with </w:t>
            </w:r>
            <w:r w:rsidR="00445836" w:rsidRPr="00445836">
              <w:rPr>
                <w:rFonts w:ascii="Times New Roman" w:eastAsia="Times New Roman" w:hAnsi="Times New Roman" w:cs="Times New Roman"/>
                <w:color w:val="000000"/>
                <w:sz w:val="20"/>
                <w:szCs w:val="20"/>
              </w:rPr>
              <w:t>5200.01v2_AFMAN 16-1404</w:t>
            </w:r>
            <w:r w:rsidR="001C7A46">
              <w:rPr>
                <w:rFonts w:ascii="Times New Roman" w:eastAsia="Times New Roman" w:hAnsi="Times New Roman" w:cs="Times New Roman"/>
                <w:color w:val="000000"/>
                <w:sz w:val="20"/>
                <w:szCs w:val="20"/>
              </w:rPr>
              <w:t>v2</w:t>
            </w:r>
            <w:r w:rsidR="000611EB">
              <w:rPr>
                <w:rFonts w:ascii="Times New Roman" w:eastAsia="Times New Roman" w:hAnsi="Times New Roman" w:cs="Times New Roman"/>
                <w:color w:val="000000"/>
                <w:sz w:val="20"/>
                <w:szCs w:val="20"/>
              </w:rPr>
              <w:t xml:space="preserve">, DoDI </w:t>
            </w:r>
            <w:r w:rsidR="00F4535C" w:rsidRPr="00D05FC9">
              <w:rPr>
                <w:rFonts w:ascii="Times New Roman" w:eastAsia="Times New Roman" w:hAnsi="Times New Roman" w:cs="Times New Roman"/>
                <w:color w:val="000000"/>
                <w:sz w:val="20"/>
                <w:szCs w:val="20"/>
              </w:rPr>
              <w:t>5200</w:t>
            </w:r>
            <w:r w:rsidR="00D05FC9">
              <w:rPr>
                <w:rFonts w:ascii="Times New Roman" w:eastAsia="Times New Roman" w:hAnsi="Times New Roman" w:cs="Times New Roman"/>
                <w:color w:val="000000"/>
                <w:sz w:val="20"/>
                <w:szCs w:val="20"/>
              </w:rPr>
              <w:t>.</w:t>
            </w:r>
            <w:r w:rsidR="00F4535C" w:rsidRPr="00D05FC9">
              <w:rPr>
                <w:rFonts w:ascii="Times New Roman" w:eastAsia="Times New Roman" w:hAnsi="Times New Roman" w:cs="Times New Roman"/>
                <w:color w:val="000000"/>
                <w:sz w:val="20"/>
                <w:szCs w:val="20"/>
              </w:rPr>
              <w:t>48_DAFI 16-1403</w:t>
            </w:r>
            <w:r w:rsidR="000611EB">
              <w:rPr>
                <w:rFonts w:ascii="Times New Roman" w:eastAsia="Times New Roman" w:hAnsi="Times New Roman" w:cs="Times New Roman"/>
                <w:color w:val="000000"/>
                <w:sz w:val="20"/>
                <w:szCs w:val="20"/>
              </w:rPr>
              <w:t>,</w:t>
            </w:r>
            <w:r w:rsidRPr="00D15D58">
              <w:rPr>
                <w:rFonts w:ascii="Times New Roman" w:eastAsia="Times New Roman" w:hAnsi="Times New Roman" w:cs="Times New Roman"/>
                <w:color w:val="000000"/>
                <w:sz w:val="20"/>
                <w:szCs w:val="20"/>
              </w:rPr>
              <w:t xml:space="preserve"> and DoDI 5230.24 for controlled technical information.  When the contract involves classified information, the government must also provide the contractor with a completed DD Form 254, “Contract Security Classification Specification” in accordance with </w:t>
            </w:r>
            <w:r w:rsidR="00D974F4" w:rsidRPr="00D974F4">
              <w:rPr>
                <w:rFonts w:ascii="Times New Roman" w:eastAsia="Times New Roman" w:hAnsi="Times New Roman" w:cs="Times New Roman"/>
                <w:color w:val="000000"/>
                <w:sz w:val="20"/>
                <w:szCs w:val="20"/>
              </w:rPr>
              <w:t>32 Code of Federal Regulation Part 117</w:t>
            </w:r>
            <w:r w:rsidRPr="00D15D58">
              <w:rPr>
                <w:rFonts w:ascii="Times New Roman" w:eastAsia="Times New Roman" w:hAnsi="Times New Roman" w:cs="Times New Roman"/>
                <w:color w:val="000000"/>
                <w:sz w:val="20"/>
                <w:szCs w:val="20"/>
              </w:rPr>
              <w:t xml:space="preserve">, which will set forth any additional contractor requirements for receipt, handling, and release of classified data.  The completed DD </w:t>
            </w:r>
            <w:r w:rsidR="00A8180A">
              <w:rPr>
                <w:rFonts w:ascii="Times New Roman" w:eastAsia="Times New Roman" w:hAnsi="Times New Roman" w:cs="Times New Roman"/>
                <w:color w:val="000000"/>
                <w:sz w:val="20"/>
                <w:szCs w:val="20"/>
              </w:rPr>
              <w:t xml:space="preserve">Form </w:t>
            </w:r>
            <w:r w:rsidRPr="00D15D58">
              <w:rPr>
                <w:rFonts w:ascii="Times New Roman" w:eastAsia="Times New Roman" w:hAnsi="Times New Roman" w:cs="Times New Roman"/>
                <w:color w:val="000000"/>
                <w:sz w:val="20"/>
                <w:szCs w:val="20"/>
              </w:rPr>
              <w:t>254 should be an attachment to the contract.</w:t>
            </w:r>
          </w:p>
          <w:p w14:paraId="0F4ED269" w14:textId="77777777" w:rsidR="00425A26" w:rsidRDefault="00425A26" w:rsidP="00D15D58">
            <w:pPr>
              <w:spacing w:after="0" w:line="240" w:lineRule="auto"/>
              <w:rPr>
                <w:rFonts w:ascii="Times New Roman" w:eastAsia="Times New Roman" w:hAnsi="Times New Roman" w:cs="Times New Roman"/>
                <w:color w:val="000000"/>
                <w:sz w:val="20"/>
                <w:szCs w:val="20"/>
              </w:rPr>
            </w:pPr>
          </w:p>
          <w:p w14:paraId="5DEAC8C1" w14:textId="7891D7FC" w:rsidR="00425A26" w:rsidRDefault="00D15D58" w:rsidP="00EC10C3">
            <w:pPr>
              <w:spacing w:after="0" w:line="240" w:lineRule="auto"/>
              <w:rPr>
                <w:rFonts w:ascii="Times New Roman" w:eastAsia="Times New Roman" w:hAnsi="Times New Roman" w:cs="Times New Roman"/>
                <w:color w:val="000000"/>
                <w:sz w:val="20"/>
                <w:szCs w:val="20"/>
              </w:rPr>
            </w:pPr>
            <w:r w:rsidRPr="00BF11C5">
              <w:rPr>
                <w:rFonts w:ascii="Times New Roman" w:eastAsia="Times New Roman" w:hAnsi="Times New Roman" w:cs="Times New Roman"/>
                <w:b/>
                <w:color w:val="000000"/>
                <w:sz w:val="20"/>
                <w:szCs w:val="20"/>
              </w:rPr>
              <w:t>Data Rights Restrictions</w:t>
            </w:r>
            <w:r w:rsidR="00425A26">
              <w:rPr>
                <w:rFonts w:ascii="Times New Roman" w:eastAsia="Times New Roman" w:hAnsi="Times New Roman" w:cs="Times New Roman"/>
                <w:color w:val="000000"/>
                <w:sz w:val="20"/>
                <w:szCs w:val="20"/>
              </w:rPr>
              <w:t xml:space="preserve">. </w:t>
            </w:r>
            <w:r w:rsidRPr="00EC10C3">
              <w:rPr>
                <w:rFonts w:ascii="Times New Roman" w:eastAsia="Times New Roman" w:hAnsi="Times New Roman" w:cs="Times New Roman"/>
                <w:color w:val="000000"/>
                <w:sz w:val="20"/>
                <w:szCs w:val="20"/>
              </w:rPr>
              <w:t>DFARS Subparts 252.227-7013, 252.227</w:t>
            </w:r>
            <w:r w:rsidR="00A94D5D">
              <w:rPr>
                <w:rFonts w:ascii="Times New Roman" w:eastAsia="Times New Roman" w:hAnsi="Times New Roman" w:cs="Times New Roman"/>
                <w:color w:val="000000"/>
                <w:sz w:val="20"/>
                <w:szCs w:val="20"/>
              </w:rPr>
              <w:noBreakHyphen/>
            </w:r>
            <w:r w:rsidRPr="00EC10C3">
              <w:rPr>
                <w:rFonts w:ascii="Times New Roman" w:eastAsia="Times New Roman" w:hAnsi="Times New Roman" w:cs="Times New Roman"/>
                <w:color w:val="000000"/>
                <w:sz w:val="20"/>
                <w:szCs w:val="20"/>
              </w:rPr>
              <w:t xml:space="preserve">7014, and 252.227-7018 define the restrictive rights marking legends allowed on noncommercial item TD and noncommercial computer software delivered to the U.S. Government.  The format and content of the legends defined in these clauses are the only permitted means to identify GPR, RR, LR, SBIR, and SNLR restrictions on delivered noncommercial data.  “Proprietary” is not an acceptable marking for noncommercial item TD or noncommercial computer software delivered to the government.  </w:t>
            </w:r>
          </w:p>
          <w:p w14:paraId="13248050" w14:textId="77777777" w:rsidR="00425A26" w:rsidRPr="00EC10C3" w:rsidRDefault="00D15D58" w:rsidP="00EC10C3">
            <w:pPr>
              <w:spacing w:after="0" w:line="240" w:lineRule="auto"/>
              <w:rPr>
                <w:rFonts w:ascii="Times New Roman" w:eastAsia="Times New Roman" w:hAnsi="Times New Roman" w:cs="Times New Roman"/>
                <w:color w:val="000000"/>
                <w:sz w:val="20"/>
                <w:szCs w:val="20"/>
              </w:rPr>
            </w:pPr>
            <w:r w:rsidRPr="00EC10C3">
              <w:rPr>
                <w:rFonts w:ascii="Times New Roman" w:eastAsia="Times New Roman" w:hAnsi="Times New Roman" w:cs="Times New Roman"/>
                <w:color w:val="000000"/>
                <w:sz w:val="20"/>
                <w:szCs w:val="20"/>
              </w:rPr>
              <w:t xml:space="preserve">In addition to the restrictive rights marking legend (GPR, RR, LR, SBIR, or SNLR), the actual TD subject to the restriction must be identified in accordance with DFARS Subpart 252.227-7013.  The only exception to this requirement is if every piece of data on the page, within the document, or within the file, is subject to the asserted limitation or restriction.  </w:t>
            </w:r>
          </w:p>
          <w:p w14:paraId="7A5B3BA0" w14:textId="77777777" w:rsidR="00425A26" w:rsidRDefault="00425A26" w:rsidP="00D15D58">
            <w:pPr>
              <w:spacing w:after="0" w:line="240" w:lineRule="auto"/>
              <w:rPr>
                <w:rFonts w:ascii="Times New Roman" w:eastAsia="Times New Roman" w:hAnsi="Times New Roman" w:cs="Times New Roman"/>
                <w:color w:val="000000"/>
                <w:sz w:val="20"/>
                <w:szCs w:val="20"/>
              </w:rPr>
            </w:pPr>
          </w:p>
          <w:p w14:paraId="190B5CAB" w14:textId="00887E86" w:rsidR="00D15D58" w:rsidRDefault="00D15D58" w:rsidP="00D15D58">
            <w:pPr>
              <w:spacing w:after="0" w:line="240" w:lineRule="auto"/>
              <w:rPr>
                <w:rFonts w:ascii="Times New Roman" w:eastAsia="Times New Roman" w:hAnsi="Times New Roman" w:cs="Times New Roman"/>
                <w:color w:val="000000"/>
                <w:sz w:val="20"/>
                <w:szCs w:val="20"/>
              </w:rPr>
            </w:pPr>
            <w:r w:rsidRPr="00425A26">
              <w:rPr>
                <w:rFonts w:ascii="Times New Roman" w:eastAsia="Times New Roman" w:hAnsi="Times New Roman" w:cs="Times New Roman"/>
                <w:b/>
                <w:color w:val="000000"/>
                <w:sz w:val="20"/>
                <w:szCs w:val="20"/>
              </w:rPr>
              <w:t>Commercial Markings.</w:t>
            </w:r>
            <w:r w:rsidRPr="00D15D58">
              <w:rPr>
                <w:rFonts w:ascii="Times New Roman" w:eastAsia="Times New Roman" w:hAnsi="Times New Roman" w:cs="Times New Roman"/>
                <w:color w:val="000000"/>
                <w:sz w:val="20"/>
                <w:szCs w:val="20"/>
              </w:rPr>
              <w:t xml:space="preserve"> There are no requirements for a specified restrictive legend or marking for commercial item TD in accordance with the clause at DFARS </w:t>
            </w:r>
            <w:r w:rsidR="00711EE5" w:rsidRPr="00D15D58">
              <w:rPr>
                <w:rFonts w:ascii="Times New Roman" w:eastAsia="Times New Roman" w:hAnsi="Times New Roman" w:cs="Times New Roman"/>
                <w:color w:val="000000"/>
                <w:sz w:val="20"/>
                <w:szCs w:val="20"/>
              </w:rPr>
              <w:t xml:space="preserve">Subpart </w:t>
            </w:r>
            <w:r w:rsidRPr="00D15D58">
              <w:rPr>
                <w:rFonts w:ascii="Times New Roman" w:eastAsia="Times New Roman" w:hAnsi="Times New Roman" w:cs="Times New Roman"/>
                <w:color w:val="000000"/>
                <w:sz w:val="20"/>
                <w:szCs w:val="20"/>
              </w:rPr>
              <w:t>252.227-7015.  The cited DFARS clause does require that the data be marked to indicate that the data is subject to restrictions, or else the U.S. Government is “released from liability” for any use or release of that data.  Thus, the data can be marked with “Proprietary” or other language that denotes the data is subject to use, release, or disclosure restrictions.  Markings for commercial computer software or its documentation are not explicitly addressed in DFARS Subpart 252.227.  DFARS Subpart 227.7202-3 specifies that the government shall have only the rights specified in the license under which the commercial computer software or commercial computer software documentation was obtained.  The U.S. Government must negotiate with the contractor if there is a need for rights that are not conveyed under the license customarily provided to the public.  Those negotiations will determine marking requirements, which are enumerated in the contract license agreement.</w:t>
            </w:r>
          </w:p>
          <w:p w14:paraId="63EEC331" w14:textId="77777777" w:rsidR="00EC10C3" w:rsidRDefault="00EC10C3" w:rsidP="00D15D58">
            <w:pPr>
              <w:spacing w:after="0" w:line="240" w:lineRule="auto"/>
              <w:rPr>
                <w:rFonts w:ascii="Times New Roman" w:eastAsia="Times New Roman" w:hAnsi="Times New Roman" w:cs="Times New Roman"/>
                <w:color w:val="000000"/>
                <w:sz w:val="20"/>
                <w:szCs w:val="20"/>
              </w:rPr>
            </w:pPr>
          </w:p>
          <w:p w14:paraId="59C31C0C" w14:textId="77777777" w:rsidR="00D15D58" w:rsidRDefault="00D15D58" w:rsidP="00D15D58">
            <w:pPr>
              <w:spacing w:after="0" w:line="240" w:lineRule="auto"/>
              <w:rPr>
                <w:rFonts w:ascii="Times New Roman" w:eastAsia="Times New Roman" w:hAnsi="Times New Roman" w:cs="Times New Roman"/>
                <w:color w:val="000000"/>
                <w:sz w:val="20"/>
                <w:szCs w:val="20"/>
              </w:rPr>
            </w:pPr>
            <w:r w:rsidRPr="00D15D58">
              <w:rPr>
                <w:rFonts w:ascii="Times New Roman" w:eastAsia="Times New Roman" w:hAnsi="Times New Roman" w:cs="Times New Roman"/>
                <w:b/>
                <w:color w:val="000000"/>
                <w:sz w:val="20"/>
                <w:szCs w:val="20"/>
              </w:rPr>
              <w:lastRenderedPageBreak/>
              <w:t>Additional Marking.</w:t>
            </w:r>
            <w:r w:rsidRPr="00D15D58">
              <w:rPr>
                <w:rFonts w:ascii="Times New Roman" w:eastAsia="Times New Roman" w:hAnsi="Times New Roman" w:cs="Times New Roman"/>
                <w:color w:val="000000"/>
                <w:sz w:val="20"/>
                <w:szCs w:val="20"/>
              </w:rPr>
              <w:t xml:space="preserve"> Markings in addition to the standard prescriptions may be used in accordance with a specific agreement between the government and third parties in accordance with DoDI 5230.24.  </w:t>
            </w:r>
          </w:p>
          <w:p w14:paraId="55727BE0" w14:textId="77777777" w:rsidR="00CA12D1" w:rsidRDefault="00CA12D1" w:rsidP="002864EC">
            <w:pPr>
              <w:spacing w:after="0" w:line="240" w:lineRule="auto"/>
              <w:rPr>
                <w:rFonts w:ascii="Times New Roman" w:eastAsia="Times New Roman" w:hAnsi="Times New Roman" w:cs="Times New Roman"/>
                <w:b/>
                <w:color w:val="000000"/>
                <w:sz w:val="20"/>
                <w:szCs w:val="20"/>
              </w:rPr>
            </w:pPr>
          </w:p>
          <w:p w14:paraId="1B1DAB53" w14:textId="0BEE3FD2" w:rsidR="003D26DD" w:rsidRPr="00343C0D" w:rsidRDefault="00D15D58" w:rsidP="00E44AAE">
            <w:pPr>
              <w:spacing w:after="0" w:line="240" w:lineRule="auto"/>
              <w:rPr>
                <w:rFonts w:ascii="Times New Roman" w:eastAsia="Times New Roman" w:hAnsi="Times New Roman" w:cs="Times New Roman"/>
                <w:color w:val="000000"/>
                <w:sz w:val="20"/>
                <w:szCs w:val="20"/>
              </w:rPr>
            </w:pPr>
            <w:r w:rsidRPr="00D15D58">
              <w:rPr>
                <w:rFonts w:ascii="Times New Roman" w:eastAsia="Times New Roman" w:hAnsi="Times New Roman" w:cs="Times New Roman"/>
                <w:b/>
                <w:color w:val="000000"/>
                <w:sz w:val="20"/>
                <w:szCs w:val="20"/>
              </w:rPr>
              <w:t>Responsibility for Marking</w:t>
            </w:r>
            <w:r w:rsidRPr="00D15D58">
              <w:rPr>
                <w:rFonts w:ascii="Times New Roman" w:eastAsia="Times New Roman" w:hAnsi="Times New Roman" w:cs="Times New Roman"/>
                <w:color w:val="000000"/>
                <w:sz w:val="20"/>
                <w:szCs w:val="20"/>
              </w:rPr>
              <w:t>. The CDO is responsible for selecting the correct distribution statement,</w:t>
            </w:r>
            <w:r w:rsidR="00AE0A8B">
              <w:rPr>
                <w:rFonts w:ascii="Times New Roman" w:eastAsia="Times New Roman" w:hAnsi="Times New Roman" w:cs="Times New Roman"/>
                <w:color w:val="000000"/>
                <w:sz w:val="20"/>
                <w:szCs w:val="20"/>
              </w:rPr>
              <w:t xml:space="preserve"> </w:t>
            </w:r>
            <w:r w:rsidRPr="00D15D58">
              <w:rPr>
                <w:rFonts w:ascii="Times New Roman" w:eastAsia="Times New Roman" w:hAnsi="Times New Roman" w:cs="Times New Roman"/>
                <w:color w:val="000000"/>
                <w:sz w:val="20"/>
                <w:szCs w:val="20"/>
              </w:rPr>
              <w:t>security classification,</w:t>
            </w:r>
            <w:r w:rsidR="00AE0A8B">
              <w:rPr>
                <w:rFonts w:ascii="Times New Roman" w:eastAsia="Times New Roman" w:hAnsi="Times New Roman" w:cs="Times New Roman"/>
                <w:color w:val="000000"/>
                <w:sz w:val="20"/>
                <w:szCs w:val="20"/>
              </w:rPr>
              <w:t xml:space="preserve"> </w:t>
            </w:r>
            <w:r w:rsidRPr="00D15D58">
              <w:rPr>
                <w:rFonts w:ascii="Times New Roman" w:eastAsia="Times New Roman" w:hAnsi="Times New Roman" w:cs="Times New Roman"/>
                <w:color w:val="000000"/>
                <w:sz w:val="20"/>
                <w:szCs w:val="20"/>
              </w:rPr>
              <w:t>and export control warning markings, when applicable, pursuant with DoDI 5230.24 and DoDM 5200.01</w:t>
            </w:r>
            <w:r w:rsidR="00E44AAE">
              <w:rPr>
                <w:rFonts w:ascii="Times New Roman" w:eastAsia="Times New Roman" w:hAnsi="Times New Roman" w:cs="Times New Roman"/>
                <w:color w:val="000000"/>
                <w:sz w:val="20"/>
                <w:szCs w:val="20"/>
              </w:rPr>
              <w:t>v</w:t>
            </w:r>
            <w:r w:rsidR="00E44AAE" w:rsidRPr="00D00C1F">
              <w:rPr>
                <w:rFonts w:ascii="Times New Roman" w:eastAsia="Times New Roman" w:hAnsi="Times New Roman" w:cs="Times New Roman"/>
                <w:color w:val="000000"/>
                <w:sz w:val="20"/>
                <w:szCs w:val="20"/>
              </w:rPr>
              <w:t>2</w:t>
            </w:r>
            <w:r w:rsidR="004731AF" w:rsidRPr="009B5D86">
              <w:rPr>
                <w:rFonts w:ascii="Times New Roman" w:eastAsia="Times New Roman" w:hAnsi="Times New Roman" w:cs="Times New Roman"/>
                <w:color w:val="000000"/>
                <w:sz w:val="20"/>
                <w:szCs w:val="20"/>
              </w:rPr>
              <w:t>_</w:t>
            </w:r>
            <w:r w:rsidR="00A049A3" w:rsidRPr="00A049A3">
              <w:rPr>
                <w:rFonts w:ascii="Times New Roman" w:eastAsia="Times New Roman" w:hAnsi="Times New Roman" w:cs="Times New Roman"/>
                <w:color w:val="000000"/>
                <w:sz w:val="20"/>
                <w:szCs w:val="20"/>
              </w:rPr>
              <w:t>AFMAN 16-1404</w:t>
            </w:r>
            <w:r w:rsidR="001C7A46">
              <w:rPr>
                <w:rFonts w:ascii="Times New Roman" w:eastAsia="Times New Roman" w:hAnsi="Times New Roman" w:cs="Times New Roman"/>
                <w:color w:val="000000"/>
                <w:sz w:val="20"/>
                <w:szCs w:val="20"/>
              </w:rPr>
              <w:t>v2</w:t>
            </w:r>
            <w:r w:rsidRPr="00D15D58">
              <w:rPr>
                <w:rFonts w:ascii="Times New Roman" w:eastAsia="Times New Roman" w:hAnsi="Times New Roman" w:cs="Times New Roman"/>
                <w:color w:val="000000"/>
                <w:sz w:val="20"/>
                <w:szCs w:val="20"/>
              </w:rPr>
              <w:t>.  The CDO should ensure that all marking requirements</w:t>
            </w:r>
            <w:r w:rsidR="00C3431D">
              <w:rPr>
                <w:rFonts w:ascii="Times New Roman" w:eastAsia="Times New Roman" w:hAnsi="Times New Roman" w:cs="Times New Roman"/>
                <w:color w:val="000000"/>
                <w:sz w:val="20"/>
                <w:szCs w:val="20"/>
              </w:rPr>
              <w:t xml:space="preserve"> </w:t>
            </w:r>
            <w:r w:rsidRPr="00D15D58">
              <w:rPr>
                <w:rFonts w:ascii="Times New Roman" w:eastAsia="Times New Roman" w:hAnsi="Times New Roman" w:cs="Times New Roman"/>
                <w:color w:val="000000"/>
                <w:sz w:val="20"/>
                <w:szCs w:val="20"/>
              </w:rPr>
              <w:t>are annotated on the CDRL.  Additionally, Block 16 of the CDRL</w:t>
            </w:r>
            <w:r w:rsidR="00EC66AB">
              <w:rPr>
                <w:rFonts w:ascii="Times New Roman" w:eastAsia="Times New Roman" w:hAnsi="Times New Roman" w:cs="Times New Roman"/>
                <w:color w:val="000000"/>
                <w:sz w:val="20"/>
                <w:szCs w:val="20"/>
              </w:rPr>
              <w:t xml:space="preserve"> (or the CDRL </w:t>
            </w:r>
            <w:r w:rsidR="00805AB7">
              <w:rPr>
                <w:rFonts w:ascii="Times New Roman" w:eastAsia="Times New Roman" w:hAnsi="Times New Roman" w:cs="Times New Roman"/>
                <w:color w:val="000000"/>
                <w:sz w:val="20"/>
                <w:szCs w:val="20"/>
              </w:rPr>
              <w:t>Supplemental Section</w:t>
            </w:r>
            <w:r w:rsidR="00EC66AB">
              <w:rPr>
                <w:rFonts w:ascii="Times New Roman" w:eastAsia="Times New Roman" w:hAnsi="Times New Roman" w:cs="Times New Roman"/>
                <w:color w:val="000000"/>
                <w:sz w:val="20"/>
                <w:szCs w:val="20"/>
              </w:rPr>
              <w:t>)</w:t>
            </w:r>
            <w:r w:rsidRPr="00D15D58">
              <w:rPr>
                <w:rFonts w:ascii="Times New Roman" w:eastAsia="Times New Roman" w:hAnsi="Times New Roman" w:cs="Times New Roman"/>
                <w:color w:val="000000"/>
                <w:sz w:val="20"/>
                <w:szCs w:val="20"/>
              </w:rPr>
              <w:t xml:space="preserve"> should contain the exact verbiage of the applicable distribution statement identified in Block 9 for the data product. </w:t>
            </w:r>
          </w:p>
        </w:tc>
        <w:tc>
          <w:tcPr>
            <w:tcW w:w="1508" w:type="dxa"/>
            <w:tcBorders>
              <w:top w:val="nil"/>
              <w:left w:val="nil"/>
              <w:bottom w:val="single" w:sz="4" w:space="0" w:color="auto"/>
              <w:right w:val="single" w:sz="4" w:space="0" w:color="auto"/>
            </w:tcBorders>
            <w:shd w:val="clear" w:color="auto" w:fill="auto"/>
            <w:hideMark/>
          </w:tcPr>
          <w:p w14:paraId="5C423D28" w14:textId="77777777" w:rsidR="003D26DD" w:rsidRPr="00343C0D" w:rsidRDefault="003D26DD" w:rsidP="003D26DD">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lastRenderedPageBreak/>
              <w:t>Data Requestors</w:t>
            </w:r>
          </w:p>
        </w:tc>
      </w:tr>
      <w:tr w:rsidR="00692B3F" w:rsidRPr="00325461" w14:paraId="552E4E82" w14:textId="77777777" w:rsidTr="00A136A1">
        <w:trPr>
          <w:trHeight w:val="4175"/>
        </w:trPr>
        <w:tc>
          <w:tcPr>
            <w:tcW w:w="750" w:type="dxa"/>
            <w:tcBorders>
              <w:top w:val="nil"/>
              <w:left w:val="single" w:sz="4" w:space="0" w:color="auto"/>
              <w:bottom w:val="single" w:sz="4" w:space="0" w:color="auto"/>
              <w:right w:val="single" w:sz="4" w:space="0" w:color="auto"/>
            </w:tcBorders>
            <w:shd w:val="clear" w:color="auto" w:fill="auto"/>
            <w:noWrap/>
          </w:tcPr>
          <w:p w14:paraId="1A168845"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2.5</w:t>
            </w:r>
          </w:p>
        </w:tc>
        <w:tc>
          <w:tcPr>
            <w:tcW w:w="1474" w:type="dxa"/>
            <w:tcBorders>
              <w:top w:val="nil"/>
              <w:left w:val="nil"/>
              <w:bottom w:val="single" w:sz="4" w:space="0" w:color="auto"/>
              <w:right w:val="single" w:sz="4" w:space="0" w:color="auto"/>
            </w:tcBorders>
            <w:shd w:val="clear" w:color="auto" w:fill="auto"/>
          </w:tcPr>
          <w:p w14:paraId="6D7671F1"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Consider the use of a Data Accession List</w:t>
            </w:r>
          </w:p>
        </w:tc>
        <w:tc>
          <w:tcPr>
            <w:tcW w:w="6228" w:type="dxa"/>
            <w:tcBorders>
              <w:top w:val="nil"/>
              <w:left w:val="nil"/>
              <w:bottom w:val="single" w:sz="4" w:space="0" w:color="auto"/>
              <w:right w:val="single" w:sz="4" w:space="0" w:color="auto"/>
            </w:tcBorders>
            <w:shd w:val="clear" w:color="auto" w:fill="auto"/>
          </w:tcPr>
          <w:p w14:paraId="73FE1133" w14:textId="34BAA58D" w:rsidR="00692B3F"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The inclusion of a Data Accession List (DAL) requirement in the contract may be helpful to determine what additional data can be ordered via the deferred ordering clause</w:t>
            </w:r>
            <w:r w:rsidR="00BC7034">
              <w:rPr>
                <w:rFonts w:ascii="Times New Roman" w:eastAsia="Times New Roman" w:hAnsi="Times New Roman" w:cs="Times New Roman"/>
                <w:color w:val="000000"/>
                <w:sz w:val="20"/>
                <w:szCs w:val="20"/>
              </w:rPr>
              <w:t xml:space="preserve"> (DFAR </w:t>
            </w:r>
            <w:r w:rsidR="00BC7034" w:rsidRPr="00BC7034">
              <w:rPr>
                <w:rFonts w:ascii="Times New Roman" w:eastAsia="Times New Roman" w:hAnsi="Times New Roman" w:cs="Times New Roman"/>
                <w:color w:val="000000"/>
                <w:sz w:val="20"/>
                <w:szCs w:val="20"/>
              </w:rPr>
              <w:t>252.227-7027)</w:t>
            </w:r>
            <w:r w:rsidRPr="00343C0D">
              <w:rPr>
                <w:rFonts w:ascii="Times New Roman" w:eastAsia="Times New Roman" w:hAnsi="Times New Roman" w:cs="Times New Roman"/>
                <w:color w:val="000000"/>
                <w:sz w:val="20"/>
                <w:szCs w:val="20"/>
              </w:rPr>
              <w:t>.</w:t>
            </w:r>
            <w:r w:rsidR="006928B1">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 The DAL specifies internally generated data and computer software used by the contractor to develop, test and manage a program. </w:t>
            </w:r>
            <w:r w:rsidR="006928B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It includes identification of the data rights for each listed item.</w:t>
            </w:r>
            <w:r w:rsidRPr="00343C0D">
              <w:rPr>
                <w:rFonts w:ascii="Times New Roman" w:eastAsia="Times New Roman" w:hAnsi="Times New Roman" w:cs="Times New Roman"/>
                <w:color w:val="000000"/>
                <w:sz w:val="20"/>
                <w:szCs w:val="20"/>
              </w:rPr>
              <w:t xml:space="preserve"> </w:t>
            </w:r>
            <w:r w:rsidR="00E43F4C">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Additionally, it identifies contractor internal data that has been generated by the contractor in compliance with the work effort described in the SOW.  The DAL is a listing of data, not the actual documents.  It does not include data that is required by a CDRL and should not be used as a method to reduce the number of CDRLs on contract.  </w:t>
            </w:r>
            <w:r w:rsidR="000C4D1D">
              <w:rPr>
                <w:rFonts w:ascii="Times New Roman" w:eastAsia="Times New Roman" w:hAnsi="Times New Roman" w:cs="Times New Roman"/>
                <w:color w:val="000000"/>
                <w:sz w:val="20"/>
                <w:szCs w:val="20"/>
              </w:rPr>
              <w:t>The g</w:t>
            </w:r>
            <w:r w:rsidRPr="00343C0D">
              <w:rPr>
                <w:rFonts w:ascii="Times New Roman" w:eastAsia="Times New Roman" w:hAnsi="Times New Roman" w:cs="Times New Roman"/>
                <w:color w:val="000000"/>
                <w:sz w:val="20"/>
                <w:szCs w:val="20"/>
              </w:rPr>
              <w:t xml:space="preserve">overnment can request data that is listed on the DAL.  The DAL is not normally an approval </w:t>
            </w:r>
            <w:r w:rsidR="000F02CD" w:rsidRPr="00343C0D">
              <w:rPr>
                <w:rFonts w:ascii="Times New Roman" w:eastAsia="Times New Roman" w:hAnsi="Times New Roman" w:cs="Times New Roman"/>
                <w:color w:val="000000"/>
                <w:sz w:val="20"/>
                <w:szCs w:val="20"/>
              </w:rPr>
              <w:t>item;</w:t>
            </w:r>
            <w:r w:rsidRPr="00343C0D">
              <w:rPr>
                <w:rFonts w:ascii="Times New Roman" w:eastAsia="Times New Roman" w:hAnsi="Times New Roman" w:cs="Times New Roman"/>
                <w:color w:val="000000"/>
                <w:sz w:val="20"/>
                <w:szCs w:val="20"/>
              </w:rPr>
              <w:t xml:space="preserve"> however</w:t>
            </w:r>
            <w:r w:rsidR="000F02CD">
              <w:rPr>
                <w:rFonts w:ascii="Times New Roman" w:eastAsia="Times New Roman" w:hAnsi="Times New Roman" w:cs="Times New Roman"/>
                <w:color w:val="000000"/>
                <w:sz w:val="20"/>
                <w:szCs w:val="20"/>
              </w:rPr>
              <w:t>,</w:t>
            </w:r>
            <w:r w:rsidRPr="00343C0D">
              <w:rPr>
                <w:rFonts w:ascii="Times New Roman" w:eastAsia="Times New Roman" w:hAnsi="Times New Roman" w:cs="Times New Roman"/>
                <w:color w:val="000000"/>
                <w:sz w:val="20"/>
                <w:szCs w:val="20"/>
              </w:rPr>
              <w:t xml:space="preserve"> the </w:t>
            </w:r>
            <w:r w:rsidR="002A5548">
              <w:rPr>
                <w:rFonts w:ascii="Times New Roman" w:eastAsia="Times New Roman" w:hAnsi="Times New Roman" w:cs="Times New Roman"/>
                <w:color w:val="000000"/>
                <w:sz w:val="20"/>
                <w:szCs w:val="20"/>
              </w:rPr>
              <w:t>g</w:t>
            </w:r>
            <w:r w:rsidRPr="00343C0D">
              <w:rPr>
                <w:rFonts w:ascii="Times New Roman" w:eastAsia="Times New Roman" w:hAnsi="Times New Roman" w:cs="Times New Roman"/>
                <w:color w:val="000000"/>
                <w:sz w:val="20"/>
                <w:szCs w:val="20"/>
              </w:rPr>
              <w:t xml:space="preserve">overnment can challenge the data listed on the DAL.  The DAL is an index of the data generated by the contractor as a result of the work effort described in the SOW. </w:t>
            </w:r>
            <w:r w:rsidR="00725A6F">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The government may order a DAL in accordance with</w:t>
            </w:r>
            <w:r>
              <w:rPr>
                <w:rFonts w:ascii="Times New Roman" w:eastAsia="Times New Roman" w:hAnsi="Times New Roman" w:cs="Times New Roman"/>
                <w:color w:val="000000"/>
                <w:sz w:val="20"/>
                <w:szCs w:val="20"/>
              </w:rPr>
              <w:t xml:space="preserve"> the latest version of</w:t>
            </w:r>
            <w:r w:rsidRPr="00343C0D">
              <w:rPr>
                <w:rFonts w:ascii="Times New Roman" w:eastAsia="Times New Roman" w:hAnsi="Times New Roman" w:cs="Times New Roman"/>
                <w:color w:val="000000"/>
                <w:sz w:val="20"/>
                <w:szCs w:val="20"/>
              </w:rPr>
              <w:t xml:space="preserve"> DI-MGMT-81453. </w:t>
            </w:r>
            <w:r w:rsidR="006928B1">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The DAL is not a requirement for delivery of all the data listed</w:t>
            </w:r>
            <w:r w:rsidR="00213C03">
              <w:rPr>
                <w:rFonts w:ascii="Times New Roman" w:eastAsia="Times New Roman" w:hAnsi="Times New Roman" w:cs="Times New Roman"/>
                <w:color w:val="000000"/>
                <w:sz w:val="20"/>
                <w:szCs w:val="20"/>
              </w:rPr>
              <w:t>,</w:t>
            </w:r>
            <w:r w:rsidRPr="00343C0D">
              <w:rPr>
                <w:rFonts w:ascii="Times New Roman" w:eastAsia="Times New Roman" w:hAnsi="Times New Roman" w:cs="Times New Roman"/>
                <w:color w:val="000000"/>
                <w:sz w:val="20"/>
                <w:szCs w:val="20"/>
              </w:rPr>
              <w:t xml:space="preserve"> but the government can use the list to order additional data via the deferred ordering clause.</w:t>
            </w:r>
          </w:p>
        </w:tc>
        <w:tc>
          <w:tcPr>
            <w:tcW w:w="1508" w:type="dxa"/>
            <w:tcBorders>
              <w:top w:val="nil"/>
              <w:left w:val="nil"/>
              <w:bottom w:val="single" w:sz="4" w:space="0" w:color="auto"/>
              <w:right w:val="single" w:sz="4" w:space="0" w:color="auto"/>
            </w:tcBorders>
            <w:shd w:val="clear" w:color="auto" w:fill="auto"/>
          </w:tcPr>
          <w:p w14:paraId="74E6CC08"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PM</w:t>
            </w:r>
          </w:p>
        </w:tc>
      </w:tr>
      <w:tr w:rsidR="00692B3F" w:rsidRPr="00325461" w14:paraId="3C5755D3" w14:textId="77777777" w:rsidTr="00343C0D">
        <w:trPr>
          <w:trHeight w:val="530"/>
        </w:trPr>
        <w:tc>
          <w:tcPr>
            <w:tcW w:w="750" w:type="dxa"/>
            <w:tcBorders>
              <w:top w:val="nil"/>
              <w:left w:val="single" w:sz="4" w:space="0" w:color="auto"/>
              <w:bottom w:val="single" w:sz="4" w:space="0" w:color="auto"/>
              <w:right w:val="single" w:sz="4" w:space="0" w:color="auto"/>
            </w:tcBorders>
            <w:shd w:val="clear" w:color="auto" w:fill="auto"/>
            <w:noWrap/>
            <w:hideMark/>
          </w:tcPr>
          <w:p w14:paraId="6C86B7F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3.</w:t>
            </w:r>
          </w:p>
        </w:tc>
        <w:tc>
          <w:tcPr>
            <w:tcW w:w="1474" w:type="dxa"/>
            <w:tcBorders>
              <w:top w:val="nil"/>
              <w:left w:val="nil"/>
              <w:bottom w:val="single" w:sz="4" w:space="0" w:color="auto"/>
              <w:right w:val="single" w:sz="4" w:space="0" w:color="auto"/>
            </w:tcBorders>
            <w:shd w:val="clear" w:color="auto" w:fill="auto"/>
            <w:hideMark/>
          </w:tcPr>
          <w:p w14:paraId="074BE69B"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Hold Data Call IPT Meeting</w:t>
            </w:r>
          </w:p>
        </w:tc>
        <w:tc>
          <w:tcPr>
            <w:tcW w:w="6228" w:type="dxa"/>
            <w:tcBorders>
              <w:top w:val="nil"/>
              <w:left w:val="nil"/>
              <w:bottom w:val="single" w:sz="4" w:space="0" w:color="auto"/>
              <w:right w:val="single" w:sz="4" w:space="0" w:color="auto"/>
            </w:tcBorders>
            <w:shd w:val="clear" w:color="auto" w:fill="auto"/>
            <w:hideMark/>
          </w:tcPr>
          <w:p w14:paraId="05DA8F92" w14:textId="0B3949B2" w:rsidR="00692B3F" w:rsidRPr="00343C0D" w:rsidRDefault="00692B3F" w:rsidP="00BC703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DM,</w:t>
            </w:r>
            <w:r w:rsidRPr="00BE1E73">
              <w:rPr>
                <w:rFonts w:ascii="Times New Roman" w:eastAsia="Times New Roman" w:hAnsi="Times New Roman" w:cs="Times New Roman"/>
                <w:color w:val="000000"/>
                <w:sz w:val="20"/>
                <w:szCs w:val="20"/>
              </w:rPr>
              <w:t xml:space="preserve"> working under the direction of the PM</w:t>
            </w:r>
            <w:r>
              <w:rPr>
                <w:rFonts w:ascii="Times New Roman" w:eastAsia="Times New Roman" w:hAnsi="Times New Roman" w:cs="Times New Roman"/>
                <w:color w:val="000000"/>
                <w:sz w:val="20"/>
                <w:szCs w:val="20"/>
              </w:rPr>
              <w:t>,</w:t>
            </w:r>
            <w:r w:rsidRPr="00BE1E73">
              <w:rPr>
                <w:rFonts w:ascii="Times New Roman" w:eastAsia="Times New Roman" w:hAnsi="Times New Roman" w:cs="Times New Roman"/>
                <w:color w:val="000000"/>
                <w:sz w:val="20"/>
                <w:szCs w:val="20"/>
              </w:rPr>
              <w:t xml:space="preserve"> should be involved in setting up the </w:t>
            </w:r>
            <w:r w:rsidR="00CB3C7F">
              <w:rPr>
                <w:rFonts w:ascii="Times New Roman" w:eastAsia="Times New Roman" w:hAnsi="Times New Roman" w:cs="Times New Roman"/>
                <w:color w:val="000000"/>
                <w:sz w:val="20"/>
                <w:szCs w:val="20"/>
              </w:rPr>
              <w:t xml:space="preserve">Data Call </w:t>
            </w:r>
            <w:r w:rsidRPr="00BE1E73">
              <w:rPr>
                <w:rFonts w:ascii="Times New Roman" w:eastAsia="Times New Roman" w:hAnsi="Times New Roman" w:cs="Times New Roman"/>
                <w:color w:val="000000"/>
                <w:sz w:val="20"/>
                <w:szCs w:val="20"/>
              </w:rPr>
              <w:t>IPT meetings.  These meetings should discuss program requirements, review existing data requirement input, and identify any additional data requirements.</w:t>
            </w:r>
            <w:r w:rsidR="008E3D89">
              <w:rPr>
                <w:rFonts w:ascii="Times New Roman" w:eastAsia="Times New Roman" w:hAnsi="Times New Roman" w:cs="Times New Roman"/>
                <w:color w:val="000000"/>
                <w:sz w:val="20"/>
                <w:szCs w:val="20"/>
              </w:rPr>
              <w:t xml:space="preserve"> </w:t>
            </w:r>
            <w:r w:rsidRPr="00BE1E73">
              <w:rPr>
                <w:rFonts w:ascii="Times New Roman" w:eastAsia="Times New Roman" w:hAnsi="Times New Roman" w:cs="Times New Roman"/>
                <w:color w:val="000000"/>
                <w:sz w:val="20"/>
                <w:szCs w:val="20"/>
              </w:rPr>
              <w:t xml:space="preserve"> </w:t>
            </w:r>
            <w:r w:rsidR="006575CF">
              <w:rPr>
                <w:rFonts w:ascii="Times New Roman" w:eastAsia="Times New Roman" w:hAnsi="Times New Roman" w:cs="Times New Roman"/>
                <w:color w:val="000000"/>
                <w:sz w:val="20"/>
                <w:szCs w:val="20"/>
              </w:rPr>
              <w:t xml:space="preserve">These meeting should be attended by </w:t>
            </w:r>
            <w:r w:rsidR="003C1750">
              <w:rPr>
                <w:rFonts w:ascii="Times New Roman" w:eastAsia="Times New Roman" w:hAnsi="Times New Roman" w:cs="Times New Roman"/>
                <w:color w:val="000000"/>
                <w:sz w:val="20"/>
                <w:szCs w:val="20"/>
              </w:rPr>
              <w:t xml:space="preserve">representatives of the acquisition </w:t>
            </w:r>
            <w:r w:rsidR="006575CF">
              <w:rPr>
                <w:rFonts w:ascii="Times New Roman" w:eastAsia="Times New Roman" w:hAnsi="Times New Roman" w:cs="Times New Roman"/>
                <w:color w:val="000000"/>
                <w:sz w:val="20"/>
                <w:szCs w:val="20"/>
              </w:rPr>
              <w:t>functional area</w:t>
            </w:r>
            <w:r w:rsidR="003C1750">
              <w:rPr>
                <w:rFonts w:ascii="Times New Roman" w:eastAsia="Times New Roman" w:hAnsi="Times New Roman" w:cs="Times New Roman"/>
                <w:color w:val="000000"/>
                <w:sz w:val="20"/>
                <w:szCs w:val="20"/>
              </w:rPr>
              <w:t>s</w:t>
            </w:r>
            <w:r w:rsidR="006575CF">
              <w:rPr>
                <w:rFonts w:ascii="Times New Roman" w:eastAsia="Times New Roman" w:hAnsi="Times New Roman" w:cs="Times New Roman"/>
                <w:color w:val="000000"/>
                <w:sz w:val="20"/>
                <w:szCs w:val="20"/>
              </w:rPr>
              <w:t>, such as</w:t>
            </w:r>
            <w:r w:rsidRPr="00BE1E73">
              <w:rPr>
                <w:rFonts w:ascii="Times New Roman" w:eastAsia="Times New Roman" w:hAnsi="Times New Roman" w:cs="Times New Roman"/>
                <w:color w:val="000000"/>
                <w:sz w:val="20"/>
                <w:szCs w:val="20"/>
              </w:rPr>
              <w:t xml:space="preserve"> </w:t>
            </w:r>
            <w:r w:rsidR="006575CF">
              <w:rPr>
                <w:rFonts w:ascii="Times New Roman" w:eastAsia="Times New Roman" w:hAnsi="Times New Roman" w:cs="Times New Roman"/>
                <w:color w:val="000000"/>
                <w:sz w:val="20"/>
                <w:szCs w:val="20"/>
              </w:rPr>
              <w:t xml:space="preserve">Program Management, Engineering, Configuration/Data Management, Financial Management, </w:t>
            </w:r>
            <w:r w:rsidR="003C1750">
              <w:rPr>
                <w:rFonts w:ascii="Times New Roman" w:eastAsia="Times New Roman" w:hAnsi="Times New Roman" w:cs="Times New Roman"/>
                <w:color w:val="000000"/>
                <w:sz w:val="20"/>
                <w:szCs w:val="20"/>
              </w:rPr>
              <w:t>Test</w:t>
            </w:r>
            <w:r w:rsidR="00266329">
              <w:rPr>
                <w:rFonts w:ascii="Times New Roman" w:eastAsia="Times New Roman" w:hAnsi="Times New Roman" w:cs="Times New Roman"/>
                <w:color w:val="000000"/>
                <w:sz w:val="20"/>
                <w:szCs w:val="20"/>
              </w:rPr>
              <w:t xml:space="preserve"> and Evaluation</w:t>
            </w:r>
            <w:r w:rsidR="003C1750">
              <w:rPr>
                <w:rFonts w:ascii="Times New Roman" w:eastAsia="Times New Roman" w:hAnsi="Times New Roman" w:cs="Times New Roman"/>
                <w:color w:val="000000"/>
                <w:sz w:val="20"/>
                <w:szCs w:val="20"/>
              </w:rPr>
              <w:t xml:space="preserve">, </w:t>
            </w:r>
            <w:r w:rsidR="006575CF">
              <w:rPr>
                <w:rFonts w:ascii="Times New Roman" w:eastAsia="Times New Roman" w:hAnsi="Times New Roman" w:cs="Times New Roman"/>
                <w:color w:val="000000"/>
                <w:sz w:val="20"/>
                <w:szCs w:val="20"/>
              </w:rPr>
              <w:t xml:space="preserve">Logistics and Contracting, as applicable. </w:t>
            </w:r>
            <w:r w:rsidRPr="00BE1E73">
              <w:rPr>
                <w:rFonts w:ascii="Times New Roman" w:eastAsia="Times New Roman" w:hAnsi="Times New Roman" w:cs="Times New Roman"/>
                <w:color w:val="000000"/>
                <w:sz w:val="20"/>
                <w:szCs w:val="20"/>
              </w:rPr>
              <w:t>The DM and the functional representatives identify, define, or review the applicable data acquisition documents and DIDs for each data requirement.  During IPT meetings, all acquisition program requirements and their essential data requirements should be discussed among all funct</w:t>
            </w:r>
            <w:r>
              <w:rPr>
                <w:rFonts w:ascii="Times New Roman" w:eastAsia="Times New Roman" w:hAnsi="Times New Roman" w:cs="Times New Roman"/>
                <w:color w:val="000000"/>
                <w:sz w:val="20"/>
                <w:szCs w:val="20"/>
              </w:rPr>
              <w:t>ional area representatives.</w:t>
            </w:r>
            <w:r w:rsidR="009F4B4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00887E07">
              <w:rPr>
                <w:rFonts w:ascii="Times New Roman" w:eastAsia="Times New Roman" w:hAnsi="Times New Roman" w:cs="Times New Roman"/>
                <w:color w:val="000000"/>
                <w:sz w:val="20"/>
                <w:szCs w:val="20"/>
              </w:rPr>
              <w:t>Functional representative</w:t>
            </w:r>
            <w:r w:rsidR="00AE27AE">
              <w:rPr>
                <w:rFonts w:ascii="Times New Roman" w:eastAsia="Times New Roman" w:hAnsi="Times New Roman" w:cs="Times New Roman"/>
                <w:color w:val="000000"/>
                <w:sz w:val="20"/>
                <w:szCs w:val="20"/>
              </w:rPr>
              <w:t>s</w:t>
            </w:r>
            <w:r w:rsidR="00887E07">
              <w:rPr>
                <w:rFonts w:ascii="Times New Roman" w:eastAsia="Times New Roman" w:hAnsi="Times New Roman" w:cs="Times New Roman"/>
                <w:color w:val="000000"/>
                <w:sz w:val="20"/>
                <w:szCs w:val="20"/>
              </w:rPr>
              <w:t xml:space="preserve"> </w:t>
            </w:r>
            <w:r w:rsidR="00AE27AE">
              <w:rPr>
                <w:rFonts w:ascii="Times New Roman" w:eastAsia="Times New Roman" w:hAnsi="Times New Roman" w:cs="Times New Roman"/>
                <w:color w:val="000000"/>
                <w:sz w:val="20"/>
                <w:szCs w:val="20"/>
              </w:rPr>
              <w:t xml:space="preserve">should provide their </w:t>
            </w:r>
            <w:r w:rsidR="003F72DD">
              <w:rPr>
                <w:rFonts w:ascii="Times New Roman" w:eastAsia="Times New Roman" w:hAnsi="Times New Roman" w:cs="Times New Roman"/>
                <w:color w:val="000000"/>
                <w:sz w:val="20"/>
                <w:szCs w:val="20"/>
              </w:rPr>
              <w:t>support</w:t>
            </w:r>
            <w:r w:rsidR="00BD73EC">
              <w:rPr>
                <w:rFonts w:ascii="Times New Roman" w:eastAsia="Times New Roman" w:hAnsi="Times New Roman" w:cs="Times New Roman"/>
                <w:color w:val="000000"/>
                <w:sz w:val="20"/>
                <w:szCs w:val="20"/>
              </w:rPr>
              <w:t>ing</w:t>
            </w:r>
            <w:r w:rsidR="00AE27AE">
              <w:rPr>
                <w:rFonts w:ascii="Times New Roman" w:eastAsia="Times New Roman" w:hAnsi="Times New Roman" w:cs="Times New Roman"/>
                <w:color w:val="000000"/>
                <w:sz w:val="20"/>
                <w:szCs w:val="20"/>
              </w:rPr>
              <w:t xml:space="preserve"> </w:t>
            </w:r>
            <w:r w:rsidR="00856E14">
              <w:rPr>
                <w:rFonts w:ascii="Times New Roman" w:eastAsia="Times New Roman" w:hAnsi="Times New Roman" w:cs="Times New Roman"/>
                <w:color w:val="000000"/>
                <w:sz w:val="20"/>
                <w:szCs w:val="20"/>
              </w:rPr>
              <w:t>data</w:t>
            </w:r>
            <w:r w:rsidR="003F72DD">
              <w:rPr>
                <w:rFonts w:ascii="Times New Roman" w:eastAsia="Times New Roman" w:hAnsi="Times New Roman" w:cs="Times New Roman"/>
                <w:color w:val="000000"/>
                <w:sz w:val="20"/>
                <w:szCs w:val="20"/>
              </w:rPr>
              <w:t xml:space="preserve">, </w:t>
            </w:r>
            <w:r w:rsidR="00CA75C7" w:rsidRPr="00CA75C7">
              <w:rPr>
                <w:rFonts w:ascii="Times New Roman" w:eastAsia="Times New Roman" w:hAnsi="Times New Roman" w:cs="Times New Roman"/>
                <w:color w:val="000000"/>
                <w:sz w:val="20"/>
                <w:szCs w:val="20"/>
              </w:rPr>
              <w:t>such as program background information, requirements, the AS and SOW/PWS/SOO</w:t>
            </w:r>
            <w:r w:rsidR="00AE27A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The DM</w:t>
            </w:r>
            <w:r w:rsidRPr="00BE1E73">
              <w:rPr>
                <w:rFonts w:ascii="Times New Roman" w:eastAsia="Times New Roman" w:hAnsi="Times New Roman" w:cs="Times New Roman"/>
                <w:color w:val="000000"/>
                <w:sz w:val="20"/>
                <w:szCs w:val="20"/>
              </w:rPr>
              <w:t xml:space="preserve"> should provide </w:t>
            </w:r>
            <w:r w:rsidR="00025AFA">
              <w:rPr>
                <w:rFonts w:ascii="Times New Roman" w:eastAsia="Times New Roman" w:hAnsi="Times New Roman" w:cs="Times New Roman"/>
                <w:color w:val="000000"/>
                <w:sz w:val="20"/>
                <w:szCs w:val="20"/>
              </w:rPr>
              <w:t xml:space="preserve">the </w:t>
            </w:r>
            <w:r w:rsidR="00666154">
              <w:rPr>
                <w:rFonts w:ascii="Times New Roman" w:eastAsia="Times New Roman" w:hAnsi="Times New Roman" w:cs="Times New Roman"/>
                <w:color w:val="000000"/>
                <w:sz w:val="20"/>
                <w:szCs w:val="20"/>
              </w:rPr>
              <w:t xml:space="preserve">Data Call </w:t>
            </w:r>
            <w:r w:rsidR="000166EF">
              <w:rPr>
                <w:rFonts w:ascii="Times New Roman" w:eastAsia="Times New Roman" w:hAnsi="Times New Roman" w:cs="Times New Roman"/>
                <w:color w:val="000000"/>
                <w:sz w:val="20"/>
                <w:szCs w:val="20"/>
              </w:rPr>
              <w:t>email</w:t>
            </w:r>
            <w:r w:rsidR="004E7EB6">
              <w:rPr>
                <w:rFonts w:ascii="Times New Roman" w:eastAsia="Times New Roman" w:hAnsi="Times New Roman" w:cs="Times New Roman"/>
                <w:color w:val="000000"/>
                <w:sz w:val="20"/>
                <w:szCs w:val="20"/>
              </w:rPr>
              <w:t xml:space="preserve"> and</w:t>
            </w:r>
            <w:r w:rsidR="00C460C5">
              <w:rPr>
                <w:rFonts w:ascii="Times New Roman" w:eastAsia="Times New Roman" w:hAnsi="Times New Roman" w:cs="Times New Roman"/>
                <w:color w:val="000000"/>
                <w:sz w:val="20"/>
                <w:szCs w:val="20"/>
              </w:rPr>
              <w:t xml:space="preserve"> </w:t>
            </w:r>
            <w:r w:rsidR="00E63BE4">
              <w:rPr>
                <w:rFonts w:ascii="Times New Roman" w:eastAsia="Times New Roman" w:hAnsi="Times New Roman" w:cs="Times New Roman"/>
                <w:color w:val="000000"/>
                <w:sz w:val="20"/>
                <w:szCs w:val="20"/>
              </w:rPr>
              <w:t>the</w:t>
            </w:r>
            <w:r w:rsidR="00912EDC">
              <w:rPr>
                <w:rFonts w:ascii="Times New Roman" w:eastAsia="Times New Roman" w:hAnsi="Times New Roman" w:cs="Times New Roman"/>
                <w:color w:val="000000"/>
                <w:sz w:val="20"/>
                <w:szCs w:val="20"/>
              </w:rPr>
              <w:t xml:space="preserve"> </w:t>
            </w:r>
            <w:r w:rsidR="00F9699B">
              <w:rPr>
                <w:rFonts w:ascii="Times New Roman" w:eastAsia="Times New Roman" w:hAnsi="Times New Roman" w:cs="Times New Roman"/>
                <w:color w:val="000000"/>
                <w:sz w:val="20"/>
                <w:szCs w:val="20"/>
              </w:rPr>
              <w:t xml:space="preserve">completed </w:t>
            </w:r>
            <w:r w:rsidR="00F9699B" w:rsidRPr="00343C0D">
              <w:rPr>
                <w:rFonts w:ascii="Times New Roman" w:eastAsia="Times New Roman" w:hAnsi="Times New Roman" w:cs="Times New Roman"/>
                <w:color w:val="000000"/>
                <w:sz w:val="20"/>
                <w:szCs w:val="20"/>
              </w:rPr>
              <w:t xml:space="preserve">CDRL </w:t>
            </w:r>
            <w:r w:rsidR="00F9699B">
              <w:rPr>
                <w:rFonts w:ascii="Times New Roman" w:eastAsia="Times New Roman" w:hAnsi="Times New Roman" w:cs="Times New Roman"/>
                <w:color w:val="000000"/>
                <w:sz w:val="20"/>
                <w:szCs w:val="20"/>
              </w:rPr>
              <w:t xml:space="preserve">Substantiation </w:t>
            </w:r>
            <w:r w:rsidR="00F9699B" w:rsidRPr="00343C0D">
              <w:rPr>
                <w:rFonts w:ascii="Times New Roman" w:eastAsia="Times New Roman" w:hAnsi="Times New Roman" w:cs="Times New Roman"/>
                <w:color w:val="000000"/>
                <w:sz w:val="20"/>
                <w:szCs w:val="20"/>
              </w:rPr>
              <w:t>Workshee</w:t>
            </w:r>
            <w:r w:rsidR="00F9699B" w:rsidRPr="00E35107">
              <w:rPr>
                <w:rFonts w:ascii="Times New Roman" w:eastAsia="Times New Roman" w:hAnsi="Times New Roman" w:cs="Times New Roman"/>
                <w:color w:val="000000"/>
                <w:sz w:val="20"/>
                <w:szCs w:val="20"/>
              </w:rPr>
              <w:t>t</w:t>
            </w:r>
            <w:r w:rsidR="00230CFC">
              <w:rPr>
                <w:rFonts w:ascii="Times New Roman" w:eastAsia="Times New Roman" w:hAnsi="Times New Roman" w:cs="Times New Roman"/>
                <w:color w:val="000000"/>
                <w:sz w:val="20"/>
                <w:szCs w:val="20"/>
              </w:rPr>
              <w:t>s</w:t>
            </w:r>
            <w:r w:rsidR="008432CB">
              <w:rPr>
                <w:rFonts w:ascii="Times New Roman" w:eastAsia="Times New Roman" w:hAnsi="Times New Roman" w:cs="Times New Roman"/>
                <w:color w:val="000000"/>
                <w:sz w:val="20"/>
                <w:szCs w:val="20"/>
              </w:rPr>
              <w:t xml:space="preserve"> or alternative</w:t>
            </w:r>
            <w:r w:rsidR="004E7EB6">
              <w:rPr>
                <w:rFonts w:ascii="Times New Roman" w:eastAsia="Times New Roman" w:hAnsi="Times New Roman" w:cs="Times New Roman"/>
                <w:color w:val="000000"/>
                <w:sz w:val="20"/>
                <w:szCs w:val="20"/>
              </w:rPr>
              <w:t>.</w:t>
            </w:r>
            <w:r w:rsidRPr="00BE1E73">
              <w:rPr>
                <w:rFonts w:ascii="Times New Roman" w:eastAsia="Times New Roman" w:hAnsi="Times New Roman" w:cs="Times New Roman"/>
                <w:color w:val="000000"/>
                <w:sz w:val="20"/>
                <w:szCs w:val="20"/>
              </w:rPr>
              <w:t xml:space="preserve">  The functional areas subject matter experts will use this information to identify or develop all of the appropriate documentation defining the data requirements.  This documentation should be incorporated into the acquisition requirements.</w:t>
            </w:r>
          </w:p>
        </w:tc>
        <w:tc>
          <w:tcPr>
            <w:tcW w:w="1508" w:type="dxa"/>
            <w:tcBorders>
              <w:top w:val="nil"/>
              <w:left w:val="nil"/>
              <w:bottom w:val="single" w:sz="4" w:space="0" w:color="auto"/>
              <w:right w:val="single" w:sz="4" w:space="0" w:color="auto"/>
            </w:tcBorders>
            <w:shd w:val="clear" w:color="auto" w:fill="auto"/>
            <w:hideMark/>
          </w:tcPr>
          <w:p w14:paraId="2CC27D8D"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692B3F" w:rsidRPr="00325461" w14:paraId="2D00197C" w14:textId="77777777" w:rsidTr="00343C0D">
        <w:trPr>
          <w:trHeight w:val="449"/>
        </w:trPr>
        <w:tc>
          <w:tcPr>
            <w:tcW w:w="750" w:type="dxa"/>
            <w:tcBorders>
              <w:top w:val="nil"/>
              <w:left w:val="single" w:sz="4" w:space="0" w:color="auto"/>
              <w:bottom w:val="single" w:sz="4" w:space="0" w:color="auto"/>
              <w:right w:val="single" w:sz="4" w:space="0" w:color="auto"/>
            </w:tcBorders>
            <w:shd w:val="clear" w:color="auto" w:fill="auto"/>
            <w:noWrap/>
            <w:hideMark/>
          </w:tcPr>
          <w:p w14:paraId="7D84640E"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4.</w:t>
            </w:r>
          </w:p>
        </w:tc>
        <w:tc>
          <w:tcPr>
            <w:tcW w:w="1474" w:type="dxa"/>
            <w:tcBorders>
              <w:top w:val="nil"/>
              <w:left w:val="nil"/>
              <w:bottom w:val="single" w:sz="4" w:space="0" w:color="auto"/>
              <w:right w:val="single" w:sz="4" w:space="0" w:color="auto"/>
            </w:tcBorders>
            <w:shd w:val="clear" w:color="auto" w:fill="auto"/>
            <w:hideMark/>
          </w:tcPr>
          <w:p w14:paraId="5AFF5636"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Develop </w:t>
            </w:r>
            <w:r>
              <w:rPr>
                <w:rFonts w:ascii="Times New Roman" w:eastAsia="Times New Roman" w:hAnsi="Times New Roman" w:cs="Times New Roman"/>
                <w:color w:val="000000"/>
                <w:sz w:val="20"/>
                <w:szCs w:val="20"/>
              </w:rPr>
              <w:t xml:space="preserve">draft </w:t>
            </w:r>
            <w:r w:rsidRPr="00343C0D">
              <w:rPr>
                <w:rFonts w:ascii="Times New Roman" w:eastAsia="Times New Roman" w:hAnsi="Times New Roman" w:cs="Times New Roman"/>
                <w:color w:val="000000"/>
                <w:sz w:val="20"/>
                <w:szCs w:val="20"/>
              </w:rPr>
              <w:t xml:space="preserve">CDRL package  </w:t>
            </w:r>
          </w:p>
        </w:tc>
        <w:tc>
          <w:tcPr>
            <w:tcW w:w="6228" w:type="dxa"/>
            <w:tcBorders>
              <w:top w:val="nil"/>
              <w:left w:val="nil"/>
              <w:bottom w:val="single" w:sz="4" w:space="0" w:color="auto"/>
              <w:right w:val="single" w:sz="4" w:space="0" w:color="auto"/>
            </w:tcBorders>
            <w:shd w:val="clear" w:color="auto" w:fill="auto"/>
            <w:hideMark/>
          </w:tcPr>
          <w:p w14:paraId="109B2977" w14:textId="323C0A84" w:rsidR="00692B3F" w:rsidRPr="00343C0D" w:rsidRDefault="00692B3F" w:rsidP="005340E1">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The DM creates the </w:t>
            </w:r>
            <w:r>
              <w:rPr>
                <w:rFonts w:ascii="Times New Roman" w:eastAsia="Times New Roman" w:hAnsi="Times New Roman" w:cs="Times New Roman"/>
                <w:color w:val="000000"/>
                <w:sz w:val="20"/>
                <w:szCs w:val="20"/>
              </w:rPr>
              <w:t xml:space="preserve">draft </w:t>
            </w:r>
            <w:r w:rsidRPr="00343C0D">
              <w:rPr>
                <w:rFonts w:ascii="Times New Roman" w:eastAsia="Times New Roman" w:hAnsi="Times New Roman" w:cs="Times New Roman"/>
                <w:color w:val="000000"/>
                <w:sz w:val="20"/>
                <w:szCs w:val="20"/>
              </w:rPr>
              <w:t>CDRL Package</w:t>
            </w:r>
            <w:r>
              <w:rPr>
                <w:rFonts w:ascii="Times New Roman" w:eastAsia="Times New Roman" w:hAnsi="Times New Roman" w:cs="Times New Roman"/>
                <w:color w:val="000000"/>
                <w:sz w:val="20"/>
                <w:szCs w:val="20"/>
              </w:rPr>
              <w:t>, making sure to identify an OPR for each CDRL, by</w:t>
            </w:r>
            <w:r w:rsidRPr="00343C0D">
              <w:rPr>
                <w:rFonts w:ascii="Times New Roman" w:eastAsia="Times New Roman" w:hAnsi="Times New Roman" w:cs="Times New Roman"/>
                <w:color w:val="000000"/>
                <w:sz w:val="20"/>
                <w:szCs w:val="20"/>
              </w:rPr>
              <w:t xml:space="preserve"> using the information gathered through the Data Call and the subsequent IPT meeting</w:t>
            </w:r>
            <w:r>
              <w:rPr>
                <w:rFonts w:ascii="Times New Roman" w:eastAsia="Times New Roman" w:hAnsi="Times New Roman" w:cs="Times New Roman"/>
                <w:color w:val="000000"/>
                <w:sz w:val="20"/>
                <w:szCs w:val="20"/>
              </w:rPr>
              <w:t>(s)</w:t>
            </w:r>
            <w:r w:rsidRPr="00343C0D">
              <w:rPr>
                <w:rFonts w:ascii="Times New Roman" w:eastAsia="Times New Roman" w:hAnsi="Times New Roman" w:cs="Times New Roman"/>
                <w:color w:val="000000"/>
                <w:sz w:val="20"/>
                <w:szCs w:val="20"/>
              </w:rPr>
              <w:t xml:space="preserve">.  </w:t>
            </w:r>
          </w:p>
        </w:tc>
        <w:tc>
          <w:tcPr>
            <w:tcW w:w="1508" w:type="dxa"/>
            <w:tcBorders>
              <w:top w:val="nil"/>
              <w:left w:val="nil"/>
              <w:bottom w:val="single" w:sz="4" w:space="0" w:color="auto"/>
              <w:right w:val="single" w:sz="4" w:space="0" w:color="auto"/>
            </w:tcBorders>
            <w:shd w:val="clear" w:color="auto" w:fill="auto"/>
            <w:noWrap/>
            <w:hideMark/>
          </w:tcPr>
          <w:p w14:paraId="2B927786"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DM </w:t>
            </w:r>
          </w:p>
        </w:tc>
      </w:tr>
      <w:tr w:rsidR="00692B3F" w:rsidRPr="00325461" w14:paraId="0B308D0D" w14:textId="77777777" w:rsidTr="00343C0D">
        <w:trPr>
          <w:trHeight w:val="728"/>
        </w:trPr>
        <w:tc>
          <w:tcPr>
            <w:tcW w:w="750" w:type="dxa"/>
            <w:tcBorders>
              <w:top w:val="nil"/>
              <w:left w:val="single" w:sz="4" w:space="0" w:color="auto"/>
              <w:bottom w:val="single" w:sz="4" w:space="0" w:color="auto"/>
              <w:right w:val="single" w:sz="4" w:space="0" w:color="auto"/>
            </w:tcBorders>
            <w:shd w:val="clear" w:color="auto" w:fill="auto"/>
            <w:noWrap/>
            <w:hideMark/>
          </w:tcPr>
          <w:p w14:paraId="77DE80A9"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lastRenderedPageBreak/>
              <w:t>4.1</w:t>
            </w:r>
          </w:p>
        </w:tc>
        <w:tc>
          <w:tcPr>
            <w:tcW w:w="1474" w:type="dxa"/>
            <w:tcBorders>
              <w:top w:val="nil"/>
              <w:left w:val="nil"/>
              <w:bottom w:val="single" w:sz="4" w:space="0" w:color="auto"/>
              <w:right w:val="single" w:sz="4" w:space="0" w:color="auto"/>
            </w:tcBorders>
            <w:shd w:val="clear" w:color="auto" w:fill="auto"/>
            <w:hideMark/>
          </w:tcPr>
          <w:p w14:paraId="2DFAD2B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Prepare CDRLs</w:t>
            </w:r>
          </w:p>
        </w:tc>
        <w:tc>
          <w:tcPr>
            <w:tcW w:w="6228" w:type="dxa"/>
            <w:tcBorders>
              <w:top w:val="nil"/>
              <w:left w:val="nil"/>
              <w:bottom w:val="single" w:sz="4" w:space="0" w:color="auto"/>
              <w:right w:val="single" w:sz="4" w:space="0" w:color="auto"/>
            </w:tcBorders>
            <w:shd w:val="clear" w:color="auto" w:fill="auto"/>
            <w:hideMark/>
          </w:tcPr>
          <w:p w14:paraId="0A71E7E2" w14:textId="177A7795"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Follow guidance in DoD </w:t>
            </w:r>
            <w:r>
              <w:rPr>
                <w:rFonts w:ascii="Times New Roman" w:eastAsia="Times New Roman" w:hAnsi="Times New Roman" w:cs="Times New Roman"/>
                <w:color w:val="000000"/>
                <w:sz w:val="20"/>
                <w:szCs w:val="20"/>
              </w:rPr>
              <w:t xml:space="preserve">5010.12-M </w:t>
            </w:r>
            <w:r w:rsidRPr="00343C0D">
              <w:rPr>
                <w:rFonts w:ascii="Times New Roman" w:eastAsia="Times New Roman" w:hAnsi="Times New Roman" w:cs="Times New Roman"/>
                <w:color w:val="000000"/>
                <w:sz w:val="20"/>
                <w:szCs w:val="20"/>
              </w:rPr>
              <w:t xml:space="preserve">Section </w:t>
            </w:r>
            <w:r>
              <w:rPr>
                <w:rFonts w:ascii="Times New Roman" w:eastAsia="Times New Roman" w:hAnsi="Times New Roman" w:cs="Times New Roman"/>
                <w:color w:val="000000"/>
                <w:sz w:val="20"/>
                <w:szCs w:val="20"/>
              </w:rPr>
              <w:t>C3.3.3</w:t>
            </w:r>
            <w:r w:rsidRPr="00343C0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Each data deliverable identified in a CDRL should map to a task in the SOW</w:t>
            </w:r>
            <w:r w:rsidR="005340E1">
              <w:rPr>
                <w:rFonts w:ascii="Times New Roman" w:eastAsia="Times New Roman" w:hAnsi="Times New Roman" w:cs="Times New Roman"/>
                <w:color w:val="000000"/>
                <w:sz w:val="20"/>
                <w:szCs w:val="20"/>
              </w:rPr>
              <w:t>,</w:t>
            </w:r>
            <w:r w:rsidR="00DB3AD8">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PWS</w:t>
            </w:r>
            <w:r>
              <w:rPr>
                <w:rFonts w:ascii="Times New Roman" w:eastAsia="Times New Roman" w:hAnsi="Times New Roman" w:cs="Times New Roman"/>
                <w:color w:val="000000"/>
                <w:sz w:val="20"/>
                <w:szCs w:val="20"/>
              </w:rPr>
              <w:t xml:space="preserve"> or SOO</w:t>
            </w:r>
            <w:r w:rsidRPr="00343C0D">
              <w:rPr>
                <w:rFonts w:ascii="Times New Roman" w:eastAsia="Times New Roman" w:hAnsi="Times New Roman" w:cs="Times New Roman"/>
                <w:color w:val="000000"/>
                <w:sz w:val="20"/>
                <w:szCs w:val="20"/>
              </w:rPr>
              <w:t xml:space="preserve"> (referenced in </w:t>
            </w:r>
            <w:r w:rsidR="005340E1">
              <w:rPr>
                <w:rFonts w:ascii="Times New Roman" w:eastAsia="Times New Roman" w:hAnsi="Times New Roman" w:cs="Times New Roman"/>
                <w:color w:val="000000"/>
                <w:sz w:val="20"/>
                <w:szCs w:val="20"/>
              </w:rPr>
              <w:t>B</w:t>
            </w:r>
            <w:r w:rsidRPr="00343C0D">
              <w:rPr>
                <w:rFonts w:ascii="Times New Roman" w:eastAsia="Times New Roman" w:hAnsi="Times New Roman" w:cs="Times New Roman"/>
                <w:color w:val="000000"/>
                <w:sz w:val="20"/>
                <w:szCs w:val="20"/>
              </w:rPr>
              <w:t xml:space="preserve">lock 5 of the </w:t>
            </w:r>
            <w:r>
              <w:rPr>
                <w:rFonts w:ascii="Times New Roman" w:eastAsia="Times New Roman" w:hAnsi="Times New Roman" w:cs="Times New Roman"/>
                <w:color w:val="000000"/>
                <w:sz w:val="20"/>
                <w:szCs w:val="20"/>
              </w:rPr>
              <w:t>DD Form 1423-1</w:t>
            </w:r>
            <w:r w:rsidRPr="00343C0D">
              <w:rPr>
                <w:rFonts w:ascii="Times New Roman" w:eastAsia="Times New Roman" w:hAnsi="Times New Roman" w:cs="Times New Roman"/>
                <w:color w:val="000000"/>
                <w:sz w:val="20"/>
                <w:szCs w:val="20"/>
              </w:rPr>
              <w:t xml:space="preserve">).  </w:t>
            </w:r>
          </w:p>
        </w:tc>
        <w:tc>
          <w:tcPr>
            <w:tcW w:w="1508" w:type="dxa"/>
            <w:tcBorders>
              <w:top w:val="nil"/>
              <w:left w:val="nil"/>
              <w:bottom w:val="single" w:sz="4" w:space="0" w:color="auto"/>
              <w:right w:val="single" w:sz="4" w:space="0" w:color="auto"/>
            </w:tcBorders>
            <w:shd w:val="clear" w:color="auto" w:fill="auto"/>
            <w:noWrap/>
            <w:hideMark/>
          </w:tcPr>
          <w:p w14:paraId="4ED98E2F"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692B3F" w:rsidRPr="00325461" w14:paraId="393E96BD" w14:textId="77777777" w:rsidTr="00A15F8C">
        <w:trPr>
          <w:cantSplit/>
          <w:trHeight w:val="494"/>
        </w:trPr>
        <w:tc>
          <w:tcPr>
            <w:tcW w:w="750" w:type="dxa"/>
            <w:tcBorders>
              <w:top w:val="nil"/>
              <w:left w:val="single" w:sz="4" w:space="0" w:color="auto"/>
              <w:bottom w:val="single" w:sz="4" w:space="0" w:color="auto"/>
              <w:right w:val="single" w:sz="4" w:space="0" w:color="auto"/>
            </w:tcBorders>
            <w:shd w:val="clear" w:color="auto" w:fill="auto"/>
            <w:noWrap/>
            <w:hideMark/>
          </w:tcPr>
          <w:p w14:paraId="609FD562"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4.2</w:t>
            </w:r>
          </w:p>
        </w:tc>
        <w:tc>
          <w:tcPr>
            <w:tcW w:w="1474" w:type="dxa"/>
            <w:tcBorders>
              <w:top w:val="nil"/>
              <w:left w:val="nil"/>
              <w:bottom w:val="single" w:sz="4" w:space="0" w:color="auto"/>
              <w:right w:val="single" w:sz="4" w:space="0" w:color="auto"/>
            </w:tcBorders>
            <w:shd w:val="clear" w:color="auto" w:fill="auto"/>
            <w:hideMark/>
          </w:tcPr>
          <w:p w14:paraId="6EC9EA2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Develop a CDRL Supplemental Section</w:t>
            </w:r>
          </w:p>
        </w:tc>
        <w:tc>
          <w:tcPr>
            <w:tcW w:w="6228" w:type="dxa"/>
            <w:tcBorders>
              <w:top w:val="nil"/>
              <w:left w:val="nil"/>
              <w:bottom w:val="single" w:sz="4" w:space="0" w:color="auto"/>
              <w:right w:val="single" w:sz="4" w:space="0" w:color="auto"/>
            </w:tcBorders>
            <w:shd w:val="clear" w:color="auto" w:fill="auto"/>
            <w:hideMark/>
          </w:tcPr>
          <w:p w14:paraId="5328433D" w14:textId="168EF49E" w:rsidR="00692B3F" w:rsidRPr="00343C0D" w:rsidRDefault="00692B3F" w:rsidP="00B31AC4">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CDRL </w:t>
            </w:r>
            <w:r w:rsidR="00C2551F">
              <w:rPr>
                <w:rFonts w:ascii="Times New Roman" w:eastAsia="Times New Roman" w:hAnsi="Times New Roman" w:cs="Times New Roman"/>
                <w:color w:val="000000"/>
                <w:sz w:val="20"/>
                <w:szCs w:val="20"/>
              </w:rPr>
              <w:t>P</w:t>
            </w:r>
            <w:r w:rsidRPr="00343C0D">
              <w:rPr>
                <w:rFonts w:ascii="Times New Roman" w:eastAsia="Times New Roman" w:hAnsi="Times New Roman" w:cs="Times New Roman"/>
                <w:color w:val="000000"/>
                <w:sz w:val="20"/>
                <w:szCs w:val="20"/>
              </w:rPr>
              <w:t>ackages should include a CDRL Supplemental Section (General Instructions</w:t>
            </w:r>
            <w:r>
              <w:rPr>
                <w:rFonts w:ascii="Times New Roman" w:eastAsia="Times New Roman" w:hAnsi="Times New Roman" w:cs="Times New Roman"/>
                <w:color w:val="000000"/>
                <w:sz w:val="20"/>
                <w:szCs w:val="20"/>
              </w:rPr>
              <w:t>/Notes</w:t>
            </w:r>
            <w:r w:rsidRPr="00343C0D">
              <w:rPr>
                <w:rFonts w:ascii="Times New Roman" w:eastAsia="Times New Roman" w:hAnsi="Times New Roman" w:cs="Times New Roman"/>
                <w:color w:val="000000"/>
                <w:sz w:val="20"/>
                <w:szCs w:val="20"/>
              </w:rPr>
              <w:t xml:space="preserve">). </w:t>
            </w:r>
            <w:r w:rsidR="005340E1">
              <w:rPr>
                <w:rFonts w:ascii="Times New Roman" w:eastAsia="Times New Roman" w:hAnsi="Times New Roman" w:cs="Times New Roman"/>
                <w:color w:val="000000"/>
                <w:sz w:val="20"/>
                <w:szCs w:val="20"/>
              </w:rPr>
              <w:t xml:space="preserve"> The </w:t>
            </w:r>
            <w:r w:rsidR="00DB3AD8">
              <w:rPr>
                <w:rFonts w:ascii="Times New Roman" w:eastAsia="Times New Roman" w:hAnsi="Times New Roman" w:cs="Times New Roman"/>
                <w:color w:val="000000"/>
                <w:sz w:val="20"/>
                <w:szCs w:val="20"/>
              </w:rPr>
              <w:t xml:space="preserve">CDRL </w:t>
            </w:r>
            <w:r w:rsidR="00A179F2">
              <w:rPr>
                <w:rFonts w:ascii="Times New Roman" w:eastAsia="Times New Roman" w:hAnsi="Times New Roman" w:cs="Times New Roman"/>
                <w:color w:val="000000"/>
                <w:sz w:val="20"/>
                <w:szCs w:val="20"/>
              </w:rPr>
              <w:t>Supplement</w:t>
            </w:r>
            <w:r w:rsidR="00B032F2">
              <w:rPr>
                <w:rFonts w:ascii="Times New Roman" w:eastAsia="Times New Roman" w:hAnsi="Times New Roman" w:cs="Times New Roman"/>
                <w:color w:val="000000"/>
                <w:sz w:val="20"/>
                <w:szCs w:val="20"/>
              </w:rPr>
              <w:t>al Section</w:t>
            </w:r>
            <w:r w:rsidR="005340E1">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provides information that applies to the entire CDRL </w:t>
            </w:r>
            <w:r w:rsidR="00C2551F">
              <w:rPr>
                <w:rFonts w:ascii="Times New Roman" w:eastAsia="Times New Roman" w:hAnsi="Times New Roman" w:cs="Times New Roman"/>
                <w:color w:val="000000"/>
                <w:sz w:val="20"/>
                <w:szCs w:val="20"/>
              </w:rPr>
              <w:t>P</w:t>
            </w:r>
            <w:r w:rsidRPr="00343C0D">
              <w:rPr>
                <w:rFonts w:ascii="Times New Roman" w:eastAsia="Times New Roman" w:hAnsi="Times New Roman" w:cs="Times New Roman"/>
                <w:color w:val="000000"/>
                <w:sz w:val="20"/>
                <w:szCs w:val="20"/>
              </w:rPr>
              <w:t xml:space="preserve">ackage to assist the contractor in the preparation of data deliverables, including definition of acronyms/abbreviations/codes, mailing addresses, procedures/additional information regarding review/approval for approval items, copies of any one-time DIDs, procedures for accommodating/accepting data electronically transmitted, criteria/procedures for marking </w:t>
            </w:r>
            <w:r w:rsidR="00886B22">
              <w:rPr>
                <w:rFonts w:ascii="Times New Roman" w:eastAsia="Times New Roman" w:hAnsi="Times New Roman" w:cs="Times New Roman"/>
                <w:color w:val="000000"/>
                <w:sz w:val="20"/>
                <w:szCs w:val="20"/>
              </w:rPr>
              <w:t>data</w:t>
            </w:r>
            <w:r w:rsidRPr="00343C0D">
              <w:rPr>
                <w:rFonts w:ascii="Times New Roman" w:eastAsia="Times New Roman" w:hAnsi="Times New Roman" w:cs="Times New Roman"/>
                <w:color w:val="000000"/>
                <w:sz w:val="20"/>
                <w:szCs w:val="20"/>
              </w:rPr>
              <w:t xml:space="preserve"> , and other clarifications/instructions as needed, for example, specific versions of software to be used, when or if </w:t>
            </w:r>
            <w:r w:rsidR="005340E1">
              <w:rPr>
                <w:rFonts w:ascii="Times New Roman" w:eastAsia="Times New Roman" w:hAnsi="Times New Roman" w:cs="Times New Roman"/>
                <w:color w:val="000000"/>
                <w:sz w:val="20"/>
                <w:szCs w:val="20"/>
              </w:rPr>
              <w:t xml:space="preserve">PDF </w:t>
            </w:r>
            <w:r w:rsidRPr="00343C0D">
              <w:rPr>
                <w:rFonts w:ascii="Times New Roman" w:eastAsia="Times New Roman" w:hAnsi="Times New Roman" w:cs="Times New Roman"/>
                <w:color w:val="000000"/>
                <w:sz w:val="20"/>
                <w:szCs w:val="20"/>
              </w:rPr>
              <w:t>files are acceptable vs the native application, i.e.</w:t>
            </w:r>
            <w:r w:rsidR="005340E1">
              <w:rPr>
                <w:rFonts w:ascii="Times New Roman" w:eastAsia="Times New Roman" w:hAnsi="Times New Roman" w:cs="Times New Roman"/>
                <w:color w:val="000000"/>
                <w:sz w:val="20"/>
                <w:szCs w:val="20"/>
              </w:rPr>
              <w:t>,</w:t>
            </w:r>
            <w:r w:rsidRPr="00343C0D">
              <w:rPr>
                <w:rFonts w:ascii="Times New Roman" w:eastAsia="Times New Roman" w:hAnsi="Times New Roman" w:cs="Times New Roman"/>
                <w:color w:val="000000"/>
                <w:sz w:val="20"/>
                <w:szCs w:val="20"/>
              </w:rPr>
              <w:t xml:space="preserve"> </w:t>
            </w:r>
            <w:r w:rsidR="005340E1">
              <w:rPr>
                <w:rFonts w:ascii="Times New Roman" w:eastAsia="Times New Roman" w:hAnsi="Times New Roman" w:cs="Times New Roman"/>
                <w:color w:val="000000"/>
                <w:sz w:val="20"/>
                <w:szCs w:val="20"/>
              </w:rPr>
              <w:t>E</w:t>
            </w:r>
            <w:r w:rsidRPr="00343C0D">
              <w:rPr>
                <w:rFonts w:ascii="Times New Roman" w:eastAsia="Times New Roman" w:hAnsi="Times New Roman" w:cs="Times New Roman"/>
                <w:color w:val="000000"/>
                <w:sz w:val="20"/>
                <w:szCs w:val="20"/>
              </w:rPr>
              <w:t xml:space="preserve">xcel files that can be sorted, manipulated, etc.  </w:t>
            </w:r>
            <w:r>
              <w:rPr>
                <w:rFonts w:ascii="Times New Roman" w:eastAsia="Times New Roman" w:hAnsi="Times New Roman" w:cs="Times New Roman"/>
                <w:color w:val="000000"/>
                <w:sz w:val="20"/>
                <w:szCs w:val="20"/>
              </w:rPr>
              <w:t>See</w:t>
            </w:r>
            <w:r w:rsidR="00B31AC4">
              <w:rPr>
                <w:rFonts w:ascii="Times New Roman" w:eastAsia="Times New Roman" w:hAnsi="Times New Roman" w:cs="Times New Roman"/>
                <w:color w:val="000000"/>
                <w:sz w:val="20"/>
                <w:szCs w:val="20"/>
              </w:rPr>
              <w:t xml:space="preserve"> ‘</w:t>
            </w:r>
            <w:r w:rsidR="00B31AC4" w:rsidRPr="00B31AC4">
              <w:rPr>
                <w:rFonts w:ascii="Times New Roman" w:eastAsia="Times New Roman" w:hAnsi="Times New Roman" w:cs="Times New Roman"/>
                <w:color w:val="000000"/>
                <w:sz w:val="20"/>
                <w:szCs w:val="20"/>
              </w:rPr>
              <w:t>CDRL General Instructions Templat</w:t>
            </w:r>
            <w:r w:rsidR="00B31AC4" w:rsidRPr="002818F0">
              <w:rPr>
                <w:rFonts w:ascii="Times New Roman" w:eastAsia="Times New Roman" w:hAnsi="Times New Roman" w:cs="Times New Roman"/>
                <w:color w:val="000000"/>
                <w:sz w:val="20"/>
                <w:szCs w:val="20"/>
              </w:rPr>
              <w:t>e’</w:t>
            </w:r>
            <w:r w:rsidRPr="002818F0">
              <w:rPr>
                <w:rFonts w:ascii="Times New Roman" w:eastAsia="Times New Roman" w:hAnsi="Times New Roman" w:cs="Times New Roman"/>
                <w:color w:val="000000"/>
                <w:sz w:val="20"/>
                <w:szCs w:val="20"/>
              </w:rPr>
              <w:t xml:space="preserve"> </w:t>
            </w:r>
            <w:r w:rsidR="00B31AC4" w:rsidRPr="002818F0">
              <w:rPr>
                <w:rFonts w:ascii="Times New Roman" w:eastAsia="Times New Roman" w:hAnsi="Times New Roman" w:cs="Times New Roman"/>
                <w:color w:val="000000"/>
                <w:sz w:val="20"/>
                <w:szCs w:val="20"/>
              </w:rPr>
              <w:t>(</w:t>
            </w:r>
            <w:r w:rsidR="00714194">
              <w:rPr>
                <w:rFonts w:ascii="Times New Roman" w:eastAsia="Times New Roman" w:hAnsi="Times New Roman" w:cs="Times New Roman"/>
                <w:color w:val="000000"/>
                <w:sz w:val="20"/>
                <w:szCs w:val="20"/>
              </w:rPr>
              <w:t xml:space="preserve">Link: </w:t>
            </w:r>
            <w:hyperlink r:id="rId28" w:history="1">
              <w:r w:rsidR="00A55AA0" w:rsidRPr="00714194">
                <w:rPr>
                  <w:rStyle w:val="Hyperlink"/>
                  <w:rFonts w:ascii="Times New Roman" w:hAnsi="Times New Roman" w:cs="Times New Roman"/>
                  <w:sz w:val="20"/>
                  <w:szCs w:val="20"/>
                </w:rPr>
                <w:t>DM Resources</w:t>
              </w:r>
            </w:hyperlink>
            <w:r w:rsidR="00B31AC4" w:rsidRPr="00714194">
              <w:rPr>
                <w:rStyle w:val="Hyperlink"/>
                <w:rFonts w:ascii="Times New Roman" w:hAnsi="Times New Roman" w:cs="Times New Roman"/>
                <w:sz w:val="20"/>
                <w:szCs w:val="20"/>
              </w:rPr>
              <w:t>).</w:t>
            </w:r>
            <w:r w:rsidR="00B31AC4" w:rsidRPr="002818F0" w:rsidDel="00B31AC4">
              <w:rPr>
                <w:rFonts w:ascii="Times New Roman" w:eastAsia="Times New Roman" w:hAnsi="Times New Roman" w:cs="Times New Roman"/>
                <w:color w:val="000000"/>
                <w:sz w:val="20"/>
                <w:szCs w:val="20"/>
              </w:rPr>
              <w:t xml:space="preserve"> </w:t>
            </w:r>
          </w:p>
        </w:tc>
        <w:tc>
          <w:tcPr>
            <w:tcW w:w="1508" w:type="dxa"/>
            <w:tcBorders>
              <w:top w:val="nil"/>
              <w:left w:val="nil"/>
              <w:bottom w:val="single" w:sz="4" w:space="0" w:color="auto"/>
              <w:right w:val="single" w:sz="4" w:space="0" w:color="auto"/>
            </w:tcBorders>
            <w:shd w:val="clear" w:color="auto" w:fill="auto"/>
            <w:hideMark/>
          </w:tcPr>
          <w:p w14:paraId="4AA8652F"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692B3F" w:rsidRPr="00325461" w14:paraId="3DD5769C" w14:textId="77777777" w:rsidTr="00343C0D">
        <w:trPr>
          <w:trHeight w:val="1619"/>
        </w:trPr>
        <w:tc>
          <w:tcPr>
            <w:tcW w:w="750" w:type="dxa"/>
            <w:tcBorders>
              <w:top w:val="nil"/>
              <w:left w:val="single" w:sz="4" w:space="0" w:color="auto"/>
              <w:bottom w:val="single" w:sz="4" w:space="0" w:color="auto"/>
              <w:right w:val="single" w:sz="4" w:space="0" w:color="auto"/>
            </w:tcBorders>
            <w:shd w:val="clear" w:color="auto" w:fill="auto"/>
            <w:noWrap/>
            <w:hideMark/>
          </w:tcPr>
          <w:p w14:paraId="3129A242"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5.</w:t>
            </w:r>
          </w:p>
        </w:tc>
        <w:tc>
          <w:tcPr>
            <w:tcW w:w="1474" w:type="dxa"/>
            <w:tcBorders>
              <w:top w:val="nil"/>
              <w:left w:val="nil"/>
              <w:bottom w:val="single" w:sz="4" w:space="0" w:color="auto"/>
              <w:right w:val="single" w:sz="4" w:space="0" w:color="auto"/>
            </w:tcBorders>
            <w:shd w:val="clear" w:color="auto" w:fill="auto"/>
            <w:hideMark/>
          </w:tcPr>
          <w:p w14:paraId="25429066"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Accomplish a DRRB</w:t>
            </w:r>
          </w:p>
        </w:tc>
        <w:tc>
          <w:tcPr>
            <w:tcW w:w="6228" w:type="dxa"/>
            <w:tcBorders>
              <w:top w:val="nil"/>
              <w:left w:val="nil"/>
              <w:bottom w:val="single" w:sz="4" w:space="0" w:color="auto"/>
              <w:right w:val="single" w:sz="4" w:space="0" w:color="auto"/>
            </w:tcBorders>
            <w:shd w:val="clear" w:color="auto" w:fill="auto"/>
            <w:hideMark/>
          </w:tcPr>
          <w:p w14:paraId="05AA6B68" w14:textId="18F8FB96"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A </w:t>
            </w:r>
            <w:r>
              <w:rPr>
                <w:rFonts w:ascii="Times New Roman" w:eastAsia="Times New Roman" w:hAnsi="Times New Roman" w:cs="Times New Roman"/>
                <w:color w:val="000000"/>
                <w:sz w:val="20"/>
                <w:szCs w:val="20"/>
              </w:rPr>
              <w:t>Data Requirements Review Board (</w:t>
            </w:r>
            <w:r w:rsidRPr="00343C0D">
              <w:rPr>
                <w:rFonts w:ascii="Times New Roman" w:eastAsia="Times New Roman" w:hAnsi="Times New Roman" w:cs="Times New Roman"/>
                <w:color w:val="000000"/>
                <w:sz w:val="20"/>
                <w:szCs w:val="20"/>
              </w:rPr>
              <w:t>DRRB</w:t>
            </w:r>
            <w:r>
              <w:rPr>
                <w:rFonts w:ascii="Times New Roman" w:eastAsia="Times New Roman" w:hAnsi="Times New Roman" w:cs="Times New Roman"/>
                <w:color w:val="000000"/>
                <w:sz w:val="20"/>
                <w:szCs w:val="20"/>
              </w:rPr>
              <w:t>)</w:t>
            </w:r>
            <w:r w:rsidRPr="00343C0D">
              <w:rPr>
                <w:rFonts w:ascii="Times New Roman" w:eastAsia="Times New Roman" w:hAnsi="Times New Roman" w:cs="Times New Roman"/>
                <w:color w:val="000000"/>
                <w:sz w:val="20"/>
                <w:szCs w:val="20"/>
              </w:rPr>
              <w:t xml:space="preserve"> should be convened once the draft CDRL </w:t>
            </w:r>
            <w:r w:rsidR="00C2551F">
              <w:rPr>
                <w:rFonts w:ascii="Times New Roman" w:eastAsia="Times New Roman" w:hAnsi="Times New Roman" w:cs="Times New Roman"/>
                <w:color w:val="000000"/>
                <w:sz w:val="20"/>
                <w:szCs w:val="20"/>
              </w:rPr>
              <w:t>P</w:t>
            </w:r>
            <w:r w:rsidRPr="00343C0D">
              <w:rPr>
                <w:rFonts w:ascii="Times New Roman" w:eastAsia="Times New Roman" w:hAnsi="Times New Roman" w:cs="Times New Roman"/>
                <w:color w:val="000000"/>
                <w:sz w:val="20"/>
                <w:szCs w:val="20"/>
              </w:rPr>
              <w:t xml:space="preserve">ackage has been prepared.  DRRBs are held for any acquisition having an estimated total contract cost of five million dollars or more. </w:t>
            </w:r>
            <w:r w:rsidR="00EF2C1D">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Lower-dollar thresholds for convening a DRRB may be established by each PM based on the circumstances of the acquisition.  The DoD Components define when a DRRB is required. </w:t>
            </w:r>
            <w:r w:rsidR="008D07FB">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Follow guidance in DoDM 5010.12</w:t>
            </w:r>
            <w:r>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 Section</w:t>
            </w:r>
            <w:r>
              <w:rPr>
                <w:rFonts w:ascii="Times New Roman" w:eastAsia="Times New Roman" w:hAnsi="Times New Roman" w:cs="Times New Roman"/>
                <w:color w:val="000000"/>
                <w:sz w:val="20"/>
                <w:szCs w:val="20"/>
              </w:rPr>
              <w:t xml:space="preserve"> C2.6.</w:t>
            </w:r>
          </w:p>
        </w:tc>
        <w:tc>
          <w:tcPr>
            <w:tcW w:w="1508" w:type="dxa"/>
            <w:tcBorders>
              <w:top w:val="nil"/>
              <w:left w:val="nil"/>
              <w:bottom w:val="single" w:sz="4" w:space="0" w:color="auto"/>
              <w:right w:val="single" w:sz="4" w:space="0" w:color="auto"/>
            </w:tcBorders>
            <w:shd w:val="clear" w:color="auto" w:fill="auto"/>
            <w:hideMark/>
          </w:tcPr>
          <w:p w14:paraId="75E719CB"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PM</w:t>
            </w:r>
          </w:p>
        </w:tc>
      </w:tr>
      <w:tr w:rsidR="00692B3F" w:rsidRPr="00325461" w14:paraId="3E619040" w14:textId="77777777" w:rsidTr="00343C0D">
        <w:trPr>
          <w:trHeight w:val="580"/>
        </w:trPr>
        <w:tc>
          <w:tcPr>
            <w:tcW w:w="750" w:type="dxa"/>
            <w:tcBorders>
              <w:top w:val="nil"/>
              <w:left w:val="single" w:sz="4" w:space="0" w:color="auto"/>
              <w:bottom w:val="single" w:sz="4" w:space="0" w:color="auto"/>
              <w:right w:val="single" w:sz="4" w:space="0" w:color="auto"/>
            </w:tcBorders>
            <w:shd w:val="clear" w:color="auto" w:fill="auto"/>
            <w:noWrap/>
            <w:hideMark/>
          </w:tcPr>
          <w:p w14:paraId="41340DDF"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5.1</w:t>
            </w:r>
          </w:p>
        </w:tc>
        <w:tc>
          <w:tcPr>
            <w:tcW w:w="1474" w:type="dxa"/>
            <w:tcBorders>
              <w:top w:val="nil"/>
              <w:left w:val="nil"/>
              <w:bottom w:val="single" w:sz="4" w:space="0" w:color="auto"/>
              <w:right w:val="single" w:sz="4" w:space="0" w:color="auto"/>
            </w:tcBorders>
            <w:shd w:val="clear" w:color="auto" w:fill="auto"/>
            <w:hideMark/>
          </w:tcPr>
          <w:p w14:paraId="0504FDA1"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Prepare the DRRB CDRL Table</w:t>
            </w:r>
          </w:p>
        </w:tc>
        <w:tc>
          <w:tcPr>
            <w:tcW w:w="6228" w:type="dxa"/>
            <w:tcBorders>
              <w:top w:val="nil"/>
              <w:left w:val="nil"/>
              <w:bottom w:val="single" w:sz="4" w:space="0" w:color="auto"/>
              <w:right w:val="single" w:sz="4" w:space="0" w:color="auto"/>
            </w:tcBorders>
            <w:shd w:val="clear" w:color="auto" w:fill="auto"/>
            <w:hideMark/>
          </w:tcPr>
          <w:p w14:paraId="2B82C642" w14:textId="6F4E7131" w:rsidR="00692B3F" w:rsidRPr="00C07CAC" w:rsidRDefault="00692B3F" w:rsidP="00DB3AD8">
            <w:pPr>
              <w:spacing w:after="0" w:line="240" w:lineRule="auto"/>
            </w:pPr>
            <w:r w:rsidRPr="005340E1">
              <w:rPr>
                <w:rFonts w:ascii="Times New Roman" w:hAnsi="Times New Roman" w:cs="Times New Roman"/>
                <w:sz w:val="20"/>
                <w:szCs w:val="20"/>
              </w:rPr>
              <w:t>The DM fills out Rows A-H of the DRRB CDRL Table</w:t>
            </w:r>
            <w:r w:rsidR="000576F8">
              <w:rPr>
                <w:rFonts w:ascii="Times New Roman" w:hAnsi="Times New Roman" w:cs="Times New Roman"/>
                <w:sz w:val="20"/>
                <w:szCs w:val="20"/>
              </w:rPr>
              <w:t xml:space="preserve"> </w:t>
            </w:r>
            <w:r w:rsidR="000576F8" w:rsidRPr="00343C0D">
              <w:rPr>
                <w:rFonts w:ascii="Times New Roman" w:eastAsia="Times New Roman" w:hAnsi="Times New Roman" w:cs="Times New Roman"/>
                <w:color w:val="000000"/>
                <w:sz w:val="20"/>
                <w:szCs w:val="20"/>
              </w:rPr>
              <w:t>in advance of the meeting.</w:t>
            </w:r>
            <w:r w:rsidR="005D501D">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 Alternately, </w:t>
            </w:r>
            <w:r w:rsidRPr="00343C0D">
              <w:rPr>
                <w:rFonts w:ascii="Times New Roman" w:hAnsi="Times New Roman" w:cs="Times New Roman"/>
                <w:sz w:val="20"/>
                <w:szCs w:val="20"/>
              </w:rPr>
              <w:t xml:space="preserve">an equivalent means may be used </w:t>
            </w:r>
            <w:r w:rsidR="000A43F1">
              <w:rPr>
                <w:rFonts w:ascii="Times New Roman" w:hAnsi="Times New Roman" w:cs="Times New Roman"/>
                <w:sz w:val="20"/>
                <w:szCs w:val="20"/>
              </w:rPr>
              <w:t>that</w:t>
            </w:r>
            <w:r w:rsidR="000A43F1" w:rsidRPr="00343C0D">
              <w:rPr>
                <w:rFonts w:ascii="Times New Roman" w:hAnsi="Times New Roman" w:cs="Times New Roman"/>
                <w:sz w:val="20"/>
                <w:szCs w:val="20"/>
              </w:rPr>
              <w:t xml:space="preserve"> </w:t>
            </w:r>
            <w:r w:rsidRPr="00343C0D">
              <w:rPr>
                <w:rFonts w:ascii="Times New Roman" w:hAnsi="Times New Roman" w:cs="Times New Roman"/>
                <w:sz w:val="20"/>
                <w:szCs w:val="20"/>
              </w:rPr>
              <w:t xml:space="preserve">ensures data rights are evaluated, </w:t>
            </w:r>
            <w:r w:rsidR="00C60A1F">
              <w:rPr>
                <w:rFonts w:ascii="Times New Roman" w:hAnsi="Times New Roman" w:cs="Times New Roman"/>
                <w:sz w:val="20"/>
                <w:szCs w:val="20"/>
              </w:rPr>
              <w:t>agreed upon</w:t>
            </w:r>
            <w:r w:rsidRPr="00343C0D">
              <w:rPr>
                <w:rFonts w:ascii="Times New Roman" w:hAnsi="Times New Roman" w:cs="Times New Roman"/>
                <w:sz w:val="20"/>
                <w:szCs w:val="20"/>
              </w:rPr>
              <w:t>, and documented for all technical CDRLs in advance of contract award</w:t>
            </w:r>
            <w:r>
              <w:rPr>
                <w:rFonts w:ascii="Times New Roman" w:hAnsi="Times New Roman" w:cs="Times New Roman"/>
                <w:sz w:val="20"/>
                <w:szCs w:val="20"/>
              </w:rPr>
              <w:t>.</w:t>
            </w:r>
            <w:r w:rsidR="005D501D">
              <w:rPr>
                <w:rFonts w:ascii="Times New Roman" w:hAnsi="Times New Roman" w:cs="Times New Roman"/>
                <w:sz w:val="20"/>
                <w:szCs w:val="20"/>
              </w:rPr>
              <w:t xml:space="preserve">  See DRRB CDRL Table Template</w:t>
            </w:r>
            <w:r w:rsidR="005D501D">
              <w:rPr>
                <w:rFonts w:ascii="Times New Roman" w:eastAsia="Times New Roman" w:hAnsi="Times New Roman" w:cs="Times New Roman"/>
                <w:color w:val="000000"/>
                <w:sz w:val="20"/>
                <w:szCs w:val="20"/>
              </w:rPr>
              <w:t xml:space="preserve"> </w:t>
            </w:r>
            <w:r w:rsidR="005D501D" w:rsidRPr="00D62B4D">
              <w:rPr>
                <w:rFonts w:ascii="Times New Roman" w:eastAsia="Times New Roman" w:hAnsi="Times New Roman" w:cs="Times New Roman"/>
                <w:color w:val="000000"/>
                <w:sz w:val="20"/>
                <w:szCs w:val="20"/>
              </w:rPr>
              <w:t>(</w:t>
            </w:r>
            <w:r w:rsidR="00714194">
              <w:rPr>
                <w:rFonts w:ascii="Times New Roman" w:eastAsia="Times New Roman" w:hAnsi="Times New Roman" w:cs="Times New Roman"/>
                <w:color w:val="000000"/>
                <w:sz w:val="20"/>
                <w:szCs w:val="20"/>
              </w:rPr>
              <w:t xml:space="preserve">Link: </w:t>
            </w:r>
            <w:hyperlink r:id="rId29" w:history="1">
              <w:r w:rsidR="005D501D" w:rsidRPr="00714194">
                <w:rPr>
                  <w:rStyle w:val="Hyperlink"/>
                  <w:rFonts w:ascii="Times New Roman" w:hAnsi="Times New Roman" w:cs="Times New Roman"/>
                  <w:sz w:val="20"/>
                  <w:szCs w:val="20"/>
                </w:rPr>
                <w:t>DM Resources</w:t>
              </w:r>
            </w:hyperlink>
            <w:r w:rsidR="005D501D" w:rsidRPr="00714194">
              <w:rPr>
                <w:rStyle w:val="Hyperlink"/>
                <w:rFonts w:ascii="Times New Roman" w:hAnsi="Times New Roman" w:cs="Times New Roman"/>
                <w:sz w:val="20"/>
                <w:szCs w:val="20"/>
              </w:rPr>
              <w:t>)</w:t>
            </w:r>
            <w:r w:rsidR="005D501D" w:rsidRPr="00D62B4D">
              <w:rPr>
                <w:rFonts w:ascii="Times New Roman" w:eastAsia="Times New Roman" w:hAnsi="Times New Roman" w:cs="Times New Roman"/>
                <w:color w:val="000000"/>
                <w:sz w:val="20"/>
                <w:szCs w:val="20"/>
              </w:rPr>
              <w:t xml:space="preserve">.  </w:t>
            </w:r>
          </w:p>
        </w:tc>
        <w:tc>
          <w:tcPr>
            <w:tcW w:w="1508" w:type="dxa"/>
            <w:tcBorders>
              <w:top w:val="nil"/>
              <w:left w:val="nil"/>
              <w:bottom w:val="single" w:sz="4" w:space="0" w:color="auto"/>
              <w:right w:val="single" w:sz="4" w:space="0" w:color="auto"/>
            </w:tcBorders>
            <w:shd w:val="clear" w:color="auto" w:fill="auto"/>
            <w:hideMark/>
          </w:tcPr>
          <w:p w14:paraId="52FC915D"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692B3F" w:rsidRPr="00325461" w14:paraId="2A11A922" w14:textId="77777777" w:rsidTr="00DB3AD8">
        <w:trPr>
          <w:trHeight w:val="1187"/>
        </w:trPr>
        <w:tc>
          <w:tcPr>
            <w:tcW w:w="750" w:type="dxa"/>
            <w:tcBorders>
              <w:top w:val="nil"/>
              <w:left w:val="single" w:sz="4" w:space="0" w:color="auto"/>
              <w:bottom w:val="single" w:sz="4" w:space="0" w:color="auto"/>
              <w:right w:val="single" w:sz="4" w:space="0" w:color="auto"/>
            </w:tcBorders>
            <w:shd w:val="clear" w:color="auto" w:fill="auto"/>
            <w:noWrap/>
            <w:hideMark/>
          </w:tcPr>
          <w:p w14:paraId="3FE7BD91"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5.2</w:t>
            </w:r>
          </w:p>
        </w:tc>
        <w:tc>
          <w:tcPr>
            <w:tcW w:w="1474" w:type="dxa"/>
            <w:tcBorders>
              <w:top w:val="nil"/>
              <w:left w:val="nil"/>
              <w:bottom w:val="single" w:sz="4" w:space="0" w:color="auto"/>
              <w:right w:val="single" w:sz="4" w:space="0" w:color="auto"/>
            </w:tcBorders>
            <w:shd w:val="clear" w:color="auto" w:fill="auto"/>
            <w:hideMark/>
          </w:tcPr>
          <w:p w14:paraId="3860471B"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Review all data requirements</w:t>
            </w:r>
          </w:p>
        </w:tc>
        <w:tc>
          <w:tcPr>
            <w:tcW w:w="6228" w:type="dxa"/>
            <w:tcBorders>
              <w:top w:val="nil"/>
              <w:left w:val="nil"/>
              <w:bottom w:val="single" w:sz="4" w:space="0" w:color="auto"/>
              <w:right w:val="single" w:sz="4" w:space="0" w:color="auto"/>
            </w:tcBorders>
            <w:shd w:val="clear" w:color="auto" w:fill="auto"/>
            <w:hideMark/>
          </w:tcPr>
          <w:p w14:paraId="6094B212" w14:textId="2F595DF6" w:rsidR="00692B3F" w:rsidRPr="00343C0D" w:rsidRDefault="00692B3F" w:rsidP="00970613">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Follow guidance in DoDM 5010.12</w:t>
            </w:r>
            <w:r>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 Section</w:t>
            </w:r>
            <w:r>
              <w:rPr>
                <w:rFonts w:ascii="Times New Roman" w:eastAsia="Times New Roman" w:hAnsi="Times New Roman" w:cs="Times New Roman"/>
                <w:color w:val="000000"/>
                <w:sz w:val="20"/>
                <w:szCs w:val="20"/>
              </w:rPr>
              <w:t xml:space="preserve"> C2.6</w:t>
            </w:r>
            <w:r w:rsidRPr="00343C0D">
              <w:rPr>
                <w:rFonts w:ascii="Times New Roman" w:eastAsia="Times New Roman" w:hAnsi="Times New Roman" w:cs="Times New Roman"/>
                <w:color w:val="000000"/>
                <w:sz w:val="20"/>
                <w:szCs w:val="20"/>
              </w:rPr>
              <w:t xml:space="preserve">. </w:t>
            </w:r>
            <w:r w:rsidR="00623143">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The DRRB chair (usually the PM or designee) approves or disapproves each request based on the justification, program need, and tailoring.  </w:t>
            </w:r>
            <w:r w:rsidRPr="00343C0D">
              <w:rPr>
                <w:rFonts w:ascii="Times New Roman" w:hAnsi="Times New Roman" w:cs="Times New Roman"/>
                <w:sz w:val="20"/>
                <w:szCs w:val="20"/>
              </w:rPr>
              <w:t>Consideration should be made in regard to delivery time frames, so that a functional reviewer can reasonably review the documents within the specified time frames.</w:t>
            </w:r>
          </w:p>
        </w:tc>
        <w:tc>
          <w:tcPr>
            <w:tcW w:w="1508" w:type="dxa"/>
            <w:tcBorders>
              <w:top w:val="nil"/>
              <w:left w:val="nil"/>
              <w:bottom w:val="single" w:sz="4" w:space="0" w:color="auto"/>
              <w:right w:val="single" w:sz="4" w:space="0" w:color="auto"/>
            </w:tcBorders>
            <w:shd w:val="clear" w:color="auto" w:fill="auto"/>
            <w:hideMark/>
          </w:tcPr>
          <w:p w14:paraId="43803F85"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PM</w:t>
            </w:r>
          </w:p>
        </w:tc>
      </w:tr>
      <w:tr w:rsidR="00692B3F" w:rsidRPr="00325461" w14:paraId="274232DC" w14:textId="77777777" w:rsidTr="00343C0D">
        <w:trPr>
          <w:trHeight w:val="870"/>
        </w:trPr>
        <w:tc>
          <w:tcPr>
            <w:tcW w:w="750" w:type="dxa"/>
            <w:tcBorders>
              <w:top w:val="nil"/>
              <w:left w:val="single" w:sz="4" w:space="0" w:color="auto"/>
              <w:bottom w:val="single" w:sz="4" w:space="0" w:color="auto"/>
              <w:right w:val="single" w:sz="4" w:space="0" w:color="auto"/>
            </w:tcBorders>
            <w:shd w:val="clear" w:color="auto" w:fill="auto"/>
            <w:noWrap/>
            <w:hideMark/>
          </w:tcPr>
          <w:p w14:paraId="029252B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5.3</w:t>
            </w:r>
          </w:p>
        </w:tc>
        <w:tc>
          <w:tcPr>
            <w:tcW w:w="1474" w:type="dxa"/>
            <w:tcBorders>
              <w:top w:val="nil"/>
              <w:left w:val="nil"/>
              <w:bottom w:val="single" w:sz="4" w:space="0" w:color="auto"/>
              <w:right w:val="single" w:sz="4" w:space="0" w:color="auto"/>
            </w:tcBorders>
            <w:shd w:val="clear" w:color="auto" w:fill="auto"/>
            <w:hideMark/>
          </w:tcPr>
          <w:p w14:paraId="427B4C3B"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Develop a final list of all data requirements</w:t>
            </w:r>
          </w:p>
        </w:tc>
        <w:tc>
          <w:tcPr>
            <w:tcW w:w="6228" w:type="dxa"/>
            <w:tcBorders>
              <w:top w:val="nil"/>
              <w:left w:val="nil"/>
              <w:bottom w:val="single" w:sz="4" w:space="0" w:color="auto"/>
              <w:right w:val="single" w:sz="4" w:space="0" w:color="auto"/>
            </w:tcBorders>
            <w:shd w:val="clear" w:color="auto" w:fill="auto"/>
            <w:hideMark/>
          </w:tcPr>
          <w:p w14:paraId="0F285DEA" w14:textId="45AE681F"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The results of the DRRB should include an agreed upon list of defined data requirements. </w:t>
            </w:r>
            <w:r w:rsidR="00970613">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The DRRB CDRL Table, if being used, should be updated to include the additional columns per the instructions within the spreadsheet</w:t>
            </w:r>
            <w:r w:rsidR="00970613">
              <w:rPr>
                <w:rFonts w:ascii="Times New Roman" w:eastAsia="Times New Roman" w:hAnsi="Times New Roman" w:cs="Times New Roman"/>
                <w:color w:val="000000"/>
                <w:sz w:val="20"/>
                <w:szCs w:val="20"/>
              </w:rPr>
              <w:t>.</w:t>
            </w:r>
            <w:r w:rsidRPr="00343C0D">
              <w:rPr>
                <w:rFonts w:ascii="Times New Roman" w:eastAsia="Times New Roman" w:hAnsi="Times New Roman" w:cs="Times New Roman"/>
                <w:color w:val="000000"/>
                <w:sz w:val="20"/>
                <w:szCs w:val="20"/>
              </w:rPr>
              <w:t xml:space="preserve"> </w:t>
            </w:r>
          </w:p>
        </w:tc>
        <w:tc>
          <w:tcPr>
            <w:tcW w:w="1508" w:type="dxa"/>
            <w:tcBorders>
              <w:top w:val="nil"/>
              <w:left w:val="nil"/>
              <w:bottom w:val="single" w:sz="4" w:space="0" w:color="auto"/>
              <w:right w:val="single" w:sz="4" w:space="0" w:color="auto"/>
            </w:tcBorders>
            <w:shd w:val="clear" w:color="auto" w:fill="auto"/>
            <w:hideMark/>
          </w:tcPr>
          <w:p w14:paraId="1AA78266"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PM</w:t>
            </w:r>
          </w:p>
        </w:tc>
      </w:tr>
      <w:tr w:rsidR="00692B3F" w:rsidRPr="00325461" w14:paraId="12918280" w14:textId="77777777" w:rsidTr="00343C0D">
        <w:trPr>
          <w:trHeight w:val="692"/>
        </w:trPr>
        <w:tc>
          <w:tcPr>
            <w:tcW w:w="750" w:type="dxa"/>
            <w:tcBorders>
              <w:top w:val="nil"/>
              <w:left w:val="single" w:sz="4" w:space="0" w:color="auto"/>
              <w:bottom w:val="single" w:sz="4" w:space="0" w:color="auto"/>
              <w:right w:val="single" w:sz="4" w:space="0" w:color="auto"/>
            </w:tcBorders>
            <w:shd w:val="clear" w:color="auto" w:fill="auto"/>
            <w:noWrap/>
            <w:hideMark/>
          </w:tcPr>
          <w:p w14:paraId="31A5F76B"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5.4</w:t>
            </w:r>
          </w:p>
        </w:tc>
        <w:tc>
          <w:tcPr>
            <w:tcW w:w="1474" w:type="dxa"/>
            <w:tcBorders>
              <w:top w:val="nil"/>
              <w:left w:val="nil"/>
              <w:bottom w:val="single" w:sz="4" w:space="0" w:color="auto"/>
              <w:right w:val="single" w:sz="4" w:space="0" w:color="auto"/>
            </w:tcBorders>
            <w:shd w:val="clear" w:color="auto" w:fill="auto"/>
            <w:hideMark/>
          </w:tcPr>
          <w:p w14:paraId="4711810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Publish minutes</w:t>
            </w:r>
          </w:p>
        </w:tc>
        <w:tc>
          <w:tcPr>
            <w:tcW w:w="6228" w:type="dxa"/>
            <w:tcBorders>
              <w:top w:val="nil"/>
              <w:left w:val="nil"/>
              <w:bottom w:val="single" w:sz="4" w:space="0" w:color="auto"/>
              <w:right w:val="single" w:sz="4" w:space="0" w:color="auto"/>
            </w:tcBorders>
            <w:shd w:val="clear" w:color="auto" w:fill="auto"/>
            <w:hideMark/>
          </w:tcPr>
          <w:p w14:paraId="058F3253" w14:textId="12767545" w:rsidR="00692B3F" w:rsidRPr="00343C0D" w:rsidRDefault="00692B3F" w:rsidP="00970613">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Minutes of the DRRB should be </w:t>
            </w:r>
            <w:r w:rsidR="00970613">
              <w:rPr>
                <w:rFonts w:ascii="Times New Roman" w:eastAsia="Times New Roman" w:hAnsi="Times New Roman" w:cs="Times New Roman"/>
                <w:color w:val="000000"/>
                <w:sz w:val="20"/>
                <w:szCs w:val="20"/>
              </w:rPr>
              <w:t>captured</w:t>
            </w:r>
            <w:r w:rsidR="00970613" w:rsidRPr="00343C0D">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to document the approval or reasons for disapproval of requested data items, and to document any action items assigned at the meeting. </w:t>
            </w:r>
          </w:p>
        </w:tc>
        <w:tc>
          <w:tcPr>
            <w:tcW w:w="1508" w:type="dxa"/>
            <w:tcBorders>
              <w:top w:val="nil"/>
              <w:left w:val="nil"/>
              <w:bottom w:val="single" w:sz="4" w:space="0" w:color="auto"/>
              <w:right w:val="single" w:sz="4" w:space="0" w:color="auto"/>
            </w:tcBorders>
            <w:shd w:val="clear" w:color="auto" w:fill="auto"/>
            <w:hideMark/>
          </w:tcPr>
          <w:p w14:paraId="618A52A6"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692B3F" w:rsidRPr="00325461" w14:paraId="56C12135" w14:textId="77777777" w:rsidTr="00343C0D">
        <w:trPr>
          <w:trHeight w:val="580"/>
        </w:trPr>
        <w:tc>
          <w:tcPr>
            <w:tcW w:w="750" w:type="dxa"/>
            <w:tcBorders>
              <w:top w:val="nil"/>
              <w:left w:val="single" w:sz="4" w:space="0" w:color="auto"/>
              <w:bottom w:val="single" w:sz="4" w:space="0" w:color="auto"/>
              <w:right w:val="single" w:sz="4" w:space="0" w:color="auto"/>
            </w:tcBorders>
            <w:shd w:val="clear" w:color="auto" w:fill="auto"/>
            <w:noWrap/>
            <w:hideMark/>
          </w:tcPr>
          <w:p w14:paraId="734813F5"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w:t>
            </w:r>
          </w:p>
        </w:tc>
        <w:tc>
          <w:tcPr>
            <w:tcW w:w="1474" w:type="dxa"/>
            <w:tcBorders>
              <w:top w:val="nil"/>
              <w:left w:val="nil"/>
              <w:bottom w:val="single" w:sz="4" w:space="0" w:color="auto"/>
              <w:right w:val="single" w:sz="4" w:space="0" w:color="auto"/>
            </w:tcBorders>
            <w:shd w:val="clear" w:color="auto" w:fill="auto"/>
            <w:hideMark/>
          </w:tcPr>
          <w:p w14:paraId="2F328555"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Finalize the CDRL package</w:t>
            </w:r>
          </w:p>
        </w:tc>
        <w:tc>
          <w:tcPr>
            <w:tcW w:w="6228" w:type="dxa"/>
            <w:tcBorders>
              <w:top w:val="nil"/>
              <w:left w:val="nil"/>
              <w:bottom w:val="single" w:sz="4" w:space="0" w:color="auto"/>
              <w:right w:val="single" w:sz="4" w:space="0" w:color="auto"/>
            </w:tcBorders>
            <w:shd w:val="clear" w:color="auto" w:fill="auto"/>
            <w:hideMark/>
          </w:tcPr>
          <w:p w14:paraId="4031D3F0" w14:textId="0883C81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The DM updates the CDRL </w:t>
            </w:r>
            <w:r w:rsidR="00C2551F">
              <w:rPr>
                <w:rFonts w:ascii="Times New Roman" w:eastAsia="Times New Roman" w:hAnsi="Times New Roman" w:cs="Times New Roman"/>
                <w:color w:val="000000"/>
                <w:sz w:val="20"/>
                <w:szCs w:val="20"/>
              </w:rPr>
              <w:t>P</w:t>
            </w:r>
            <w:r w:rsidRPr="00343C0D">
              <w:rPr>
                <w:rFonts w:ascii="Times New Roman" w:eastAsia="Times New Roman" w:hAnsi="Times New Roman" w:cs="Times New Roman"/>
                <w:color w:val="000000"/>
                <w:sz w:val="20"/>
                <w:szCs w:val="20"/>
              </w:rPr>
              <w:t xml:space="preserve">ackage in accordance with the decisions made at the DRRB. </w:t>
            </w:r>
            <w:r w:rsidR="004056C8">
              <w:rPr>
                <w:rFonts w:ascii="Times New Roman" w:eastAsia="Times New Roman" w:hAnsi="Times New Roman" w:cs="Times New Roman"/>
                <w:color w:val="000000"/>
                <w:sz w:val="20"/>
                <w:szCs w:val="20"/>
              </w:rPr>
              <w:t xml:space="preserve"> </w:t>
            </w:r>
            <w:r w:rsidR="0082405D">
              <w:rPr>
                <w:rFonts w:ascii="Times New Roman" w:eastAsia="Times New Roman" w:hAnsi="Times New Roman" w:cs="Times New Roman"/>
                <w:color w:val="000000"/>
                <w:sz w:val="20"/>
                <w:szCs w:val="20"/>
              </w:rPr>
              <w:t xml:space="preserve">The DM </w:t>
            </w:r>
            <w:r w:rsidR="00EB3798">
              <w:rPr>
                <w:rFonts w:ascii="Times New Roman" w:eastAsia="Times New Roman" w:hAnsi="Times New Roman" w:cs="Times New Roman"/>
                <w:color w:val="000000"/>
                <w:sz w:val="20"/>
                <w:szCs w:val="20"/>
              </w:rPr>
              <w:t xml:space="preserve">obtains </w:t>
            </w:r>
            <w:r w:rsidR="007B0B1E">
              <w:rPr>
                <w:rFonts w:ascii="Times New Roman" w:eastAsia="Times New Roman" w:hAnsi="Times New Roman" w:cs="Times New Roman"/>
                <w:color w:val="000000"/>
                <w:sz w:val="20"/>
                <w:szCs w:val="20"/>
              </w:rPr>
              <w:t>the PM</w:t>
            </w:r>
            <w:r w:rsidR="00C76824">
              <w:rPr>
                <w:rFonts w:ascii="Times New Roman" w:eastAsia="Times New Roman" w:hAnsi="Times New Roman" w:cs="Times New Roman"/>
                <w:color w:val="000000"/>
                <w:sz w:val="20"/>
                <w:szCs w:val="20"/>
              </w:rPr>
              <w:t>’s</w:t>
            </w:r>
            <w:r w:rsidR="00462690">
              <w:rPr>
                <w:rFonts w:ascii="Times New Roman" w:eastAsia="Times New Roman" w:hAnsi="Times New Roman" w:cs="Times New Roman"/>
                <w:color w:val="000000"/>
                <w:sz w:val="20"/>
                <w:szCs w:val="20"/>
              </w:rPr>
              <w:t xml:space="preserve"> approval</w:t>
            </w:r>
            <w:r w:rsidR="007B0B1E">
              <w:rPr>
                <w:rFonts w:ascii="Times New Roman" w:eastAsia="Times New Roman" w:hAnsi="Times New Roman" w:cs="Times New Roman"/>
                <w:color w:val="000000"/>
                <w:sz w:val="20"/>
                <w:szCs w:val="20"/>
              </w:rPr>
              <w:t xml:space="preserve"> signature </w:t>
            </w:r>
            <w:r w:rsidR="00C76824">
              <w:rPr>
                <w:rFonts w:ascii="Times New Roman" w:eastAsia="Times New Roman" w:hAnsi="Times New Roman" w:cs="Times New Roman"/>
                <w:color w:val="000000"/>
                <w:sz w:val="20"/>
                <w:szCs w:val="20"/>
              </w:rPr>
              <w:t xml:space="preserve">on the CDRL Package. </w:t>
            </w:r>
            <w:r w:rsidR="004056C8">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Any changes to the CDRLs after this point must be approved by the PM.</w:t>
            </w:r>
          </w:p>
        </w:tc>
        <w:tc>
          <w:tcPr>
            <w:tcW w:w="1508" w:type="dxa"/>
            <w:tcBorders>
              <w:top w:val="nil"/>
              <w:left w:val="nil"/>
              <w:bottom w:val="single" w:sz="4" w:space="0" w:color="auto"/>
              <w:right w:val="single" w:sz="4" w:space="0" w:color="auto"/>
            </w:tcBorders>
            <w:shd w:val="clear" w:color="auto" w:fill="auto"/>
            <w:hideMark/>
          </w:tcPr>
          <w:p w14:paraId="529C71A8"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692B3F" w:rsidRPr="00325461" w14:paraId="705FA3DF" w14:textId="77777777" w:rsidTr="00F74D50">
        <w:trPr>
          <w:trHeight w:val="1817"/>
        </w:trPr>
        <w:tc>
          <w:tcPr>
            <w:tcW w:w="750" w:type="dxa"/>
            <w:tcBorders>
              <w:top w:val="nil"/>
              <w:left w:val="single" w:sz="4" w:space="0" w:color="auto"/>
              <w:bottom w:val="single" w:sz="4" w:space="0" w:color="auto"/>
              <w:right w:val="single" w:sz="4" w:space="0" w:color="auto"/>
            </w:tcBorders>
            <w:shd w:val="clear" w:color="auto" w:fill="auto"/>
            <w:noWrap/>
            <w:hideMark/>
          </w:tcPr>
          <w:p w14:paraId="4A23CCAA"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t>.</w:t>
            </w:r>
          </w:p>
        </w:tc>
        <w:tc>
          <w:tcPr>
            <w:tcW w:w="1474" w:type="dxa"/>
            <w:tcBorders>
              <w:top w:val="nil"/>
              <w:left w:val="nil"/>
              <w:bottom w:val="single" w:sz="4" w:space="0" w:color="auto"/>
              <w:right w:val="single" w:sz="4" w:space="0" w:color="auto"/>
            </w:tcBorders>
            <w:shd w:val="clear" w:color="auto" w:fill="auto"/>
            <w:hideMark/>
          </w:tcPr>
          <w:p w14:paraId="5A6F6A80" w14:textId="77777777" w:rsidR="00692B3F" w:rsidRPr="00343C0D" w:rsidRDefault="00692B3F" w:rsidP="000E083B">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Prepare RFP</w:t>
            </w:r>
          </w:p>
        </w:tc>
        <w:tc>
          <w:tcPr>
            <w:tcW w:w="6228" w:type="dxa"/>
            <w:tcBorders>
              <w:top w:val="nil"/>
              <w:left w:val="nil"/>
              <w:bottom w:val="single" w:sz="4" w:space="0" w:color="auto"/>
              <w:right w:val="single" w:sz="4" w:space="0" w:color="auto"/>
            </w:tcBorders>
            <w:shd w:val="clear" w:color="auto" w:fill="auto"/>
            <w:hideMark/>
          </w:tcPr>
          <w:p w14:paraId="7F559B0B" w14:textId="285E5FD4" w:rsidR="00692B3F" w:rsidRPr="00343C0D" w:rsidRDefault="00692B3F" w:rsidP="00B31AC4">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The list of CDRLs (or the CDRLs themselves), including </w:t>
            </w:r>
            <w:r>
              <w:rPr>
                <w:rFonts w:ascii="Times New Roman" w:eastAsia="Times New Roman" w:hAnsi="Times New Roman" w:cs="Times New Roman"/>
                <w:color w:val="000000"/>
                <w:sz w:val="20"/>
                <w:szCs w:val="20"/>
              </w:rPr>
              <w:t>the CDRL Supplemental Section</w:t>
            </w:r>
            <w:r w:rsidRPr="00343C0D">
              <w:rPr>
                <w:rFonts w:ascii="Times New Roman" w:eastAsia="Times New Roman" w:hAnsi="Times New Roman" w:cs="Times New Roman"/>
                <w:color w:val="000000"/>
                <w:sz w:val="20"/>
                <w:szCs w:val="20"/>
              </w:rPr>
              <w:t xml:space="preserve">, resulting from the DRRB will accompany the RFP (which includes the SOO, SOW or PWS).  The PCO integrates the CDRL </w:t>
            </w:r>
            <w:r w:rsidR="00C2551F">
              <w:rPr>
                <w:rFonts w:ascii="Times New Roman" w:eastAsia="Times New Roman" w:hAnsi="Times New Roman" w:cs="Times New Roman"/>
                <w:color w:val="000000"/>
                <w:sz w:val="20"/>
                <w:szCs w:val="20"/>
              </w:rPr>
              <w:t>P</w:t>
            </w:r>
            <w:r w:rsidRPr="00343C0D">
              <w:rPr>
                <w:rFonts w:ascii="Times New Roman" w:eastAsia="Times New Roman" w:hAnsi="Times New Roman" w:cs="Times New Roman"/>
                <w:color w:val="000000"/>
                <w:sz w:val="20"/>
                <w:szCs w:val="20"/>
              </w:rPr>
              <w:t>ackage as an exhibit (Section J) in the model contract.  Defense Federal Acquisition Regulations Supplement (DFARS) 215.470</w:t>
            </w:r>
            <w:r w:rsidR="00A94D5D">
              <w:rPr>
                <w:rFonts w:ascii="Times New Roman" w:eastAsia="Times New Roman" w:hAnsi="Times New Roman" w:cs="Times New Roman"/>
                <w:color w:val="000000"/>
                <w:sz w:val="20"/>
                <w:szCs w:val="20"/>
              </w:rPr>
              <w:t>(b)</w:t>
            </w:r>
            <w:r w:rsidRPr="00343C0D">
              <w:rPr>
                <w:rFonts w:ascii="Times New Roman" w:eastAsia="Times New Roman" w:hAnsi="Times New Roman" w:cs="Times New Roman"/>
                <w:color w:val="000000"/>
                <w:sz w:val="20"/>
                <w:szCs w:val="20"/>
              </w:rPr>
              <w:t xml:space="preserve"> requires that DD Form 1423, CDRL, is included with the solicitation when data are required to be delivered under a contract (ref DoDM 5010.12</w:t>
            </w:r>
            <w:r>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 Section </w:t>
            </w:r>
            <w:r>
              <w:rPr>
                <w:rFonts w:ascii="Times New Roman" w:eastAsia="Times New Roman" w:hAnsi="Times New Roman" w:cs="Times New Roman"/>
                <w:color w:val="000000"/>
                <w:sz w:val="20"/>
                <w:szCs w:val="20"/>
              </w:rPr>
              <w:t>C3.3.1)</w:t>
            </w:r>
            <w:r w:rsidRPr="00343C0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See</w:t>
            </w:r>
            <w:r w:rsidRPr="00343C0D">
              <w:rPr>
                <w:rFonts w:ascii="Times New Roman" w:eastAsia="Times New Roman" w:hAnsi="Times New Roman" w:cs="Times New Roman"/>
                <w:color w:val="000000"/>
                <w:sz w:val="20"/>
                <w:szCs w:val="20"/>
              </w:rPr>
              <w:t xml:space="preserve"> </w:t>
            </w:r>
            <w:r w:rsidR="00B31AC4">
              <w:rPr>
                <w:rFonts w:ascii="Times New Roman" w:eastAsia="Times New Roman" w:hAnsi="Times New Roman" w:cs="Times New Roman"/>
                <w:color w:val="000000"/>
                <w:sz w:val="20"/>
                <w:szCs w:val="20"/>
              </w:rPr>
              <w:t>‘</w:t>
            </w:r>
            <w:r w:rsidRPr="00343C0D">
              <w:rPr>
                <w:rFonts w:ascii="Times New Roman" w:eastAsia="Times New Roman" w:hAnsi="Times New Roman" w:cs="Times New Roman"/>
                <w:color w:val="000000"/>
                <w:sz w:val="20"/>
                <w:szCs w:val="20"/>
              </w:rPr>
              <w:t>RFP Section L and M Examples</w:t>
            </w:r>
            <w:r w:rsidR="00B31AC4">
              <w:rPr>
                <w:rFonts w:ascii="Times New Roman" w:eastAsia="Times New Roman" w:hAnsi="Times New Roman" w:cs="Times New Roman"/>
                <w:color w:val="000000"/>
                <w:sz w:val="20"/>
                <w:szCs w:val="20"/>
              </w:rPr>
              <w:t>’</w:t>
            </w:r>
            <w:r w:rsidR="00B31AC4" w:rsidRPr="00D62B4D">
              <w:rPr>
                <w:rFonts w:ascii="Times New Roman" w:eastAsia="Times New Roman" w:hAnsi="Times New Roman" w:cs="Times New Roman"/>
                <w:color w:val="000000"/>
                <w:sz w:val="20"/>
                <w:szCs w:val="20"/>
              </w:rPr>
              <w:t xml:space="preserve"> (</w:t>
            </w:r>
            <w:r w:rsidR="00714194">
              <w:rPr>
                <w:rFonts w:ascii="Times New Roman" w:eastAsia="Times New Roman" w:hAnsi="Times New Roman" w:cs="Times New Roman"/>
                <w:color w:val="000000"/>
                <w:sz w:val="20"/>
                <w:szCs w:val="20"/>
              </w:rPr>
              <w:t xml:space="preserve">Link: </w:t>
            </w:r>
            <w:hyperlink r:id="rId30" w:history="1">
              <w:r w:rsidR="00B31AC4" w:rsidRPr="00714194">
                <w:rPr>
                  <w:rStyle w:val="Hyperlink"/>
                  <w:rFonts w:ascii="Times New Roman" w:hAnsi="Times New Roman" w:cs="Times New Roman"/>
                  <w:sz w:val="20"/>
                  <w:szCs w:val="20"/>
                </w:rPr>
                <w:t>DM Resources</w:t>
              </w:r>
            </w:hyperlink>
            <w:r w:rsidR="00B31AC4" w:rsidRPr="00714194">
              <w:rPr>
                <w:rStyle w:val="Hyperlink"/>
                <w:rFonts w:ascii="Times New Roman" w:hAnsi="Times New Roman" w:cs="Times New Roman"/>
                <w:sz w:val="20"/>
                <w:szCs w:val="20"/>
              </w:rPr>
              <w:t>)</w:t>
            </w:r>
            <w:r w:rsidRPr="00D62B4D">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noWrap/>
            <w:hideMark/>
          </w:tcPr>
          <w:p w14:paraId="122A0071"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PCO </w:t>
            </w:r>
          </w:p>
        </w:tc>
      </w:tr>
      <w:tr w:rsidR="00692B3F" w:rsidRPr="00325461" w14:paraId="7733444C" w14:textId="77777777" w:rsidTr="00A15F8C">
        <w:trPr>
          <w:cantSplit/>
          <w:trHeight w:val="449"/>
        </w:trPr>
        <w:tc>
          <w:tcPr>
            <w:tcW w:w="750" w:type="dxa"/>
            <w:tcBorders>
              <w:top w:val="nil"/>
              <w:left w:val="single" w:sz="4" w:space="0" w:color="auto"/>
              <w:bottom w:val="single" w:sz="4" w:space="0" w:color="auto"/>
              <w:right w:val="single" w:sz="4" w:space="0" w:color="auto"/>
            </w:tcBorders>
            <w:shd w:val="clear" w:color="auto" w:fill="auto"/>
            <w:noWrap/>
            <w:hideMark/>
          </w:tcPr>
          <w:p w14:paraId="201EA464"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lastRenderedPageBreak/>
              <w:t>7.1</w:t>
            </w:r>
          </w:p>
        </w:tc>
        <w:tc>
          <w:tcPr>
            <w:tcW w:w="1474" w:type="dxa"/>
            <w:tcBorders>
              <w:top w:val="nil"/>
              <w:left w:val="nil"/>
              <w:bottom w:val="single" w:sz="4" w:space="0" w:color="auto"/>
              <w:right w:val="single" w:sz="4" w:space="0" w:color="auto"/>
            </w:tcBorders>
            <w:shd w:val="clear" w:color="auto" w:fill="auto"/>
            <w:hideMark/>
          </w:tcPr>
          <w:p w14:paraId="529545E7"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Examine the SOW or PWS, to ensure that the tasks for data requirements are essential and relevant to the acquisition</w:t>
            </w:r>
          </w:p>
        </w:tc>
        <w:tc>
          <w:tcPr>
            <w:tcW w:w="6228" w:type="dxa"/>
            <w:tcBorders>
              <w:top w:val="nil"/>
              <w:left w:val="nil"/>
              <w:bottom w:val="single" w:sz="4" w:space="0" w:color="auto"/>
              <w:right w:val="single" w:sz="4" w:space="0" w:color="auto"/>
            </w:tcBorders>
            <w:shd w:val="clear" w:color="auto" w:fill="auto"/>
            <w:hideMark/>
          </w:tcPr>
          <w:p w14:paraId="43A783E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Follow guidance in DoDM 5010.12</w:t>
            </w:r>
            <w:r>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 Section </w:t>
            </w:r>
            <w:r>
              <w:rPr>
                <w:rFonts w:ascii="Times New Roman" w:eastAsia="Times New Roman" w:hAnsi="Times New Roman" w:cs="Times New Roman"/>
                <w:color w:val="000000"/>
                <w:sz w:val="20"/>
                <w:szCs w:val="20"/>
              </w:rPr>
              <w:t>C3.2</w:t>
            </w:r>
            <w:r w:rsidRPr="00343C0D">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hideMark/>
          </w:tcPr>
          <w:p w14:paraId="0C7B748F"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Gov IPT</w:t>
            </w:r>
          </w:p>
        </w:tc>
      </w:tr>
      <w:tr w:rsidR="00692B3F" w:rsidRPr="00325461" w14:paraId="0133AB86" w14:textId="77777777" w:rsidTr="00343C0D">
        <w:trPr>
          <w:trHeight w:val="1151"/>
        </w:trPr>
        <w:tc>
          <w:tcPr>
            <w:tcW w:w="750" w:type="dxa"/>
            <w:tcBorders>
              <w:top w:val="nil"/>
              <w:left w:val="single" w:sz="4" w:space="0" w:color="auto"/>
              <w:bottom w:val="single" w:sz="4" w:space="0" w:color="auto"/>
              <w:right w:val="single" w:sz="4" w:space="0" w:color="auto"/>
            </w:tcBorders>
            <w:shd w:val="clear" w:color="auto" w:fill="auto"/>
            <w:noWrap/>
            <w:hideMark/>
          </w:tcPr>
          <w:p w14:paraId="04D01A37"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7.2</w:t>
            </w:r>
          </w:p>
        </w:tc>
        <w:tc>
          <w:tcPr>
            <w:tcW w:w="1474" w:type="dxa"/>
            <w:tcBorders>
              <w:top w:val="nil"/>
              <w:left w:val="nil"/>
              <w:bottom w:val="single" w:sz="4" w:space="0" w:color="auto"/>
              <w:right w:val="single" w:sz="4" w:space="0" w:color="auto"/>
            </w:tcBorders>
            <w:shd w:val="clear" w:color="auto" w:fill="auto"/>
            <w:hideMark/>
          </w:tcPr>
          <w:p w14:paraId="3E8A542C"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Include the appropriate FAR and DFARS clauses</w:t>
            </w:r>
          </w:p>
        </w:tc>
        <w:tc>
          <w:tcPr>
            <w:tcW w:w="6228" w:type="dxa"/>
            <w:tcBorders>
              <w:top w:val="nil"/>
              <w:left w:val="nil"/>
              <w:bottom w:val="single" w:sz="4" w:space="0" w:color="auto"/>
              <w:right w:val="single" w:sz="4" w:space="0" w:color="auto"/>
            </w:tcBorders>
            <w:shd w:val="clear" w:color="auto" w:fill="auto"/>
            <w:hideMark/>
          </w:tcPr>
          <w:p w14:paraId="5BCBEB8F"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BF6079">
              <w:rPr>
                <w:rFonts w:ascii="Times New Roman" w:eastAsia="Times New Roman" w:hAnsi="Times New Roman" w:cs="Times New Roman"/>
                <w:color w:val="000000"/>
                <w:sz w:val="20"/>
                <w:szCs w:val="20"/>
              </w:rPr>
              <w:t>In addition to accounting for data requirements, the PCO should verify that the solicitation includes the appropriate data acquisition related FAR and DFARS provisions and clauses.</w:t>
            </w:r>
          </w:p>
        </w:tc>
        <w:tc>
          <w:tcPr>
            <w:tcW w:w="1508" w:type="dxa"/>
            <w:tcBorders>
              <w:top w:val="nil"/>
              <w:left w:val="nil"/>
              <w:bottom w:val="single" w:sz="4" w:space="0" w:color="auto"/>
              <w:right w:val="single" w:sz="4" w:space="0" w:color="auto"/>
            </w:tcBorders>
            <w:shd w:val="clear" w:color="auto" w:fill="auto"/>
            <w:noWrap/>
            <w:hideMark/>
          </w:tcPr>
          <w:p w14:paraId="3918A30B"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PCO</w:t>
            </w:r>
          </w:p>
        </w:tc>
      </w:tr>
      <w:tr w:rsidR="00692B3F" w:rsidRPr="00325461" w14:paraId="43B93F06" w14:textId="77777777" w:rsidTr="00343C0D">
        <w:trPr>
          <w:trHeight w:val="1151"/>
        </w:trPr>
        <w:tc>
          <w:tcPr>
            <w:tcW w:w="750" w:type="dxa"/>
            <w:tcBorders>
              <w:top w:val="nil"/>
              <w:left w:val="single" w:sz="4" w:space="0" w:color="auto"/>
              <w:bottom w:val="single" w:sz="4" w:space="0" w:color="auto"/>
              <w:right w:val="single" w:sz="4" w:space="0" w:color="auto"/>
            </w:tcBorders>
            <w:shd w:val="clear" w:color="auto" w:fill="auto"/>
            <w:noWrap/>
            <w:hideMark/>
          </w:tcPr>
          <w:p w14:paraId="3647F4F1"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7.3</w:t>
            </w:r>
          </w:p>
        </w:tc>
        <w:tc>
          <w:tcPr>
            <w:tcW w:w="1474" w:type="dxa"/>
            <w:tcBorders>
              <w:top w:val="nil"/>
              <w:left w:val="nil"/>
              <w:bottom w:val="single" w:sz="4" w:space="0" w:color="auto"/>
              <w:right w:val="single" w:sz="4" w:space="0" w:color="auto"/>
            </w:tcBorders>
            <w:shd w:val="clear" w:color="auto" w:fill="auto"/>
            <w:hideMark/>
          </w:tcPr>
          <w:p w14:paraId="018CA36A" w14:textId="1F90ECD8" w:rsidR="00692B3F" w:rsidRPr="00343C0D" w:rsidRDefault="00692B3F"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Identify the need for</w:t>
            </w:r>
            <w:r w:rsidRPr="00343C0D">
              <w:rPr>
                <w:rFonts w:ascii="Times New Roman" w:eastAsia="Times New Roman" w:hAnsi="Times New Roman" w:cs="Times New Roman"/>
                <w:color w:val="000000"/>
                <w:sz w:val="20"/>
                <w:szCs w:val="20"/>
              </w:rPr>
              <w:t xml:space="preserve"> separate Contract Line Item Number</w:t>
            </w:r>
            <w:r w:rsidR="0089368F">
              <w:rPr>
                <w:rFonts w:ascii="Times New Roman" w:eastAsia="Times New Roman" w:hAnsi="Times New Roman" w:cs="Times New Roman"/>
                <w:color w:val="000000"/>
                <w:sz w:val="20"/>
                <w:szCs w:val="20"/>
              </w:rPr>
              <w:t>s</w:t>
            </w:r>
            <w:r w:rsidRPr="00343C0D">
              <w:rPr>
                <w:rFonts w:ascii="Times New Roman" w:eastAsia="Times New Roman" w:hAnsi="Times New Roman" w:cs="Times New Roman"/>
                <w:color w:val="000000"/>
                <w:sz w:val="20"/>
                <w:szCs w:val="20"/>
              </w:rPr>
              <w:t xml:space="preserve"> (CLIN</w:t>
            </w:r>
            <w:r w:rsidR="0089368F">
              <w:rPr>
                <w:rFonts w:ascii="Times New Roman" w:eastAsia="Times New Roman" w:hAnsi="Times New Roman" w:cs="Times New Roman"/>
                <w:color w:val="000000"/>
                <w:sz w:val="20"/>
                <w:szCs w:val="20"/>
              </w:rPr>
              <w:t>s</w:t>
            </w:r>
            <w:r w:rsidRPr="00343C0D">
              <w:rPr>
                <w:rFonts w:ascii="Times New Roman" w:eastAsia="Times New Roman" w:hAnsi="Times New Roman" w:cs="Times New Roman"/>
                <w:color w:val="000000"/>
                <w:sz w:val="20"/>
                <w:szCs w:val="20"/>
              </w:rPr>
              <w:t>)</w:t>
            </w:r>
          </w:p>
        </w:tc>
        <w:tc>
          <w:tcPr>
            <w:tcW w:w="6228" w:type="dxa"/>
            <w:tcBorders>
              <w:top w:val="nil"/>
              <w:left w:val="nil"/>
              <w:bottom w:val="single" w:sz="4" w:space="0" w:color="auto"/>
              <w:right w:val="single" w:sz="4" w:space="0" w:color="auto"/>
            </w:tcBorders>
            <w:shd w:val="clear" w:color="auto" w:fill="auto"/>
            <w:hideMark/>
          </w:tcPr>
          <w:p w14:paraId="0B65BAA1" w14:textId="121F6CAE" w:rsidR="00692B3F" w:rsidRPr="00343C0D" w:rsidRDefault="00692B3F" w:rsidP="000D1C0F">
            <w:pPr>
              <w:spacing w:after="0" w:line="240" w:lineRule="auto"/>
              <w:rPr>
                <w:rFonts w:ascii="Times New Roman" w:eastAsia="Times New Roman" w:hAnsi="Times New Roman" w:cs="Times New Roman"/>
                <w:color w:val="000000"/>
                <w:sz w:val="20"/>
                <w:szCs w:val="20"/>
              </w:rPr>
            </w:pPr>
            <w:r w:rsidRPr="00D34139">
              <w:rPr>
                <w:rFonts w:ascii="Times New Roman" w:eastAsia="Times New Roman" w:hAnsi="Times New Roman" w:cs="Times New Roman"/>
                <w:color w:val="000000"/>
                <w:sz w:val="20"/>
                <w:szCs w:val="20"/>
              </w:rPr>
              <w:t>In accordance with</w:t>
            </w:r>
            <w:r w:rsidR="0010534C">
              <w:rPr>
                <w:rFonts w:ascii="Times New Roman" w:eastAsia="Times New Roman" w:hAnsi="Times New Roman" w:cs="Times New Roman"/>
                <w:color w:val="000000"/>
                <w:sz w:val="20"/>
                <w:szCs w:val="20"/>
              </w:rPr>
              <w:t xml:space="preserve"> Office of the</w:t>
            </w:r>
            <w:r w:rsidR="00711088">
              <w:rPr>
                <w:rFonts w:ascii="Times New Roman" w:eastAsia="Times New Roman" w:hAnsi="Times New Roman" w:cs="Times New Roman"/>
                <w:color w:val="000000"/>
                <w:sz w:val="20"/>
                <w:szCs w:val="20"/>
              </w:rPr>
              <w:t xml:space="preserve"> </w:t>
            </w:r>
            <w:r w:rsidR="006816BD" w:rsidRPr="006816BD">
              <w:rPr>
                <w:rFonts w:ascii="Times New Roman" w:eastAsia="Times New Roman" w:hAnsi="Times New Roman" w:cs="Times New Roman"/>
                <w:color w:val="000000"/>
                <w:sz w:val="20"/>
                <w:szCs w:val="20"/>
              </w:rPr>
              <w:t>Under Secretary of Defense</w:t>
            </w:r>
            <w:r w:rsidR="00432962">
              <w:rPr>
                <w:rFonts w:ascii="Times New Roman" w:eastAsia="Times New Roman" w:hAnsi="Times New Roman" w:cs="Times New Roman"/>
                <w:color w:val="000000"/>
                <w:sz w:val="20"/>
                <w:szCs w:val="20"/>
              </w:rPr>
              <w:t xml:space="preserve"> </w:t>
            </w:r>
            <w:r w:rsidR="006816BD">
              <w:rPr>
                <w:rFonts w:ascii="Times New Roman" w:eastAsia="Times New Roman" w:hAnsi="Times New Roman" w:cs="Times New Roman"/>
                <w:color w:val="000000"/>
                <w:sz w:val="20"/>
                <w:szCs w:val="20"/>
              </w:rPr>
              <w:t>(</w:t>
            </w:r>
            <w:r w:rsidRPr="00D34139">
              <w:rPr>
                <w:rFonts w:ascii="Times New Roman" w:eastAsia="Times New Roman" w:hAnsi="Times New Roman" w:cs="Times New Roman"/>
                <w:color w:val="000000"/>
                <w:sz w:val="20"/>
                <w:szCs w:val="20"/>
              </w:rPr>
              <w:t>OUSD</w:t>
            </w:r>
            <w:r w:rsidR="006816BD">
              <w:rPr>
                <w:rFonts w:ascii="Times New Roman" w:eastAsia="Times New Roman" w:hAnsi="Times New Roman" w:cs="Times New Roman"/>
                <w:color w:val="000000"/>
                <w:sz w:val="20"/>
                <w:szCs w:val="20"/>
              </w:rPr>
              <w:t>)</w:t>
            </w:r>
            <w:r w:rsidRPr="00D34139">
              <w:rPr>
                <w:rFonts w:ascii="Times New Roman" w:eastAsia="Times New Roman" w:hAnsi="Times New Roman" w:cs="Times New Roman"/>
                <w:color w:val="000000"/>
                <w:sz w:val="20"/>
                <w:szCs w:val="20"/>
              </w:rPr>
              <w:t xml:space="preserve"> Memo “Ensuring Proper Line Item Structure to Support Asset Valuation”, dated 24 Mar 20, “accounting activities must verify all proposed contract line items are properly accounted for and segregated into separate line items between capitalized assets and expenses.”  Determine the necessity of separate CLINs for each </w:t>
            </w:r>
            <w:r>
              <w:rPr>
                <w:rFonts w:ascii="Times New Roman" w:eastAsia="Times New Roman" w:hAnsi="Times New Roman" w:cs="Times New Roman"/>
                <w:color w:val="000000"/>
                <w:sz w:val="20"/>
                <w:szCs w:val="20"/>
              </w:rPr>
              <w:t>TM</w:t>
            </w:r>
            <w:r w:rsidRPr="00D34139">
              <w:rPr>
                <w:rFonts w:ascii="Times New Roman" w:eastAsia="Times New Roman" w:hAnsi="Times New Roman" w:cs="Times New Roman"/>
                <w:color w:val="000000"/>
                <w:sz w:val="20"/>
                <w:szCs w:val="20"/>
              </w:rPr>
              <w:t xml:space="preserve"> (including TCTOs) and/or TDP.</w:t>
            </w:r>
            <w:r w:rsidR="00D82F4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AE02B1">
              <w:rPr>
                <w:rFonts w:ascii="Times New Roman" w:eastAsia="Times New Roman" w:hAnsi="Times New Roman" w:cs="Times New Roman"/>
                <w:color w:val="000000"/>
                <w:sz w:val="20"/>
                <w:szCs w:val="20"/>
              </w:rPr>
              <w:t xml:space="preserve">The requiring activity needs to identify separate CLINs for data-related products a contractor is to deliver in the solicitation. </w:t>
            </w:r>
            <w:r w:rsidR="00D82F4B">
              <w:rPr>
                <w:rFonts w:ascii="Times New Roman" w:eastAsia="Times New Roman" w:hAnsi="Times New Roman" w:cs="Times New Roman"/>
                <w:color w:val="000000"/>
                <w:sz w:val="20"/>
                <w:szCs w:val="20"/>
              </w:rPr>
              <w:t xml:space="preserve"> </w:t>
            </w:r>
            <w:r w:rsidRPr="00AE02B1">
              <w:rPr>
                <w:rFonts w:ascii="Times New Roman" w:eastAsia="Times New Roman" w:hAnsi="Times New Roman" w:cs="Times New Roman"/>
                <w:color w:val="000000"/>
                <w:sz w:val="20"/>
                <w:szCs w:val="20"/>
              </w:rPr>
              <w:t>This also allows these products to be priced separately from the administrative, development, design, or production tasks.  Items that should be considered for separate CLINs include TDPs, TMs, computer software, deferred delivery data, and acquisition of greater than the standard data rights.  Some data requirements specified on a separate CLIN may need special inspection and acceptance requirements.  Such requirements should be addressed in Section E of the solicitation.  Each CLIN must be defined and described in detail in order to prevent confusion when ordering or tracking parts or items in a contract.</w:t>
            </w:r>
          </w:p>
        </w:tc>
        <w:tc>
          <w:tcPr>
            <w:tcW w:w="1508" w:type="dxa"/>
            <w:tcBorders>
              <w:top w:val="nil"/>
              <w:left w:val="nil"/>
              <w:bottom w:val="single" w:sz="4" w:space="0" w:color="auto"/>
              <w:right w:val="single" w:sz="4" w:space="0" w:color="auto"/>
            </w:tcBorders>
            <w:shd w:val="clear" w:color="auto" w:fill="auto"/>
            <w:noWrap/>
            <w:hideMark/>
          </w:tcPr>
          <w:p w14:paraId="58B570E7"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PCO</w:t>
            </w:r>
          </w:p>
        </w:tc>
      </w:tr>
      <w:tr w:rsidR="00692B3F" w:rsidRPr="00325461" w14:paraId="1D8BF660" w14:textId="77777777" w:rsidTr="00343C0D">
        <w:trPr>
          <w:trHeight w:val="719"/>
        </w:trPr>
        <w:tc>
          <w:tcPr>
            <w:tcW w:w="750" w:type="dxa"/>
            <w:tcBorders>
              <w:top w:val="nil"/>
              <w:left w:val="single" w:sz="4" w:space="0" w:color="auto"/>
              <w:bottom w:val="single" w:sz="4" w:space="0" w:color="auto"/>
              <w:right w:val="single" w:sz="4" w:space="0" w:color="auto"/>
            </w:tcBorders>
            <w:shd w:val="clear" w:color="auto" w:fill="auto"/>
            <w:noWrap/>
            <w:hideMark/>
          </w:tcPr>
          <w:p w14:paraId="34B396F5"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7.4</w:t>
            </w:r>
          </w:p>
        </w:tc>
        <w:tc>
          <w:tcPr>
            <w:tcW w:w="1474" w:type="dxa"/>
            <w:tcBorders>
              <w:top w:val="nil"/>
              <w:left w:val="nil"/>
              <w:bottom w:val="single" w:sz="4" w:space="0" w:color="auto"/>
              <w:right w:val="single" w:sz="4" w:space="0" w:color="auto"/>
            </w:tcBorders>
            <w:shd w:val="clear" w:color="auto" w:fill="auto"/>
            <w:hideMark/>
          </w:tcPr>
          <w:p w14:paraId="68B2FD4F"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Decide if a data warranty is required</w:t>
            </w:r>
          </w:p>
        </w:tc>
        <w:tc>
          <w:tcPr>
            <w:tcW w:w="6228" w:type="dxa"/>
            <w:tcBorders>
              <w:top w:val="nil"/>
              <w:left w:val="nil"/>
              <w:bottom w:val="single" w:sz="4" w:space="0" w:color="auto"/>
              <w:right w:val="single" w:sz="4" w:space="0" w:color="auto"/>
            </w:tcBorders>
            <w:shd w:val="clear" w:color="auto" w:fill="auto"/>
            <w:hideMark/>
          </w:tcPr>
          <w:p w14:paraId="35ACA467" w14:textId="49538294"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8906F3">
              <w:rPr>
                <w:rFonts w:ascii="Times New Roman" w:eastAsia="Times New Roman" w:hAnsi="Times New Roman" w:cs="Times New Roman"/>
                <w:color w:val="000000"/>
                <w:sz w:val="20"/>
                <w:szCs w:val="20"/>
              </w:rPr>
              <w:t>Warranties on TD and computer software should be obtained when practicable and cost effective.  The remedies contained in DFARS Subpart 252.246-7001 are available to the U.S. Government if warranties are included and should be considered in deciding whether to</w:t>
            </w:r>
            <w:r>
              <w:rPr>
                <w:rFonts w:ascii="Times New Roman" w:eastAsia="Times New Roman" w:hAnsi="Times New Roman" w:cs="Times New Roman"/>
                <w:color w:val="000000"/>
                <w:sz w:val="20"/>
                <w:szCs w:val="20"/>
              </w:rPr>
              <w:t xml:space="preserve"> obtain warranties of data.</w:t>
            </w:r>
            <w:r w:rsidR="009B7B83">
              <w:rPr>
                <w:rFonts w:ascii="Times New Roman" w:eastAsia="Times New Roman" w:hAnsi="Times New Roman" w:cs="Times New Roman"/>
                <w:color w:val="000000"/>
                <w:sz w:val="20"/>
                <w:szCs w:val="20"/>
              </w:rPr>
              <w:t xml:space="preserve"> </w:t>
            </w:r>
            <w:r w:rsidRPr="008906F3">
              <w:rPr>
                <w:rFonts w:ascii="Times New Roman" w:eastAsia="Times New Roman" w:hAnsi="Times New Roman" w:cs="Times New Roman"/>
                <w:color w:val="000000"/>
                <w:sz w:val="20"/>
                <w:szCs w:val="20"/>
              </w:rPr>
              <w:t xml:space="preserve"> When deciding whether to use extended liability provisions, consider the likelihood that correction or replacement of the non-conforming data, or a price adjustment, will give adequate protection to the U.S. Government.</w:t>
            </w:r>
            <w:r>
              <w:rPr>
                <w:rFonts w:ascii="Times New Roman" w:eastAsia="Times New Roman" w:hAnsi="Times New Roman" w:cs="Times New Roman"/>
                <w:color w:val="000000"/>
                <w:sz w:val="20"/>
                <w:szCs w:val="20"/>
              </w:rPr>
              <w:t xml:space="preserve"> </w:t>
            </w:r>
            <w:r w:rsidR="009B7B83">
              <w:rPr>
                <w:rFonts w:ascii="Times New Roman" w:eastAsia="Times New Roman" w:hAnsi="Times New Roman" w:cs="Times New Roman"/>
                <w:color w:val="000000"/>
                <w:sz w:val="20"/>
                <w:szCs w:val="20"/>
              </w:rPr>
              <w:t xml:space="preserve"> </w:t>
            </w:r>
            <w:r w:rsidRPr="008906F3">
              <w:rPr>
                <w:rFonts w:ascii="Times New Roman" w:eastAsia="Times New Roman" w:hAnsi="Times New Roman" w:cs="Times New Roman"/>
                <w:color w:val="000000"/>
                <w:sz w:val="20"/>
                <w:szCs w:val="20"/>
              </w:rPr>
              <w:t>Also consider whether the warranty clause will be an effective deterrent against the contractor providing non-conforming data.</w:t>
            </w:r>
            <w:r w:rsidR="00473D19">
              <w:rPr>
                <w:rFonts w:ascii="Times New Roman" w:eastAsia="Times New Roman" w:hAnsi="Times New Roman" w:cs="Times New Roman"/>
                <w:color w:val="000000"/>
                <w:sz w:val="20"/>
                <w:szCs w:val="20"/>
              </w:rPr>
              <w:t xml:space="preserve"> </w:t>
            </w:r>
            <w:r w:rsidR="005F22AE">
              <w:rPr>
                <w:rFonts w:ascii="Times New Roman" w:eastAsia="Times New Roman" w:hAnsi="Times New Roman" w:cs="Times New Roman"/>
                <w:color w:val="000000"/>
                <w:sz w:val="20"/>
                <w:szCs w:val="20"/>
              </w:rPr>
              <w:t xml:space="preserve"> </w:t>
            </w:r>
            <w:r w:rsidR="00E4583F" w:rsidRPr="00E4583F">
              <w:rPr>
                <w:rFonts w:ascii="Times New Roman" w:eastAsia="Times New Roman" w:hAnsi="Times New Roman" w:cs="Times New Roman"/>
                <w:color w:val="000000"/>
                <w:sz w:val="20"/>
                <w:szCs w:val="20"/>
              </w:rPr>
              <w:t xml:space="preserve">The PM may </w:t>
            </w:r>
            <w:r w:rsidR="00551401">
              <w:rPr>
                <w:rFonts w:ascii="Times New Roman" w:eastAsia="Times New Roman" w:hAnsi="Times New Roman" w:cs="Times New Roman"/>
                <w:color w:val="000000"/>
                <w:sz w:val="20"/>
                <w:szCs w:val="20"/>
              </w:rPr>
              <w:t>begin</w:t>
            </w:r>
            <w:r w:rsidR="00E4583F" w:rsidRPr="00E4583F">
              <w:rPr>
                <w:rFonts w:ascii="Times New Roman" w:eastAsia="Times New Roman" w:hAnsi="Times New Roman" w:cs="Times New Roman"/>
                <w:color w:val="000000"/>
                <w:sz w:val="20"/>
                <w:szCs w:val="20"/>
              </w:rPr>
              <w:t xml:space="preserve"> this activity earlier in the process</w:t>
            </w:r>
            <w:r w:rsidR="00BC22F5">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noWrap/>
            <w:hideMark/>
          </w:tcPr>
          <w:p w14:paraId="3B2BE20E"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PM</w:t>
            </w:r>
          </w:p>
        </w:tc>
      </w:tr>
      <w:tr w:rsidR="00692B3F" w:rsidRPr="00325461" w14:paraId="675B4D93" w14:textId="77777777" w:rsidTr="00E00F63">
        <w:trPr>
          <w:trHeight w:val="494"/>
        </w:trPr>
        <w:tc>
          <w:tcPr>
            <w:tcW w:w="750" w:type="dxa"/>
            <w:tcBorders>
              <w:top w:val="nil"/>
              <w:left w:val="single" w:sz="4" w:space="0" w:color="auto"/>
              <w:bottom w:val="single" w:sz="4" w:space="0" w:color="auto"/>
              <w:right w:val="single" w:sz="4" w:space="0" w:color="auto"/>
            </w:tcBorders>
            <w:shd w:val="clear" w:color="auto" w:fill="auto"/>
            <w:noWrap/>
            <w:hideMark/>
          </w:tcPr>
          <w:p w14:paraId="1D7778B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7.5</w:t>
            </w:r>
          </w:p>
        </w:tc>
        <w:tc>
          <w:tcPr>
            <w:tcW w:w="1474" w:type="dxa"/>
            <w:tcBorders>
              <w:top w:val="nil"/>
              <w:left w:val="nil"/>
              <w:bottom w:val="single" w:sz="4" w:space="0" w:color="auto"/>
              <w:right w:val="single" w:sz="4" w:space="0" w:color="auto"/>
            </w:tcBorders>
            <w:shd w:val="clear" w:color="auto" w:fill="auto"/>
            <w:hideMark/>
          </w:tcPr>
          <w:p w14:paraId="0B5E2ADF"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Consider the use of deferred data</w:t>
            </w:r>
          </w:p>
        </w:tc>
        <w:tc>
          <w:tcPr>
            <w:tcW w:w="6228" w:type="dxa"/>
            <w:tcBorders>
              <w:top w:val="nil"/>
              <w:left w:val="nil"/>
              <w:bottom w:val="single" w:sz="4" w:space="0" w:color="auto"/>
              <w:right w:val="single" w:sz="4" w:space="0" w:color="auto"/>
            </w:tcBorders>
            <w:shd w:val="clear" w:color="auto" w:fill="auto"/>
            <w:hideMark/>
          </w:tcPr>
          <w:p w14:paraId="369F5732" w14:textId="71D1AD54"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There are two deferred data acquisition techniques the government can use to ensure data is only ordered or delivered when needed.  The first technique is deferred ordering. </w:t>
            </w:r>
            <w:r w:rsidR="009B7B83">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This technique delays the ordering of data generated in the performance of the contract until the government determines what data is actually needed and when it is needed.  This technique is normally used during the solicitation and negotiation phases and ensures the availability of raw data while avoiding the cost of buying the data if the need never arises.  The second technique is deferred delivery. </w:t>
            </w:r>
            <w:r w:rsidR="009B7B83">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This technique delays the delivery of data until the government determines when the data should be delivered.  This technique is normally used when, during the solicitation and negotiation stages, specific requirements for the data can be determined, but the time or place of </w:t>
            </w:r>
            <w:r w:rsidRPr="00343C0D">
              <w:rPr>
                <w:rFonts w:ascii="Times New Roman" w:eastAsia="Times New Roman" w:hAnsi="Times New Roman" w:cs="Times New Roman"/>
                <w:color w:val="000000"/>
                <w:sz w:val="20"/>
                <w:szCs w:val="20"/>
              </w:rPr>
              <w:lastRenderedPageBreak/>
              <w:t>delivery is not certain.  The cost of the data will be negotiated before contract award.</w:t>
            </w:r>
            <w:r w:rsidR="004A093A">
              <w:rPr>
                <w:rFonts w:ascii="Times New Roman" w:eastAsia="Times New Roman" w:hAnsi="Times New Roman" w:cs="Times New Roman"/>
                <w:color w:val="000000"/>
                <w:sz w:val="20"/>
                <w:szCs w:val="20"/>
              </w:rPr>
              <w:t xml:space="preserve"> </w:t>
            </w:r>
            <w:r w:rsidR="00C80DCC">
              <w:rPr>
                <w:rFonts w:ascii="Times New Roman" w:eastAsia="Times New Roman" w:hAnsi="Times New Roman" w:cs="Times New Roman"/>
                <w:color w:val="000000"/>
                <w:sz w:val="20"/>
                <w:szCs w:val="20"/>
              </w:rPr>
              <w:t xml:space="preserve"> </w:t>
            </w:r>
            <w:r w:rsidR="005F22AE" w:rsidRPr="00E4583F">
              <w:rPr>
                <w:rFonts w:ascii="Times New Roman" w:eastAsia="Times New Roman" w:hAnsi="Times New Roman" w:cs="Times New Roman"/>
                <w:color w:val="000000"/>
                <w:sz w:val="20"/>
                <w:szCs w:val="20"/>
              </w:rPr>
              <w:t xml:space="preserve">The PM may </w:t>
            </w:r>
            <w:r w:rsidR="005F22AE">
              <w:rPr>
                <w:rFonts w:ascii="Times New Roman" w:eastAsia="Times New Roman" w:hAnsi="Times New Roman" w:cs="Times New Roman"/>
                <w:color w:val="000000"/>
                <w:sz w:val="20"/>
                <w:szCs w:val="20"/>
              </w:rPr>
              <w:t>begin</w:t>
            </w:r>
            <w:r w:rsidR="005F22AE" w:rsidRPr="00E4583F">
              <w:rPr>
                <w:rFonts w:ascii="Times New Roman" w:eastAsia="Times New Roman" w:hAnsi="Times New Roman" w:cs="Times New Roman"/>
                <w:color w:val="000000"/>
                <w:sz w:val="20"/>
                <w:szCs w:val="20"/>
              </w:rPr>
              <w:t xml:space="preserve"> this activity earlier in the process</w:t>
            </w:r>
            <w:r w:rsidR="005F22AE">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hideMark/>
          </w:tcPr>
          <w:p w14:paraId="19E0FD1F"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lastRenderedPageBreak/>
              <w:t xml:space="preserve"> PM</w:t>
            </w:r>
          </w:p>
        </w:tc>
      </w:tr>
      <w:tr w:rsidR="00692B3F" w:rsidRPr="00325461" w14:paraId="6BB1E831" w14:textId="77777777" w:rsidTr="009701FD">
        <w:trPr>
          <w:trHeight w:val="710"/>
        </w:trPr>
        <w:tc>
          <w:tcPr>
            <w:tcW w:w="750" w:type="dxa"/>
            <w:tcBorders>
              <w:top w:val="nil"/>
              <w:left w:val="single" w:sz="4" w:space="0" w:color="auto"/>
              <w:bottom w:val="single" w:sz="4" w:space="0" w:color="auto"/>
              <w:right w:val="single" w:sz="4" w:space="0" w:color="auto"/>
            </w:tcBorders>
            <w:shd w:val="clear" w:color="auto" w:fill="auto"/>
            <w:noWrap/>
            <w:hideMark/>
          </w:tcPr>
          <w:p w14:paraId="34BBECE6"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7.5.1</w:t>
            </w:r>
          </w:p>
        </w:tc>
        <w:tc>
          <w:tcPr>
            <w:tcW w:w="1474" w:type="dxa"/>
            <w:tcBorders>
              <w:top w:val="nil"/>
              <w:left w:val="nil"/>
              <w:bottom w:val="single" w:sz="4" w:space="0" w:color="auto"/>
              <w:right w:val="single" w:sz="4" w:space="0" w:color="auto"/>
            </w:tcBorders>
            <w:shd w:val="clear" w:color="auto" w:fill="auto"/>
            <w:hideMark/>
          </w:tcPr>
          <w:p w14:paraId="287C0DFF"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Consider the use of deferred ordering</w:t>
            </w:r>
          </w:p>
        </w:tc>
        <w:tc>
          <w:tcPr>
            <w:tcW w:w="6228" w:type="dxa"/>
            <w:tcBorders>
              <w:top w:val="nil"/>
              <w:left w:val="nil"/>
              <w:bottom w:val="single" w:sz="4" w:space="0" w:color="auto"/>
              <w:right w:val="single" w:sz="4" w:space="0" w:color="auto"/>
            </w:tcBorders>
            <w:shd w:val="clear" w:color="auto" w:fill="auto"/>
            <w:hideMark/>
          </w:tcPr>
          <w:p w14:paraId="3A31AC54"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Follow guidance in DoDM 5010.12</w:t>
            </w:r>
            <w:r>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 Section </w:t>
            </w:r>
            <w:r>
              <w:rPr>
                <w:rFonts w:ascii="Times New Roman" w:eastAsia="Times New Roman" w:hAnsi="Times New Roman" w:cs="Times New Roman"/>
                <w:color w:val="000000"/>
                <w:sz w:val="20"/>
                <w:szCs w:val="20"/>
              </w:rPr>
              <w:t>C3.5.1.</w:t>
            </w:r>
          </w:p>
        </w:tc>
        <w:tc>
          <w:tcPr>
            <w:tcW w:w="1508" w:type="dxa"/>
            <w:tcBorders>
              <w:top w:val="nil"/>
              <w:left w:val="nil"/>
              <w:bottom w:val="single" w:sz="4" w:space="0" w:color="auto"/>
              <w:right w:val="single" w:sz="4" w:space="0" w:color="auto"/>
            </w:tcBorders>
            <w:shd w:val="clear" w:color="auto" w:fill="auto"/>
            <w:hideMark/>
          </w:tcPr>
          <w:p w14:paraId="1EACF14D"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PM</w:t>
            </w:r>
          </w:p>
        </w:tc>
      </w:tr>
      <w:tr w:rsidR="00692B3F" w:rsidRPr="00325461" w14:paraId="38B2A745" w14:textId="77777777" w:rsidTr="00343C0D">
        <w:trPr>
          <w:trHeight w:val="710"/>
        </w:trPr>
        <w:tc>
          <w:tcPr>
            <w:tcW w:w="750" w:type="dxa"/>
            <w:tcBorders>
              <w:top w:val="nil"/>
              <w:left w:val="single" w:sz="4" w:space="0" w:color="auto"/>
              <w:bottom w:val="single" w:sz="4" w:space="0" w:color="auto"/>
              <w:right w:val="single" w:sz="4" w:space="0" w:color="auto"/>
            </w:tcBorders>
            <w:shd w:val="clear" w:color="auto" w:fill="auto"/>
            <w:noWrap/>
            <w:hideMark/>
          </w:tcPr>
          <w:p w14:paraId="23259C1C"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7.5.2</w:t>
            </w:r>
          </w:p>
        </w:tc>
        <w:tc>
          <w:tcPr>
            <w:tcW w:w="1474" w:type="dxa"/>
            <w:tcBorders>
              <w:top w:val="nil"/>
              <w:left w:val="nil"/>
              <w:bottom w:val="single" w:sz="4" w:space="0" w:color="auto"/>
              <w:right w:val="single" w:sz="4" w:space="0" w:color="auto"/>
            </w:tcBorders>
            <w:shd w:val="clear" w:color="auto" w:fill="auto"/>
            <w:hideMark/>
          </w:tcPr>
          <w:p w14:paraId="74E29ED5"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Consider the use of deferred delivery</w:t>
            </w:r>
          </w:p>
        </w:tc>
        <w:tc>
          <w:tcPr>
            <w:tcW w:w="6228" w:type="dxa"/>
            <w:tcBorders>
              <w:top w:val="nil"/>
              <w:left w:val="nil"/>
              <w:bottom w:val="single" w:sz="4" w:space="0" w:color="auto"/>
              <w:right w:val="single" w:sz="4" w:space="0" w:color="auto"/>
            </w:tcBorders>
            <w:shd w:val="clear" w:color="auto" w:fill="auto"/>
            <w:hideMark/>
          </w:tcPr>
          <w:p w14:paraId="34F44837"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Follow guidance in DoDM 5010.12</w:t>
            </w:r>
            <w:r>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 Section </w:t>
            </w:r>
            <w:r>
              <w:rPr>
                <w:rFonts w:ascii="Times New Roman" w:eastAsia="Times New Roman" w:hAnsi="Times New Roman" w:cs="Times New Roman"/>
                <w:color w:val="000000"/>
                <w:sz w:val="20"/>
                <w:szCs w:val="20"/>
              </w:rPr>
              <w:t>C3.5.2</w:t>
            </w:r>
            <w:r w:rsidRPr="00343C0D">
              <w:rPr>
                <w:rFonts w:ascii="Times New Roman" w:eastAsia="Times New Roman" w:hAnsi="Times New Roman" w:cs="Times New Roman"/>
                <w:color w:val="000000"/>
                <w:sz w:val="20"/>
                <w:szCs w:val="20"/>
              </w:rPr>
              <w:t xml:space="preserve">. </w:t>
            </w:r>
          </w:p>
        </w:tc>
        <w:tc>
          <w:tcPr>
            <w:tcW w:w="1508" w:type="dxa"/>
            <w:tcBorders>
              <w:top w:val="nil"/>
              <w:left w:val="nil"/>
              <w:bottom w:val="single" w:sz="4" w:space="0" w:color="auto"/>
              <w:right w:val="single" w:sz="4" w:space="0" w:color="auto"/>
            </w:tcBorders>
            <w:shd w:val="clear" w:color="auto" w:fill="auto"/>
            <w:hideMark/>
          </w:tcPr>
          <w:p w14:paraId="1A83431E"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PM</w:t>
            </w:r>
          </w:p>
        </w:tc>
      </w:tr>
      <w:tr w:rsidR="00692B3F" w:rsidRPr="00325461" w14:paraId="7917F052" w14:textId="77777777" w:rsidTr="00343C0D">
        <w:trPr>
          <w:trHeight w:val="1169"/>
        </w:trPr>
        <w:tc>
          <w:tcPr>
            <w:tcW w:w="750" w:type="dxa"/>
            <w:tcBorders>
              <w:top w:val="nil"/>
              <w:left w:val="single" w:sz="4" w:space="0" w:color="auto"/>
              <w:bottom w:val="single" w:sz="4" w:space="0" w:color="auto"/>
              <w:right w:val="single" w:sz="4" w:space="0" w:color="auto"/>
            </w:tcBorders>
            <w:shd w:val="clear" w:color="auto" w:fill="auto"/>
            <w:noWrap/>
            <w:hideMark/>
          </w:tcPr>
          <w:p w14:paraId="38C7E5F2"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7.6</w:t>
            </w:r>
          </w:p>
        </w:tc>
        <w:tc>
          <w:tcPr>
            <w:tcW w:w="1474" w:type="dxa"/>
            <w:tcBorders>
              <w:top w:val="nil"/>
              <w:left w:val="nil"/>
              <w:bottom w:val="single" w:sz="4" w:space="0" w:color="auto"/>
              <w:right w:val="single" w:sz="4" w:space="0" w:color="auto"/>
            </w:tcBorders>
            <w:shd w:val="clear" w:color="auto" w:fill="auto"/>
            <w:hideMark/>
          </w:tcPr>
          <w:p w14:paraId="67CD539F"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Require offerors to include data rights assertions</w:t>
            </w:r>
          </w:p>
        </w:tc>
        <w:tc>
          <w:tcPr>
            <w:tcW w:w="6228" w:type="dxa"/>
            <w:tcBorders>
              <w:top w:val="nil"/>
              <w:left w:val="nil"/>
              <w:bottom w:val="single" w:sz="4" w:space="0" w:color="auto"/>
              <w:right w:val="single" w:sz="4" w:space="0" w:color="auto"/>
            </w:tcBorders>
            <w:shd w:val="clear" w:color="auto" w:fill="auto"/>
            <w:hideMark/>
          </w:tcPr>
          <w:p w14:paraId="700BC24D" w14:textId="3E7B63E8" w:rsidR="00692B3F" w:rsidRPr="00343C0D" w:rsidRDefault="00692B3F" w:rsidP="0052391E">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The P</w:t>
            </w:r>
            <w:r>
              <w:rPr>
                <w:rFonts w:ascii="Times New Roman" w:eastAsia="Times New Roman" w:hAnsi="Times New Roman" w:cs="Times New Roman"/>
                <w:color w:val="000000"/>
                <w:sz w:val="20"/>
                <w:szCs w:val="20"/>
              </w:rPr>
              <w:t>CO</w:t>
            </w:r>
            <w:r w:rsidRPr="00343C0D">
              <w:rPr>
                <w:rFonts w:ascii="Times New Roman" w:eastAsia="Times New Roman" w:hAnsi="Times New Roman" w:cs="Times New Roman"/>
                <w:color w:val="000000"/>
                <w:sz w:val="20"/>
                <w:szCs w:val="20"/>
              </w:rPr>
              <w:t xml:space="preserve"> should ensure that all aspects of the data requirements are integrated when finalizing the RFP or solicitation.</w:t>
            </w:r>
            <w:r w:rsidR="00EB4FDB">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 </w:t>
            </w:r>
            <w:r w:rsidRPr="00974103">
              <w:rPr>
                <w:rFonts w:ascii="Times New Roman" w:eastAsia="Times New Roman" w:hAnsi="Times New Roman" w:cs="Times New Roman"/>
                <w:color w:val="000000"/>
                <w:sz w:val="20"/>
                <w:szCs w:val="20"/>
              </w:rPr>
              <w:t>While developing a solicitation, cite language from DFARS Subpart 252.227-7017 which requires offerors to insert in an attachment to their proposal an assertion of any TD or computer software to be delivered that is subject to less than unlimited rights (UR).</w:t>
            </w:r>
            <w:r w:rsidRPr="00343C0D">
              <w:rPr>
                <w:rFonts w:ascii="Times New Roman" w:eastAsia="Times New Roman" w:hAnsi="Times New Roman" w:cs="Times New Roman"/>
                <w:color w:val="000000"/>
                <w:sz w:val="20"/>
                <w:szCs w:val="20"/>
              </w:rPr>
              <w:t xml:space="preserve"> </w:t>
            </w:r>
            <w:r w:rsidR="00065433">
              <w:rPr>
                <w:rFonts w:ascii="Times New Roman" w:eastAsia="Times New Roman" w:hAnsi="Times New Roman" w:cs="Times New Roman"/>
                <w:color w:val="000000"/>
                <w:sz w:val="20"/>
                <w:szCs w:val="20"/>
              </w:rPr>
              <w:t xml:space="preserve"> </w:t>
            </w:r>
            <w:r w:rsidRPr="00974103">
              <w:rPr>
                <w:rFonts w:ascii="Times New Roman" w:eastAsia="Times New Roman" w:hAnsi="Times New Roman" w:cs="Times New Roman"/>
                <w:color w:val="000000"/>
                <w:sz w:val="20"/>
                <w:szCs w:val="20"/>
              </w:rPr>
              <w:t>The contract data requirement and the appropriate requirements from DFARS Subparts 227.4 and 227.71 obligate the contractor to comply with three critical contract procedures with regards to data rights</w:t>
            </w:r>
            <w:r w:rsidR="00433072">
              <w:rPr>
                <w:rFonts w:ascii="Times New Roman" w:eastAsia="Times New Roman" w:hAnsi="Times New Roman" w:cs="Times New Roman"/>
                <w:color w:val="000000"/>
                <w:sz w:val="20"/>
                <w:szCs w:val="20"/>
              </w:rPr>
              <w:t xml:space="preserve">: </w:t>
            </w:r>
            <w:r w:rsidRPr="00974103">
              <w:rPr>
                <w:rFonts w:ascii="Times New Roman" w:eastAsia="Times New Roman" w:hAnsi="Times New Roman" w:cs="Times New Roman"/>
                <w:color w:val="000000"/>
                <w:sz w:val="20"/>
                <w:szCs w:val="20"/>
              </w:rPr>
              <w:t xml:space="preserve">asserting, marking, and justifying.  These procedures </w:t>
            </w:r>
            <w:r>
              <w:rPr>
                <w:rFonts w:ascii="Times New Roman" w:eastAsia="Times New Roman" w:hAnsi="Times New Roman" w:cs="Times New Roman"/>
                <w:color w:val="000000"/>
                <w:sz w:val="20"/>
                <w:szCs w:val="20"/>
              </w:rPr>
              <w:t>require</w:t>
            </w:r>
            <w:r w:rsidRPr="00974103">
              <w:rPr>
                <w:rFonts w:ascii="Times New Roman" w:eastAsia="Times New Roman" w:hAnsi="Times New Roman" w:cs="Times New Roman"/>
                <w:color w:val="000000"/>
                <w:sz w:val="20"/>
                <w:szCs w:val="20"/>
              </w:rPr>
              <w:t xml:space="preserve"> the contractor to clarify its position regarding the government’s rights in the data to be provided to the U.S. Government and should highlight any areas of disagreement between parties.</w:t>
            </w:r>
            <w:r w:rsidRPr="00343C0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974103">
              <w:rPr>
                <w:rFonts w:ascii="Times New Roman" w:eastAsia="Times New Roman" w:hAnsi="Times New Roman" w:cs="Times New Roman"/>
                <w:color w:val="000000"/>
                <w:sz w:val="20"/>
                <w:szCs w:val="20"/>
              </w:rPr>
              <w:t xml:space="preserve">A proper assertion should be made in the offeror’s proposal and incorporated into the contract or made before delivery and justified as a “new” or “inadvertent omission” not affecting source selection. </w:t>
            </w:r>
            <w:r w:rsidR="0092528D">
              <w:rPr>
                <w:rFonts w:ascii="Times New Roman" w:eastAsia="Times New Roman" w:hAnsi="Times New Roman" w:cs="Times New Roman"/>
                <w:color w:val="000000"/>
                <w:sz w:val="20"/>
                <w:szCs w:val="20"/>
              </w:rPr>
              <w:t xml:space="preserve"> </w:t>
            </w:r>
            <w:r w:rsidRPr="00974103">
              <w:rPr>
                <w:rFonts w:ascii="Times New Roman" w:eastAsia="Times New Roman" w:hAnsi="Times New Roman" w:cs="Times New Roman"/>
                <w:color w:val="000000"/>
                <w:sz w:val="20"/>
                <w:szCs w:val="20"/>
              </w:rPr>
              <w:t>The contractor should specifically identify (e.g., version number, date, and location) pieces of data (not documents that might contain such data), the related ICP along with the level of data rights to which the contractor believes the government is entitled, and the supporting rationale.  When a proper assertion is not made before contract award (pursuant to DFARS), the contractor must deliver data not associated with an assertion with unlimited rights.  The only exceptions are defined in DFARS Subparts 252.227-7013, 252.227-7014, and 252.227-7018.  Other assertions may be identified after award when they are based on new information or inadvertent omissions unless the inadvertent omissions would have materially affected the source selection decision.</w:t>
            </w:r>
          </w:p>
        </w:tc>
        <w:tc>
          <w:tcPr>
            <w:tcW w:w="1508" w:type="dxa"/>
            <w:tcBorders>
              <w:top w:val="nil"/>
              <w:left w:val="nil"/>
              <w:bottom w:val="single" w:sz="4" w:space="0" w:color="auto"/>
              <w:right w:val="single" w:sz="4" w:space="0" w:color="auto"/>
            </w:tcBorders>
            <w:shd w:val="clear" w:color="auto" w:fill="auto"/>
            <w:noWrap/>
            <w:hideMark/>
          </w:tcPr>
          <w:p w14:paraId="0E29EA8E"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w:t>
            </w:r>
            <w:r>
              <w:rPr>
                <w:rFonts w:ascii="Times New Roman" w:eastAsia="Times New Roman" w:hAnsi="Times New Roman" w:cs="Times New Roman"/>
                <w:color w:val="000000"/>
                <w:sz w:val="20"/>
                <w:szCs w:val="20"/>
              </w:rPr>
              <w:t>CO</w:t>
            </w:r>
          </w:p>
        </w:tc>
      </w:tr>
      <w:tr w:rsidR="00692B3F" w:rsidRPr="00325461" w14:paraId="13608EBA"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hideMark/>
          </w:tcPr>
          <w:p w14:paraId="266B7679" w14:textId="77777777" w:rsidR="00692B3F" w:rsidRPr="00343C0D" w:rsidRDefault="000E083B"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474" w:type="dxa"/>
            <w:tcBorders>
              <w:top w:val="nil"/>
              <w:left w:val="nil"/>
              <w:bottom w:val="single" w:sz="4" w:space="0" w:color="auto"/>
              <w:right w:val="single" w:sz="4" w:space="0" w:color="auto"/>
            </w:tcBorders>
            <w:shd w:val="clear" w:color="auto" w:fill="auto"/>
            <w:hideMark/>
          </w:tcPr>
          <w:p w14:paraId="03ACBD07"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Release RFP</w:t>
            </w:r>
          </w:p>
        </w:tc>
        <w:tc>
          <w:tcPr>
            <w:tcW w:w="6228" w:type="dxa"/>
            <w:tcBorders>
              <w:top w:val="nil"/>
              <w:left w:val="nil"/>
              <w:bottom w:val="single" w:sz="4" w:space="0" w:color="auto"/>
              <w:right w:val="single" w:sz="4" w:space="0" w:color="auto"/>
            </w:tcBorders>
            <w:shd w:val="clear" w:color="auto" w:fill="auto"/>
            <w:hideMark/>
          </w:tcPr>
          <w:p w14:paraId="14DC6A72"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The PCO releases </w:t>
            </w:r>
            <w:r w:rsidRPr="00343C0D">
              <w:rPr>
                <w:rFonts w:ascii="Times New Roman" w:hAnsi="Times New Roman" w:cs="Times New Roman"/>
                <w:sz w:val="20"/>
                <w:szCs w:val="20"/>
              </w:rPr>
              <w:t>solicitation</w:t>
            </w:r>
            <w:r>
              <w:rPr>
                <w:rFonts w:ascii="Times New Roman" w:hAnsi="Times New Roman" w:cs="Times New Roman"/>
                <w:sz w:val="20"/>
                <w:szCs w:val="20"/>
              </w:rPr>
              <w:t>(</w:t>
            </w:r>
            <w:r w:rsidRPr="00343C0D">
              <w:rPr>
                <w:rFonts w:ascii="Times New Roman" w:hAnsi="Times New Roman" w:cs="Times New Roman"/>
                <w:sz w:val="20"/>
                <w:szCs w:val="20"/>
              </w:rPr>
              <w:t>s</w:t>
            </w:r>
            <w:r>
              <w:rPr>
                <w:rFonts w:ascii="Times New Roman" w:hAnsi="Times New Roman" w:cs="Times New Roman"/>
                <w:sz w:val="20"/>
                <w:szCs w:val="20"/>
              </w:rPr>
              <w:t>)</w:t>
            </w:r>
            <w:r w:rsidRPr="00343C0D">
              <w:rPr>
                <w:rFonts w:ascii="Times New Roman" w:hAnsi="Times New Roman" w:cs="Times New Roman"/>
                <w:sz w:val="20"/>
                <w:szCs w:val="20"/>
              </w:rPr>
              <w:t xml:space="preserve"> to the </w:t>
            </w:r>
            <w:r>
              <w:rPr>
                <w:rFonts w:ascii="Times New Roman" w:hAnsi="Times New Roman" w:cs="Times New Roman"/>
                <w:sz w:val="20"/>
                <w:szCs w:val="20"/>
              </w:rPr>
              <w:t>contractor</w:t>
            </w:r>
            <w:r w:rsidRPr="00343C0D">
              <w:rPr>
                <w:rFonts w:ascii="Times New Roman" w:hAnsi="Times New Roman" w:cs="Times New Roman"/>
                <w:sz w:val="20"/>
                <w:szCs w:val="20"/>
              </w:rPr>
              <w:t xml:space="preserve"> (sole source) or to </w:t>
            </w:r>
            <w:r w:rsidRPr="00FE5729">
              <w:rPr>
                <w:rFonts w:ascii="Times New Roman" w:eastAsia="Times New Roman" w:hAnsi="Times New Roman" w:cs="Times New Roman"/>
                <w:color w:val="0000CC"/>
                <w:sz w:val="20"/>
                <w:szCs w:val="20"/>
              </w:rPr>
              <w:t>https://sam.gov/content/home</w:t>
            </w:r>
            <w:r w:rsidRPr="006960A4">
              <w:rPr>
                <w:rFonts w:ascii="Segoe UI" w:eastAsia="Times New Roman" w:hAnsi="Segoe UI" w:cs="Segoe UI"/>
                <w:color w:val="548DD4" w:themeColor="text2" w:themeTint="99"/>
                <w:sz w:val="18"/>
                <w:szCs w:val="18"/>
              </w:rPr>
              <w:t xml:space="preserve"> </w:t>
            </w:r>
            <w:r w:rsidRPr="00343C0D">
              <w:rPr>
                <w:rFonts w:ascii="Times New Roman" w:hAnsi="Times New Roman" w:cs="Times New Roman"/>
                <w:sz w:val="20"/>
                <w:szCs w:val="20"/>
              </w:rPr>
              <w:t>(open competition)</w:t>
            </w:r>
            <w:r>
              <w:rPr>
                <w:rFonts w:ascii="Times New Roman" w:hAnsi="Times New Roman" w:cs="Times New Roman"/>
                <w:sz w:val="20"/>
                <w:szCs w:val="20"/>
              </w:rPr>
              <w:t xml:space="preserve"> </w:t>
            </w:r>
            <w:r w:rsidRPr="00B13811">
              <w:rPr>
                <w:rFonts w:ascii="Times New Roman" w:hAnsi="Times New Roman" w:cs="Times New Roman"/>
                <w:sz w:val="20"/>
                <w:szCs w:val="20"/>
              </w:rPr>
              <w:t>or other appropriate publicizing method</w:t>
            </w:r>
            <w:r>
              <w:rPr>
                <w:rFonts w:ascii="Times New Roman" w:hAnsi="Times New Roman" w:cs="Times New Roman"/>
                <w:sz w:val="20"/>
                <w:szCs w:val="20"/>
              </w:rPr>
              <w:t>,</w:t>
            </w:r>
            <w:r w:rsidRPr="00B13811">
              <w:rPr>
                <w:rFonts w:ascii="Times New Roman" w:hAnsi="Times New Roman" w:cs="Times New Roman"/>
                <w:sz w:val="20"/>
                <w:szCs w:val="20"/>
              </w:rPr>
              <w:t xml:space="preserve"> based on a given competition</w:t>
            </w:r>
            <w:r w:rsidRPr="00343C0D">
              <w:rPr>
                <w:rFonts w:ascii="Times New Roman" w:hAnsi="Times New Roman" w:cs="Times New Roman"/>
                <w:sz w:val="20"/>
                <w:szCs w:val="20"/>
              </w:rPr>
              <w:t>.</w:t>
            </w:r>
          </w:p>
        </w:tc>
        <w:tc>
          <w:tcPr>
            <w:tcW w:w="1508" w:type="dxa"/>
            <w:tcBorders>
              <w:top w:val="nil"/>
              <w:left w:val="nil"/>
              <w:bottom w:val="single" w:sz="4" w:space="0" w:color="auto"/>
              <w:right w:val="single" w:sz="4" w:space="0" w:color="auto"/>
            </w:tcBorders>
            <w:shd w:val="clear" w:color="auto" w:fill="auto"/>
            <w:noWrap/>
            <w:hideMark/>
          </w:tcPr>
          <w:p w14:paraId="66EC5407"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PCO</w:t>
            </w:r>
          </w:p>
        </w:tc>
      </w:tr>
      <w:tr w:rsidR="000E083B" w:rsidRPr="00325461" w14:paraId="52A6DF02"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tcPr>
          <w:p w14:paraId="7A50248C" w14:textId="77777777" w:rsidR="000E083B" w:rsidRDefault="000E083B"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474" w:type="dxa"/>
            <w:tcBorders>
              <w:top w:val="nil"/>
              <w:left w:val="nil"/>
              <w:bottom w:val="single" w:sz="4" w:space="0" w:color="auto"/>
              <w:right w:val="single" w:sz="4" w:space="0" w:color="auto"/>
            </w:tcBorders>
            <w:shd w:val="clear" w:color="auto" w:fill="auto"/>
          </w:tcPr>
          <w:p w14:paraId="6F970ACA" w14:textId="77777777" w:rsidR="000E083B" w:rsidRPr="00343C0D" w:rsidRDefault="000E083B"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 Proposal</w:t>
            </w:r>
          </w:p>
        </w:tc>
        <w:tc>
          <w:tcPr>
            <w:tcW w:w="6228" w:type="dxa"/>
            <w:tcBorders>
              <w:top w:val="nil"/>
              <w:left w:val="nil"/>
              <w:bottom w:val="single" w:sz="4" w:space="0" w:color="auto"/>
              <w:right w:val="single" w:sz="4" w:space="0" w:color="auto"/>
            </w:tcBorders>
            <w:shd w:val="clear" w:color="auto" w:fill="auto"/>
          </w:tcPr>
          <w:p w14:paraId="1085D202" w14:textId="2CCADAF3" w:rsidR="000E083B" w:rsidRPr="00343C0D" w:rsidRDefault="000E083B"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 the proposal</w:t>
            </w:r>
            <w:r w:rsidR="00563AAC">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 xml:space="preserve"> from the contractor(s)</w:t>
            </w:r>
            <w:r w:rsidR="0092528D">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noWrap/>
          </w:tcPr>
          <w:p w14:paraId="78D65C7B" w14:textId="77777777" w:rsidR="000E083B" w:rsidRPr="00343C0D" w:rsidRDefault="000E083B" w:rsidP="00692B3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PCO</w:t>
            </w:r>
          </w:p>
        </w:tc>
      </w:tr>
      <w:tr w:rsidR="00692B3F" w:rsidRPr="00325461" w14:paraId="6F175BBF"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hideMark/>
          </w:tcPr>
          <w:p w14:paraId="66C6212C" w14:textId="77777777" w:rsidR="00692B3F" w:rsidRPr="00343C0D" w:rsidRDefault="000E083B"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692B3F" w:rsidRPr="00343C0D">
              <w:rPr>
                <w:rFonts w:ascii="Times New Roman" w:eastAsia="Times New Roman" w:hAnsi="Times New Roman" w:cs="Times New Roman"/>
                <w:color w:val="000000"/>
                <w:sz w:val="20"/>
                <w:szCs w:val="20"/>
              </w:rPr>
              <w:t>.</w:t>
            </w:r>
          </w:p>
        </w:tc>
        <w:tc>
          <w:tcPr>
            <w:tcW w:w="1474" w:type="dxa"/>
            <w:tcBorders>
              <w:top w:val="nil"/>
              <w:left w:val="nil"/>
              <w:bottom w:val="single" w:sz="4" w:space="0" w:color="auto"/>
              <w:right w:val="single" w:sz="4" w:space="0" w:color="auto"/>
            </w:tcBorders>
            <w:shd w:val="clear" w:color="auto" w:fill="auto"/>
            <w:hideMark/>
          </w:tcPr>
          <w:p w14:paraId="59F37FD5"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Proposal Evaluation</w:t>
            </w:r>
          </w:p>
        </w:tc>
        <w:tc>
          <w:tcPr>
            <w:tcW w:w="6228" w:type="dxa"/>
            <w:tcBorders>
              <w:top w:val="nil"/>
              <w:left w:val="nil"/>
              <w:bottom w:val="single" w:sz="4" w:space="0" w:color="auto"/>
              <w:right w:val="single" w:sz="4" w:space="0" w:color="auto"/>
            </w:tcBorders>
            <w:shd w:val="clear" w:color="auto" w:fill="auto"/>
            <w:hideMark/>
          </w:tcPr>
          <w:p w14:paraId="6D7BE8F7"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Evaluate the proposal(s).</w:t>
            </w:r>
          </w:p>
        </w:tc>
        <w:tc>
          <w:tcPr>
            <w:tcW w:w="1508" w:type="dxa"/>
            <w:tcBorders>
              <w:top w:val="nil"/>
              <w:left w:val="nil"/>
              <w:bottom w:val="single" w:sz="4" w:space="0" w:color="auto"/>
              <w:right w:val="single" w:sz="4" w:space="0" w:color="auto"/>
            </w:tcBorders>
            <w:shd w:val="clear" w:color="auto" w:fill="auto"/>
            <w:noWrap/>
            <w:hideMark/>
          </w:tcPr>
          <w:p w14:paraId="45A53CB9"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PM</w:t>
            </w:r>
          </w:p>
        </w:tc>
      </w:tr>
      <w:tr w:rsidR="00692B3F" w:rsidRPr="00325461" w14:paraId="093F6489"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hideMark/>
          </w:tcPr>
          <w:p w14:paraId="6E27A6B8" w14:textId="77777777" w:rsidR="00692B3F" w:rsidRPr="00343C0D" w:rsidRDefault="000E083B"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692B3F" w:rsidRPr="00343C0D">
              <w:rPr>
                <w:rFonts w:ascii="Times New Roman" w:eastAsia="Times New Roman" w:hAnsi="Times New Roman" w:cs="Times New Roman"/>
                <w:color w:val="000000"/>
                <w:sz w:val="20"/>
                <w:szCs w:val="20"/>
              </w:rPr>
              <w:t>.1</w:t>
            </w:r>
          </w:p>
        </w:tc>
        <w:tc>
          <w:tcPr>
            <w:tcW w:w="1474" w:type="dxa"/>
            <w:tcBorders>
              <w:top w:val="nil"/>
              <w:left w:val="nil"/>
              <w:bottom w:val="single" w:sz="4" w:space="0" w:color="auto"/>
              <w:right w:val="single" w:sz="4" w:space="0" w:color="auto"/>
            </w:tcBorders>
            <w:shd w:val="clear" w:color="auto" w:fill="auto"/>
            <w:hideMark/>
          </w:tcPr>
          <w:p w14:paraId="0233D64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DM Proposal Evaluation</w:t>
            </w:r>
          </w:p>
        </w:tc>
        <w:tc>
          <w:tcPr>
            <w:tcW w:w="6228" w:type="dxa"/>
            <w:tcBorders>
              <w:top w:val="nil"/>
              <w:left w:val="nil"/>
              <w:bottom w:val="single" w:sz="4" w:space="0" w:color="auto"/>
              <w:right w:val="single" w:sz="4" w:space="0" w:color="auto"/>
            </w:tcBorders>
            <w:shd w:val="clear" w:color="auto" w:fill="auto"/>
            <w:hideMark/>
          </w:tcPr>
          <w:p w14:paraId="19AF6DBB" w14:textId="1EB4957F" w:rsidR="00692B3F" w:rsidRPr="00343C0D" w:rsidRDefault="00692B3F" w:rsidP="00692B3F">
            <w:pPr>
              <w:spacing w:after="0" w:line="240" w:lineRule="auto"/>
              <w:rPr>
                <w:rFonts w:ascii="Times New Roman" w:eastAsia="Times New Roman" w:hAnsi="Times New Roman" w:cs="Times New Roman"/>
                <w:color w:val="FF0000"/>
                <w:sz w:val="20"/>
                <w:szCs w:val="20"/>
              </w:rPr>
            </w:pPr>
            <w:r w:rsidRPr="00343C0D">
              <w:rPr>
                <w:rFonts w:ascii="Times New Roman" w:eastAsia="Times New Roman" w:hAnsi="Times New Roman" w:cs="Times New Roman"/>
                <w:sz w:val="20"/>
                <w:szCs w:val="20"/>
              </w:rPr>
              <w:t xml:space="preserve">Evaluate </w:t>
            </w:r>
            <w:r>
              <w:rPr>
                <w:rFonts w:ascii="Times New Roman" w:eastAsia="Times New Roman" w:hAnsi="Times New Roman" w:cs="Times New Roman"/>
                <w:sz w:val="20"/>
                <w:szCs w:val="20"/>
              </w:rPr>
              <w:t>the DM portion of the proposal</w:t>
            </w:r>
            <w:r w:rsidRPr="00343C0D">
              <w:rPr>
                <w:rFonts w:ascii="Times New Roman" w:hAnsi="Times New Roman" w:cs="Times New Roman"/>
                <w:sz w:val="20"/>
                <w:szCs w:val="20"/>
              </w:rPr>
              <w:t xml:space="preserve"> by reading and understanding the SOW</w:t>
            </w:r>
            <w:r w:rsidR="0092528D">
              <w:rPr>
                <w:rFonts w:ascii="Times New Roman" w:hAnsi="Times New Roman" w:cs="Times New Roman"/>
                <w:sz w:val="20"/>
                <w:szCs w:val="20"/>
              </w:rPr>
              <w:t xml:space="preserve"> or PWS</w:t>
            </w:r>
            <w:r w:rsidRPr="00343C0D">
              <w:rPr>
                <w:rFonts w:ascii="Times New Roman" w:hAnsi="Times New Roman" w:cs="Times New Roman"/>
                <w:sz w:val="20"/>
                <w:szCs w:val="20"/>
              </w:rPr>
              <w:t xml:space="preserve"> and the </w:t>
            </w:r>
            <w:r>
              <w:rPr>
                <w:rFonts w:ascii="Times New Roman" w:hAnsi="Times New Roman" w:cs="Times New Roman"/>
                <w:sz w:val="20"/>
                <w:szCs w:val="20"/>
              </w:rPr>
              <w:t>offeror</w:t>
            </w:r>
            <w:r w:rsidRPr="00343C0D">
              <w:rPr>
                <w:rFonts w:ascii="Times New Roman" w:hAnsi="Times New Roman" w:cs="Times New Roman"/>
                <w:sz w:val="20"/>
                <w:szCs w:val="20"/>
              </w:rPr>
              <w:t>'s cost and technical proposal, reviewing the scope of the tasks proposed by the contractor, reviewing the contractor's estimating methodologies and rationale, evaluating the detailed estimates, calculations, and factor applications used in the contractor's proposal, and formulating a technical analysis plan after evaluating all the detailed estimates.</w:t>
            </w:r>
            <w:r w:rsidRPr="00343C0D">
              <w:rPr>
                <w:rFonts w:ascii="Times New Roman" w:eastAsia="Times New Roman" w:hAnsi="Times New Roman" w:cs="Times New Roman"/>
                <w:color w:val="FF0000"/>
                <w:sz w:val="20"/>
                <w:szCs w:val="20"/>
              </w:rPr>
              <w:t xml:space="preserve"> </w:t>
            </w:r>
          </w:p>
        </w:tc>
        <w:tc>
          <w:tcPr>
            <w:tcW w:w="1508" w:type="dxa"/>
            <w:tcBorders>
              <w:top w:val="nil"/>
              <w:left w:val="nil"/>
              <w:bottom w:val="single" w:sz="4" w:space="0" w:color="auto"/>
              <w:right w:val="single" w:sz="4" w:space="0" w:color="auto"/>
            </w:tcBorders>
            <w:shd w:val="clear" w:color="auto" w:fill="auto"/>
            <w:noWrap/>
            <w:hideMark/>
          </w:tcPr>
          <w:p w14:paraId="7A116AE9"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0E083B" w:rsidRPr="00325461" w14:paraId="312A1349"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tcPr>
          <w:p w14:paraId="600080DB" w14:textId="77777777" w:rsidR="000E083B" w:rsidRDefault="000E083B"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10.2</w:t>
            </w:r>
          </w:p>
        </w:tc>
        <w:tc>
          <w:tcPr>
            <w:tcW w:w="1474" w:type="dxa"/>
            <w:tcBorders>
              <w:top w:val="nil"/>
              <w:left w:val="nil"/>
              <w:bottom w:val="single" w:sz="4" w:space="0" w:color="auto"/>
              <w:right w:val="single" w:sz="4" w:space="0" w:color="auto"/>
            </w:tcBorders>
            <w:shd w:val="clear" w:color="auto" w:fill="auto"/>
          </w:tcPr>
          <w:p w14:paraId="0E5C4E64" w14:textId="77777777" w:rsidR="000E083B" w:rsidRDefault="000E083B"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Update CDRLs </w:t>
            </w:r>
          </w:p>
        </w:tc>
        <w:tc>
          <w:tcPr>
            <w:tcW w:w="6228" w:type="dxa"/>
            <w:tcBorders>
              <w:top w:val="nil"/>
              <w:left w:val="nil"/>
              <w:bottom w:val="single" w:sz="4" w:space="0" w:color="auto"/>
              <w:right w:val="single" w:sz="4" w:space="0" w:color="auto"/>
            </w:tcBorders>
            <w:shd w:val="clear" w:color="auto" w:fill="auto"/>
          </w:tcPr>
          <w:p w14:paraId="06381D56" w14:textId="168A23A8" w:rsidR="000E083B" w:rsidRPr="00343C0D" w:rsidRDefault="000E083B" w:rsidP="00692B3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Incorporate any CDRL updates that have been identified during the proposal evaluation or contract negotiations activities</w:t>
            </w:r>
            <w:r w:rsidR="00592D3E">
              <w:rPr>
                <w:rFonts w:ascii="Times New Roman" w:eastAsia="Times New Roman" w:hAnsi="Times New Roman" w:cs="Times New Roman"/>
                <w:sz w:val="20"/>
                <w:szCs w:val="20"/>
              </w:rPr>
              <w:t xml:space="preserve"> and approved by the PM</w:t>
            </w:r>
            <w:r>
              <w:rPr>
                <w:rFonts w:ascii="Times New Roman" w:eastAsia="Times New Roman" w:hAnsi="Times New Roman" w:cs="Times New Roman"/>
                <w:sz w:val="20"/>
                <w:szCs w:val="20"/>
              </w:rPr>
              <w:t>.</w:t>
            </w:r>
          </w:p>
        </w:tc>
        <w:tc>
          <w:tcPr>
            <w:tcW w:w="1508" w:type="dxa"/>
            <w:tcBorders>
              <w:top w:val="nil"/>
              <w:left w:val="nil"/>
              <w:bottom w:val="single" w:sz="4" w:space="0" w:color="auto"/>
              <w:right w:val="single" w:sz="4" w:space="0" w:color="auto"/>
            </w:tcBorders>
            <w:shd w:val="clear" w:color="auto" w:fill="auto"/>
            <w:noWrap/>
          </w:tcPr>
          <w:p w14:paraId="31CA18E7" w14:textId="77777777" w:rsidR="000E083B" w:rsidRPr="00343C0D" w:rsidRDefault="00563AAC" w:rsidP="00692B3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DM</w:t>
            </w:r>
          </w:p>
        </w:tc>
      </w:tr>
      <w:tr w:rsidR="00692B3F" w:rsidRPr="00325461" w14:paraId="1C8D5329" w14:textId="77777777" w:rsidTr="00343C0D">
        <w:trPr>
          <w:trHeight w:val="980"/>
        </w:trPr>
        <w:tc>
          <w:tcPr>
            <w:tcW w:w="750" w:type="dxa"/>
            <w:tcBorders>
              <w:top w:val="nil"/>
              <w:left w:val="single" w:sz="4" w:space="0" w:color="auto"/>
              <w:bottom w:val="single" w:sz="4" w:space="0" w:color="auto"/>
              <w:right w:val="single" w:sz="4" w:space="0" w:color="auto"/>
            </w:tcBorders>
            <w:shd w:val="clear" w:color="auto" w:fill="auto"/>
            <w:noWrap/>
            <w:hideMark/>
          </w:tcPr>
          <w:p w14:paraId="3632A84B" w14:textId="77777777" w:rsidR="00692B3F" w:rsidRPr="00343C0D" w:rsidRDefault="000E083B" w:rsidP="000E083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10</w:t>
            </w:r>
            <w:r w:rsidR="00692B3F" w:rsidRPr="00343C0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3</w:t>
            </w:r>
            <w:r w:rsidR="00692B3F" w:rsidRPr="00343C0D">
              <w:rPr>
                <w:rFonts w:ascii="Times New Roman" w:eastAsia="Times New Roman" w:hAnsi="Times New Roman" w:cs="Times New Roman"/>
                <w:color w:val="000000"/>
                <w:sz w:val="20"/>
                <w:szCs w:val="20"/>
              </w:rPr>
              <w:t xml:space="preserve"> </w:t>
            </w:r>
          </w:p>
        </w:tc>
        <w:tc>
          <w:tcPr>
            <w:tcW w:w="1474" w:type="dxa"/>
            <w:tcBorders>
              <w:top w:val="nil"/>
              <w:left w:val="nil"/>
              <w:bottom w:val="single" w:sz="4" w:space="0" w:color="auto"/>
              <w:right w:val="single" w:sz="4" w:space="0" w:color="auto"/>
            </w:tcBorders>
            <w:shd w:val="clear" w:color="auto" w:fill="auto"/>
            <w:hideMark/>
          </w:tcPr>
          <w:p w14:paraId="506F17BE"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Evaluate data rights assertions</w:t>
            </w:r>
          </w:p>
        </w:tc>
        <w:tc>
          <w:tcPr>
            <w:tcW w:w="6228" w:type="dxa"/>
            <w:tcBorders>
              <w:top w:val="nil"/>
              <w:left w:val="nil"/>
              <w:bottom w:val="single" w:sz="4" w:space="0" w:color="auto"/>
              <w:right w:val="single" w:sz="4" w:space="0" w:color="auto"/>
            </w:tcBorders>
            <w:shd w:val="clear" w:color="auto" w:fill="auto"/>
            <w:hideMark/>
          </w:tcPr>
          <w:p w14:paraId="50EEAD56"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D</w:t>
            </w:r>
            <w:r w:rsidRPr="00974103">
              <w:rPr>
                <w:rFonts w:ascii="Times New Roman" w:eastAsia="Times New Roman" w:hAnsi="Times New Roman" w:cs="Times New Roman"/>
                <w:sz w:val="20"/>
                <w:szCs w:val="20"/>
              </w:rPr>
              <w:t>ata or data rights</w:t>
            </w:r>
            <w:r>
              <w:rPr>
                <w:rFonts w:ascii="Times New Roman" w:eastAsia="Times New Roman" w:hAnsi="Times New Roman" w:cs="Times New Roman"/>
                <w:sz w:val="20"/>
                <w:szCs w:val="20"/>
              </w:rPr>
              <w:t>-</w:t>
            </w:r>
            <w:r w:rsidRPr="00974103">
              <w:rPr>
                <w:rFonts w:ascii="Times New Roman" w:eastAsia="Times New Roman" w:hAnsi="Times New Roman" w:cs="Times New Roman"/>
                <w:sz w:val="20"/>
                <w:szCs w:val="20"/>
              </w:rPr>
              <w:t xml:space="preserve">related program risks identified in offeror proposals should be evaluated for potential effects.  </w:t>
            </w:r>
            <w:r w:rsidRPr="00343C0D">
              <w:rPr>
                <w:rFonts w:ascii="Times New Roman" w:eastAsia="Times New Roman" w:hAnsi="Times New Roman" w:cs="Times New Roman"/>
                <w:color w:val="000000"/>
                <w:sz w:val="20"/>
                <w:szCs w:val="20"/>
              </w:rPr>
              <w:t>The remaining columns of the DRRB CDRL Table should be completed at this point, unless an alternate means is being utilized to ensure that data rights are being evaluated, determined, and documented for every CDRL.</w:t>
            </w:r>
          </w:p>
        </w:tc>
        <w:tc>
          <w:tcPr>
            <w:tcW w:w="1508" w:type="dxa"/>
            <w:tcBorders>
              <w:top w:val="nil"/>
              <w:left w:val="nil"/>
              <w:bottom w:val="single" w:sz="4" w:space="0" w:color="auto"/>
              <w:right w:val="single" w:sz="4" w:space="0" w:color="auto"/>
            </w:tcBorders>
            <w:shd w:val="clear" w:color="auto" w:fill="auto"/>
            <w:noWrap/>
            <w:hideMark/>
          </w:tcPr>
          <w:p w14:paraId="6F7CA9DC"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PM</w:t>
            </w:r>
          </w:p>
        </w:tc>
      </w:tr>
      <w:tr w:rsidR="00692B3F" w:rsidRPr="00325461" w14:paraId="550F4B76"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tcPr>
          <w:p w14:paraId="74BC17A5" w14:textId="77777777" w:rsidR="00692B3F" w:rsidRPr="00343C0D" w:rsidRDefault="000E083B" w:rsidP="000E083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692B3F">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4</w:t>
            </w:r>
          </w:p>
        </w:tc>
        <w:tc>
          <w:tcPr>
            <w:tcW w:w="1474" w:type="dxa"/>
            <w:tcBorders>
              <w:top w:val="nil"/>
              <w:left w:val="nil"/>
              <w:bottom w:val="single" w:sz="4" w:space="0" w:color="auto"/>
              <w:right w:val="single" w:sz="4" w:space="0" w:color="auto"/>
            </w:tcBorders>
            <w:shd w:val="clear" w:color="auto" w:fill="auto"/>
          </w:tcPr>
          <w:p w14:paraId="6EE40748"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Review CDRL requirements with contractor (or offeror(s) if competitive)</w:t>
            </w:r>
          </w:p>
        </w:tc>
        <w:tc>
          <w:tcPr>
            <w:tcW w:w="6228" w:type="dxa"/>
            <w:tcBorders>
              <w:top w:val="nil"/>
              <w:left w:val="nil"/>
              <w:bottom w:val="single" w:sz="4" w:space="0" w:color="auto"/>
              <w:right w:val="single" w:sz="4" w:space="0" w:color="auto"/>
            </w:tcBorders>
            <w:shd w:val="clear" w:color="auto" w:fill="auto"/>
          </w:tcPr>
          <w:p w14:paraId="3CF83630" w14:textId="77777777" w:rsidR="00692B3F" w:rsidRPr="000C0CF8" w:rsidRDefault="00692B3F" w:rsidP="00692B3F">
            <w:pPr>
              <w:spacing w:after="0" w:line="240" w:lineRule="auto"/>
              <w:rPr>
                <w:rFonts w:ascii="Times New Roman" w:eastAsia="Times New Roman" w:hAnsi="Times New Roman" w:cs="Times New Roman"/>
                <w:color w:val="000000"/>
                <w:sz w:val="20"/>
                <w:szCs w:val="20"/>
              </w:rPr>
            </w:pPr>
            <w:r w:rsidRPr="000C0CF8">
              <w:rPr>
                <w:rFonts w:ascii="Times New Roman" w:eastAsia="Times New Roman" w:hAnsi="Times New Roman" w:cs="Times New Roman"/>
                <w:color w:val="000000"/>
                <w:sz w:val="20"/>
                <w:szCs w:val="20"/>
              </w:rPr>
              <w:t xml:space="preserve">Ensure that the specific requirements for each CDRL </w:t>
            </w:r>
            <w:r>
              <w:rPr>
                <w:rFonts w:ascii="Times New Roman" w:eastAsia="Times New Roman" w:hAnsi="Times New Roman" w:cs="Times New Roman"/>
                <w:color w:val="000000"/>
                <w:sz w:val="20"/>
                <w:szCs w:val="20"/>
              </w:rPr>
              <w:t>are</w:t>
            </w:r>
            <w:r w:rsidRPr="000C0CF8">
              <w:rPr>
                <w:rFonts w:ascii="Times New Roman" w:eastAsia="Times New Roman" w:hAnsi="Times New Roman" w:cs="Times New Roman"/>
                <w:color w:val="000000"/>
                <w:sz w:val="20"/>
                <w:szCs w:val="20"/>
              </w:rPr>
              <w:t xml:space="preserve"> thoroughly understood by </w:t>
            </w:r>
            <w:r>
              <w:rPr>
                <w:rFonts w:ascii="Times New Roman" w:eastAsia="Times New Roman" w:hAnsi="Times New Roman" w:cs="Times New Roman"/>
                <w:color w:val="000000"/>
                <w:sz w:val="20"/>
                <w:szCs w:val="20"/>
              </w:rPr>
              <w:t>the contractor (or offeror(s) if competitive)</w:t>
            </w:r>
            <w:r w:rsidRPr="000C0CF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prior to</w:t>
            </w:r>
            <w:r w:rsidRPr="000C0CF8">
              <w:rPr>
                <w:rFonts w:ascii="Times New Roman" w:eastAsia="Times New Roman" w:hAnsi="Times New Roman" w:cs="Times New Roman"/>
                <w:color w:val="000000"/>
                <w:sz w:val="20"/>
                <w:szCs w:val="20"/>
              </w:rPr>
              <w:t xml:space="preserve"> contract award.   </w:t>
            </w:r>
          </w:p>
        </w:tc>
        <w:tc>
          <w:tcPr>
            <w:tcW w:w="1508" w:type="dxa"/>
            <w:tcBorders>
              <w:top w:val="nil"/>
              <w:left w:val="nil"/>
              <w:bottom w:val="single" w:sz="4" w:space="0" w:color="auto"/>
              <w:right w:val="single" w:sz="4" w:space="0" w:color="auto"/>
            </w:tcBorders>
            <w:shd w:val="clear" w:color="auto" w:fill="auto"/>
            <w:noWrap/>
          </w:tcPr>
          <w:p w14:paraId="1943B1F9"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PCO</w:t>
            </w:r>
          </w:p>
        </w:tc>
      </w:tr>
      <w:tr w:rsidR="00692B3F" w:rsidRPr="00325461" w14:paraId="6842523E"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tcPr>
          <w:p w14:paraId="46CEDBF0" w14:textId="77777777" w:rsidR="00692B3F" w:rsidRPr="00343C0D" w:rsidRDefault="00563AAC"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sidR="00692B3F">
              <w:rPr>
                <w:rFonts w:ascii="Times New Roman" w:eastAsia="Times New Roman" w:hAnsi="Times New Roman" w:cs="Times New Roman"/>
                <w:color w:val="000000"/>
                <w:sz w:val="20"/>
                <w:szCs w:val="20"/>
              </w:rPr>
              <w:t>.</w:t>
            </w:r>
          </w:p>
        </w:tc>
        <w:tc>
          <w:tcPr>
            <w:tcW w:w="1474" w:type="dxa"/>
            <w:tcBorders>
              <w:top w:val="nil"/>
              <w:left w:val="nil"/>
              <w:bottom w:val="single" w:sz="4" w:space="0" w:color="auto"/>
              <w:right w:val="single" w:sz="4" w:space="0" w:color="auto"/>
            </w:tcBorders>
            <w:shd w:val="clear" w:color="auto" w:fill="auto"/>
          </w:tcPr>
          <w:p w14:paraId="08D8598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Contract Award</w:t>
            </w:r>
          </w:p>
        </w:tc>
        <w:tc>
          <w:tcPr>
            <w:tcW w:w="6228" w:type="dxa"/>
            <w:tcBorders>
              <w:top w:val="nil"/>
              <w:left w:val="nil"/>
              <w:bottom w:val="single" w:sz="4" w:space="0" w:color="auto"/>
              <w:right w:val="single" w:sz="4" w:space="0" w:color="auto"/>
            </w:tcBorders>
            <w:shd w:val="clear" w:color="auto" w:fill="auto"/>
          </w:tcPr>
          <w:p w14:paraId="6EEEA977" w14:textId="3F70A126"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Award the contract</w:t>
            </w:r>
            <w:r w:rsidR="00592D3E">
              <w:rPr>
                <w:rFonts w:ascii="Times New Roman" w:eastAsia="Times New Roman" w:hAnsi="Times New Roman" w:cs="Times New Roman"/>
                <w:color w:val="000000"/>
                <w:sz w:val="20"/>
                <w:szCs w:val="20"/>
              </w:rPr>
              <w:t>.</w:t>
            </w:r>
            <w:r w:rsidRPr="00343C0D">
              <w:rPr>
                <w:rFonts w:ascii="Times New Roman" w:eastAsia="Times New Roman" w:hAnsi="Times New Roman" w:cs="Times New Roman"/>
                <w:color w:val="000000"/>
                <w:sz w:val="20"/>
                <w:szCs w:val="20"/>
              </w:rPr>
              <w:t xml:space="preserve"> </w:t>
            </w:r>
          </w:p>
        </w:tc>
        <w:tc>
          <w:tcPr>
            <w:tcW w:w="1508" w:type="dxa"/>
            <w:tcBorders>
              <w:top w:val="nil"/>
              <w:left w:val="nil"/>
              <w:bottom w:val="single" w:sz="4" w:space="0" w:color="auto"/>
              <w:right w:val="single" w:sz="4" w:space="0" w:color="auto"/>
            </w:tcBorders>
            <w:shd w:val="clear" w:color="auto" w:fill="auto"/>
            <w:noWrap/>
          </w:tcPr>
          <w:p w14:paraId="54E820E2"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PCO</w:t>
            </w:r>
          </w:p>
        </w:tc>
      </w:tr>
      <w:tr w:rsidR="00692B3F" w:rsidRPr="00325461" w14:paraId="13CE7E3C"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tcPr>
          <w:p w14:paraId="535A140D" w14:textId="77777777" w:rsidR="00692B3F" w:rsidRPr="00343C0D" w:rsidRDefault="00692B3F" w:rsidP="00563AA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1</w:t>
            </w:r>
            <w:r w:rsidR="00563AAC">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w:t>
            </w:r>
          </w:p>
        </w:tc>
        <w:tc>
          <w:tcPr>
            <w:tcW w:w="1474" w:type="dxa"/>
            <w:tcBorders>
              <w:top w:val="nil"/>
              <w:left w:val="nil"/>
              <w:bottom w:val="single" w:sz="4" w:space="0" w:color="auto"/>
              <w:right w:val="single" w:sz="4" w:space="0" w:color="auto"/>
            </w:tcBorders>
            <w:shd w:val="clear" w:color="auto" w:fill="auto"/>
          </w:tcPr>
          <w:p w14:paraId="41C01668"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Conduct a Post-award Conference</w:t>
            </w:r>
          </w:p>
        </w:tc>
        <w:tc>
          <w:tcPr>
            <w:tcW w:w="6228" w:type="dxa"/>
            <w:tcBorders>
              <w:top w:val="nil"/>
              <w:left w:val="nil"/>
              <w:bottom w:val="single" w:sz="4" w:space="0" w:color="auto"/>
              <w:right w:val="single" w:sz="4" w:space="0" w:color="auto"/>
            </w:tcBorders>
            <w:shd w:val="clear" w:color="auto" w:fill="auto"/>
          </w:tcPr>
          <w:p w14:paraId="01286BE7"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Follow guidance in DoDM 5010.12</w:t>
            </w:r>
            <w:r>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 Section </w:t>
            </w:r>
            <w:r>
              <w:rPr>
                <w:rFonts w:ascii="Times New Roman" w:eastAsia="Times New Roman" w:hAnsi="Times New Roman" w:cs="Times New Roman"/>
                <w:color w:val="000000"/>
                <w:sz w:val="20"/>
                <w:szCs w:val="20"/>
              </w:rPr>
              <w:t>C6.5.1.1</w:t>
            </w:r>
            <w:r w:rsidRPr="00343C0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Per FAR 42.501(c), it is the PCO’s responsibility to make the decision to hold this conference.</w:t>
            </w:r>
          </w:p>
        </w:tc>
        <w:tc>
          <w:tcPr>
            <w:tcW w:w="1508" w:type="dxa"/>
            <w:tcBorders>
              <w:top w:val="nil"/>
              <w:left w:val="nil"/>
              <w:bottom w:val="single" w:sz="4" w:space="0" w:color="auto"/>
              <w:right w:val="single" w:sz="4" w:space="0" w:color="auto"/>
            </w:tcBorders>
            <w:shd w:val="clear" w:color="auto" w:fill="auto"/>
            <w:noWrap/>
          </w:tcPr>
          <w:p w14:paraId="06C02169"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PCO</w:t>
            </w:r>
          </w:p>
        </w:tc>
      </w:tr>
      <w:tr w:rsidR="00692B3F" w:rsidRPr="00325461" w14:paraId="24C10B4E"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tcPr>
          <w:p w14:paraId="73CD6E8A" w14:textId="77777777" w:rsidR="00692B3F" w:rsidRPr="00343C0D" w:rsidRDefault="00692B3F" w:rsidP="00563AA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1</w:t>
            </w:r>
            <w:r w:rsidR="00563AAC">
              <w:rPr>
                <w:rFonts w:ascii="Times New Roman" w:eastAsia="Times New Roman" w:hAnsi="Times New Roman" w:cs="Times New Roman"/>
                <w:color w:val="000000"/>
                <w:sz w:val="20"/>
                <w:szCs w:val="20"/>
              </w:rPr>
              <w:t>2</w:t>
            </w:r>
            <w:r w:rsidRPr="00343C0D">
              <w:rPr>
                <w:rFonts w:ascii="Times New Roman" w:eastAsia="Times New Roman" w:hAnsi="Times New Roman" w:cs="Times New Roman"/>
                <w:color w:val="000000"/>
                <w:sz w:val="20"/>
                <w:szCs w:val="20"/>
              </w:rPr>
              <w:t>.1</w:t>
            </w:r>
          </w:p>
        </w:tc>
        <w:tc>
          <w:tcPr>
            <w:tcW w:w="1474" w:type="dxa"/>
            <w:tcBorders>
              <w:top w:val="nil"/>
              <w:left w:val="nil"/>
              <w:bottom w:val="single" w:sz="4" w:space="0" w:color="auto"/>
              <w:right w:val="single" w:sz="4" w:space="0" w:color="auto"/>
            </w:tcBorders>
            <w:shd w:val="clear" w:color="auto" w:fill="auto"/>
          </w:tcPr>
          <w:p w14:paraId="2B16A92B"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Develop</w:t>
            </w:r>
            <w:r w:rsidRPr="00343C0D">
              <w:rPr>
                <w:rFonts w:ascii="Times New Roman" w:eastAsia="Times New Roman" w:hAnsi="Times New Roman" w:cs="Times New Roman"/>
                <w:color w:val="000000"/>
                <w:sz w:val="20"/>
                <w:szCs w:val="20"/>
              </w:rPr>
              <w:t xml:space="preserve"> minutes and action items</w:t>
            </w:r>
          </w:p>
        </w:tc>
        <w:tc>
          <w:tcPr>
            <w:tcW w:w="6228" w:type="dxa"/>
            <w:tcBorders>
              <w:top w:val="nil"/>
              <w:left w:val="nil"/>
              <w:bottom w:val="single" w:sz="4" w:space="0" w:color="auto"/>
              <w:right w:val="single" w:sz="4" w:space="0" w:color="auto"/>
            </w:tcBorders>
            <w:shd w:val="clear" w:color="auto" w:fill="auto"/>
          </w:tcPr>
          <w:p w14:paraId="1F64B09D" w14:textId="26CD88DF" w:rsidR="00692B3F" w:rsidRPr="00343C0D" w:rsidRDefault="00692B3F" w:rsidP="00592D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Ensure</w:t>
            </w:r>
            <w:r w:rsidRPr="00343C0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inutes</w:t>
            </w:r>
            <w:r>
              <w:rPr>
                <w:rFonts w:ascii="Times New Roman" w:eastAsia="Times New Roman" w:hAnsi="Times New Roman" w:cs="Times New Roman"/>
                <w:color w:val="000000"/>
                <w:sz w:val="20"/>
                <w:szCs w:val="20"/>
              </w:rPr>
              <w:t xml:space="preserve"> are developed</w:t>
            </w:r>
            <w:r w:rsidRPr="00343C0D">
              <w:rPr>
                <w:rFonts w:ascii="Times New Roman" w:eastAsia="Times New Roman" w:hAnsi="Times New Roman" w:cs="Times New Roman"/>
                <w:color w:val="000000"/>
                <w:sz w:val="20"/>
                <w:szCs w:val="20"/>
              </w:rPr>
              <w:t>, to include a list of any action items</w:t>
            </w:r>
            <w:r w:rsidR="00592D3E">
              <w:rPr>
                <w:rFonts w:ascii="Times New Roman" w:eastAsia="Times New Roman" w:hAnsi="Times New Roman" w:cs="Times New Roman"/>
                <w:color w:val="000000"/>
                <w:sz w:val="20"/>
                <w:szCs w:val="20"/>
              </w:rPr>
              <w:t>.</w:t>
            </w:r>
          </w:p>
        </w:tc>
        <w:tc>
          <w:tcPr>
            <w:tcW w:w="1508" w:type="dxa"/>
            <w:tcBorders>
              <w:top w:val="nil"/>
              <w:left w:val="nil"/>
              <w:bottom w:val="single" w:sz="4" w:space="0" w:color="auto"/>
              <w:right w:val="single" w:sz="4" w:space="0" w:color="auto"/>
            </w:tcBorders>
            <w:shd w:val="clear" w:color="auto" w:fill="auto"/>
            <w:noWrap/>
          </w:tcPr>
          <w:p w14:paraId="74D83047"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PM </w:t>
            </w:r>
          </w:p>
        </w:tc>
      </w:tr>
      <w:tr w:rsidR="00692B3F" w:rsidRPr="00325461" w14:paraId="3D67424D" w14:textId="77777777" w:rsidTr="00343C0D">
        <w:trPr>
          <w:trHeight w:val="290"/>
        </w:trPr>
        <w:tc>
          <w:tcPr>
            <w:tcW w:w="750" w:type="dxa"/>
            <w:tcBorders>
              <w:top w:val="nil"/>
              <w:left w:val="single" w:sz="4" w:space="0" w:color="auto"/>
              <w:bottom w:val="single" w:sz="4" w:space="0" w:color="auto"/>
              <w:right w:val="single" w:sz="4" w:space="0" w:color="auto"/>
            </w:tcBorders>
            <w:shd w:val="clear" w:color="auto" w:fill="auto"/>
            <w:noWrap/>
          </w:tcPr>
          <w:p w14:paraId="1CDB7E63" w14:textId="77777777" w:rsidR="00692B3F" w:rsidRPr="00343C0D" w:rsidRDefault="00692B3F" w:rsidP="00563AA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1</w:t>
            </w:r>
            <w:r w:rsidR="00563AAC">
              <w:rPr>
                <w:rFonts w:ascii="Times New Roman" w:eastAsia="Times New Roman" w:hAnsi="Times New Roman" w:cs="Times New Roman"/>
                <w:color w:val="000000"/>
                <w:sz w:val="20"/>
                <w:szCs w:val="20"/>
              </w:rPr>
              <w:t>2</w:t>
            </w:r>
            <w:r w:rsidRPr="00343C0D">
              <w:rPr>
                <w:rFonts w:ascii="Times New Roman" w:eastAsia="Times New Roman" w:hAnsi="Times New Roman" w:cs="Times New Roman"/>
                <w:color w:val="000000"/>
                <w:sz w:val="20"/>
                <w:szCs w:val="20"/>
              </w:rPr>
              <w:t>.2</w:t>
            </w:r>
          </w:p>
        </w:tc>
        <w:tc>
          <w:tcPr>
            <w:tcW w:w="1474" w:type="dxa"/>
            <w:tcBorders>
              <w:top w:val="nil"/>
              <w:left w:val="nil"/>
              <w:bottom w:val="single" w:sz="4" w:space="0" w:color="auto"/>
              <w:right w:val="single" w:sz="4" w:space="0" w:color="auto"/>
            </w:tcBorders>
            <w:shd w:val="clear" w:color="auto" w:fill="auto"/>
          </w:tcPr>
          <w:p w14:paraId="2B8C67A5"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Follow up on action items</w:t>
            </w:r>
          </w:p>
        </w:tc>
        <w:tc>
          <w:tcPr>
            <w:tcW w:w="6228" w:type="dxa"/>
            <w:tcBorders>
              <w:top w:val="nil"/>
              <w:left w:val="nil"/>
              <w:bottom w:val="single" w:sz="4" w:space="0" w:color="auto"/>
              <w:right w:val="single" w:sz="4" w:space="0" w:color="auto"/>
            </w:tcBorders>
            <w:shd w:val="clear" w:color="auto" w:fill="auto"/>
          </w:tcPr>
          <w:p w14:paraId="4470E9F3" w14:textId="77777777" w:rsidR="00692B3F" w:rsidRPr="00343C0D" w:rsidRDefault="00692B3F" w:rsidP="00692B3F">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Track action items to completion.</w:t>
            </w:r>
          </w:p>
        </w:tc>
        <w:tc>
          <w:tcPr>
            <w:tcW w:w="1508" w:type="dxa"/>
            <w:tcBorders>
              <w:top w:val="nil"/>
              <w:left w:val="nil"/>
              <w:bottom w:val="single" w:sz="4" w:space="0" w:color="auto"/>
              <w:right w:val="single" w:sz="4" w:space="0" w:color="auto"/>
            </w:tcBorders>
            <w:shd w:val="clear" w:color="auto" w:fill="auto"/>
            <w:noWrap/>
          </w:tcPr>
          <w:p w14:paraId="3ACBF448" w14:textId="77777777" w:rsidR="00692B3F" w:rsidRPr="00343C0D" w:rsidRDefault="00692B3F" w:rsidP="00692B3F">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PM</w:t>
            </w:r>
          </w:p>
        </w:tc>
      </w:tr>
    </w:tbl>
    <w:p w14:paraId="096D1446" w14:textId="77777777" w:rsidR="00592D3E" w:rsidRDefault="00592D3E" w:rsidP="00343C0D">
      <w:pPr>
        <w:pStyle w:val="NoSpacing"/>
        <w:spacing w:after="120"/>
        <w:ind w:left="360"/>
        <w:jc w:val="center"/>
        <w:rPr>
          <w:rFonts w:ascii="Times New Roman" w:hAnsi="Times New Roman" w:cs="Times New Roman"/>
          <w:b/>
          <w:color w:val="000000" w:themeColor="text1"/>
          <w:sz w:val="24"/>
          <w:szCs w:val="24"/>
        </w:rPr>
      </w:pPr>
    </w:p>
    <w:p w14:paraId="3D675D23" w14:textId="23F2B5EB" w:rsidR="00845306" w:rsidRPr="00D97816" w:rsidRDefault="00D97816" w:rsidP="00D97816">
      <w:pPr>
        <w:pStyle w:val="Caption"/>
        <w:jc w:val="center"/>
        <w:rPr>
          <w:rFonts w:ascii="Times New Roman" w:hAnsi="Times New Roman" w:cs="Times New Roman"/>
          <w:b/>
          <w:i w:val="0"/>
          <w:color w:val="auto"/>
          <w:sz w:val="24"/>
          <w:szCs w:val="24"/>
        </w:rPr>
      </w:pPr>
      <w:bookmarkStart w:id="18" w:name="_Toc119993414"/>
      <w:r w:rsidRPr="00D97816">
        <w:rPr>
          <w:rFonts w:ascii="Times New Roman" w:hAnsi="Times New Roman" w:cs="Times New Roman"/>
          <w:b/>
          <w:i w:val="0"/>
          <w:color w:val="auto"/>
          <w:sz w:val="24"/>
          <w:szCs w:val="24"/>
        </w:rPr>
        <w:t xml:space="preserve">Table </w:t>
      </w:r>
      <w:r w:rsidRPr="00D97816">
        <w:rPr>
          <w:rFonts w:ascii="Times New Roman" w:hAnsi="Times New Roman" w:cs="Times New Roman"/>
          <w:b/>
          <w:i w:val="0"/>
          <w:color w:val="auto"/>
          <w:sz w:val="24"/>
          <w:szCs w:val="24"/>
        </w:rPr>
        <w:fldChar w:fldCharType="begin"/>
      </w:r>
      <w:r w:rsidRPr="00D97816">
        <w:rPr>
          <w:rFonts w:ascii="Times New Roman" w:hAnsi="Times New Roman" w:cs="Times New Roman"/>
          <w:b/>
          <w:i w:val="0"/>
          <w:color w:val="auto"/>
          <w:sz w:val="24"/>
          <w:szCs w:val="24"/>
        </w:rPr>
        <w:instrText xml:space="preserve"> SEQ Table \* ARABIC </w:instrText>
      </w:r>
      <w:r w:rsidRPr="00D97816">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7</w:t>
      </w:r>
      <w:r w:rsidRPr="00D97816">
        <w:rPr>
          <w:rFonts w:ascii="Times New Roman" w:hAnsi="Times New Roman" w:cs="Times New Roman"/>
          <w:b/>
          <w:i w:val="0"/>
          <w:color w:val="auto"/>
          <w:sz w:val="24"/>
          <w:szCs w:val="24"/>
        </w:rPr>
        <w:fldChar w:fldCharType="end"/>
      </w:r>
      <w:r w:rsidRPr="00D97816">
        <w:rPr>
          <w:rFonts w:ascii="Times New Roman" w:hAnsi="Times New Roman" w:cs="Times New Roman"/>
          <w:b/>
          <w:i w:val="0"/>
          <w:color w:val="auto"/>
          <w:sz w:val="24"/>
          <w:szCs w:val="24"/>
        </w:rPr>
        <w:t xml:space="preserve">. </w:t>
      </w:r>
      <w:r w:rsidR="002A5E53" w:rsidRPr="00D97816">
        <w:rPr>
          <w:rFonts w:ascii="Times New Roman" w:hAnsi="Times New Roman" w:cs="Times New Roman"/>
          <w:b/>
          <w:i w:val="0"/>
          <w:color w:val="auto"/>
          <w:sz w:val="24"/>
          <w:szCs w:val="24"/>
        </w:rPr>
        <w:t xml:space="preserve">Management </w:t>
      </w:r>
      <w:r w:rsidR="00845306" w:rsidRPr="00D97816">
        <w:rPr>
          <w:rFonts w:ascii="Times New Roman" w:hAnsi="Times New Roman" w:cs="Times New Roman"/>
          <w:b/>
          <w:i w:val="0"/>
          <w:color w:val="auto"/>
          <w:sz w:val="24"/>
          <w:szCs w:val="24"/>
        </w:rPr>
        <w:t>of Submitted Data WBS</w:t>
      </w:r>
      <w:bookmarkStart w:id="19" w:name="table7"/>
      <w:bookmarkEnd w:id="18"/>
      <w:bookmarkEnd w:id="19"/>
    </w:p>
    <w:tbl>
      <w:tblPr>
        <w:tblW w:w="9960" w:type="dxa"/>
        <w:tblLook w:val="04A0" w:firstRow="1" w:lastRow="0" w:firstColumn="1" w:lastColumn="0" w:noHBand="0" w:noVBand="1"/>
      </w:tblPr>
      <w:tblGrid>
        <w:gridCol w:w="751"/>
        <w:gridCol w:w="1439"/>
        <w:gridCol w:w="6265"/>
        <w:gridCol w:w="1505"/>
      </w:tblGrid>
      <w:tr w:rsidR="006E3182" w:rsidRPr="00110D0F" w14:paraId="26BA3469" w14:textId="77777777" w:rsidTr="00C53B5B">
        <w:trPr>
          <w:trHeight w:val="300"/>
          <w:tblHeader/>
        </w:trPr>
        <w:tc>
          <w:tcPr>
            <w:tcW w:w="75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16CE766" w14:textId="77777777" w:rsidR="006E3182" w:rsidRPr="00343C0D" w:rsidRDefault="006E3182" w:rsidP="00110D0F">
            <w:pPr>
              <w:spacing w:after="0" w:line="240" w:lineRule="auto"/>
              <w:jc w:val="center"/>
              <w:rPr>
                <w:rFonts w:ascii="Times New Roman" w:eastAsia="Times New Roman" w:hAnsi="Times New Roman" w:cs="Times New Roman"/>
                <w:b/>
                <w:bCs/>
                <w:color w:val="000000"/>
                <w:sz w:val="20"/>
                <w:szCs w:val="20"/>
              </w:rPr>
            </w:pPr>
            <w:r w:rsidRPr="00343C0D">
              <w:rPr>
                <w:rFonts w:ascii="Times New Roman" w:eastAsia="Times New Roman" w:hAnsi="Times New Roman" w:cs="Times New Roman"/>
                <w:b/>
                <w:bCs/>
                <w:color w:val="000000"/>
                <w:sz w:val="20"/>
                <w:szCs w:val="20"/>
              </w:rPr>
              <w:t>WBS</w:t>
            </w:r>
          </w:p>
        </w:tc>
        <w:tc>
          <w:tcPr>
            <w:tcW w:w="143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F60C2D" w14:textId="77777777" w:rsidR="006E3182" w:rsidRPr="00343C0D" w:rsidRDefault="006E3182" w:rsidP="00110D0F">
            <w:pPr>
              <w:spacing w:after="0" w:line="240" w:lineRule="auto"/>
              <w:jc w:val="center"/>
              <w:rPr>
                <w:rFonts w:ascii="Times New Roman" w:eastAsia="Times New Roman" w:hAnsi="Times New Roman" w:cs="Times New Roman"/>
                <w:b/>
                <w:bCs/>
                <w:color w:val="000000"/>
                <w:sz w:val="20"/>
                <w:szCs w:val="20"/>
              </w:rPr>
            </w:pPr>
            <w:r w:rsidRPr="00343C0D">
              <w:rPr>
                <w:rFonts w:ascii="Times New Roman" w:eastAsia="Times New Roman" w:hAnsi="Times New Roman" w:cs="Times New Roman"/>
                <w:b/>
                <w:bCs/>
                <w:color w:val="000000"/>
                <w:sz w:val="20"/>
                <w:szCs w:val="20"/>
              </w:rPr>
              <w:t>Activity</w:t>
            </w:r>
          </w:p>
        </w:tc>
        <w:tc>
          <w:tcPr>
            <w:tcW w:w="626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F3DBED7" w14:textId="77777777" w:rsidR="006E3182" w:rsidRPr="00343C0D" w:rsidRDefault="006E3182" w:rsidP="00110D0F">
            <w:pPr>
              <w:spacing w:after="0" w:line="240" w:lineRule="auto"/>
              <w:jc w:val="center"/>
              <w:rPr>
                <w:rFonts w:ascii="Times New Roman" w:eastAsia="Times New Roman" w:hAnsi="Times New Roman" w:cs="Times New Roman"/>
                <w:b/>
                <w:bCs/>
                <w:color w:val="000000"/>
                <w:sz w:val="20"/>
                <w:szCs w:val="20"/>
              </w:rPr>
            </w:pPr>
            <w:r w:rsidRPr="00343C0D">
              <w:rPr>
                <w:rFonts w:ascii="Times New Roman" w:eastAsia="Times New Roman" w:hAnsi="Times New Roman" w:cs="Times New Roman"/>
                <w:b/>
                <w:bCs/>
                <w:color w:val="000000"/>
                <w:sz w:val="20"/>
                <w:szCs w:val="20"/>
              </w:rPr>
              <w:t>Description</w:t>
            </w:r>
          </w:p>
        </w:tc>
        <w:tc>
          <w:tcPr>
            <w:tcW w:w="15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ECF0331" w14:textId="77777777" w:rsidR="006E3182" w:rsidRPr="00343C0D" w:rsidRDefault="006E3182" w:rsidP="00110D0F">
            <w:pPr>
              <w:spacing w:after="0" w:line="240" w:lineRule="auto"/>
              <w:jc w:val="center"/>
              <w:rPr>
                <w:rFonts w:ascii="Times New Roman" w:eastAsia="Times New Roman" w:hAnsi="Times New Roman" w:cs="Times New Roman"/>
                <w:b/>
                <w:bCs/>
                <w:color w:val="000000"/>
                <w:sz w:val="20"/>
                <w:szCs w:val="20"/>
              </w:rPr>
            </w:pPr>
            <w:r w:rsidRPr="00343C0D">
              <w:rPr>
                <w:rFonts w:ascii="Times New Roman" w:eastAsia="Times New Roman" w:hAnsi="Times New Roman" w:cs="Times New Roman"/>
                <w:b/>
                <w:bCs/>
                <w:color w:val="000000"/>
                <w:sz w:val="20"/>
                <w:szCs w:val="20"/>
              </w:rPr>
              <w:t>OPR</w:t>
            </w:r>
          </w:p>
        </w:tc>
      </w:tr>
      <w:tr w:rsidR="006E3182" w:rsidRPr="00325461" w14:paraId="2CC71418" w14:textId="77777777" w:rsidTr="002C4840">
        <w:trPr>
          <w:trHeight w:val="2547"/>
        </w:trPr>
        <w:tc>
          <w:tcPr>
            <w:tcW w:w="751" w:type="dxa"/>
            <w:tcBorders>
              <w:top w:val="single" w:sz="4" w:space="0" w:color="auto"/>
              <w:left w:val="single" w:sz="4" w:space="0" w:color="auto"/>
              <w:bottom w:val="single" w:sz="4" w:space="0" w:color="auto"/>
              <w:right w:val="single" w:sz="4" w:space="0" w:color="auto"/>
            </w:tcBorders>
            <w:shd w:val="clear" w:color="auto" w:fill="auto"/>
            <w:noWrap/>
            <w:hideMark/>
          </w:tcPr>
          <w:p w14:paraId="5079702B" w14:textId="77777777" w:rsidR="006E3182" w:rsidRPr="00343C0D" w:rsidRDefault="00C01153" w:rsidP="00C01153">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1</w:t>
            </w:r>
            <w:r w:rsidR="009A73C5">
              <w:rPr>
                <w:rFonts w:ascii="Times New Roman" w:eastAsia="Times New Roman" w:hAnsi="Times New Roman" w:cs="Times New Roman"/>
                <w:color w:val="000000"/>
                <w:sz w:val="20"/>
                <w:szCs w:val="20"/>
              </w:rPr>
              <w:t>.</w:t>
            </w:r>
          </w:p>
        </w:tc>
        <w:tc>
          <w:tcPr>
            <w:tcW w:w="1439" w:type="dxa"/>
            <w:tcBorders>
              <w:top w:val="single" w:sz="4" w:space="0" w:color="auto"/>
              <w:left w:val="nil"/>
              <w:bottom w:val="single" w:sz="4" w:space="0" w:color="auto"/>
              <w:right w:val="single" w:sz="4" w:space="0" w:color="auto"/>
            </w:tcBorders>
            <w:shd w:val="clear" w:color="auto" w:fill="auto"/>
            <w:hideMark/>
          </w:tcPr>
          <w:p w14:paraId="5DD0FB29" w14:textId="77777777" w:rsidR="006E3182" w:rsidRPr="00343C0D" w:rsidRDefault="006E3182" w:rsidP="006E3182">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Submit data deliverables</w:t>
            </w:r>
          </w:p>
        </w:tc>
        <w:tc>
          <w:tcPr>
            <w:tcW w:w="6265" w:type="dxa"/>
            <w:tcBorders>
              <w:top w:val="single" w:sz="4" w:space="0" w:color="auto"/>
              <w:left w:val="nil"/>
              <w:bottom w:val="single" w:sz="4" w:space="0" w:color="auto"/>
              <w:right w:val="single" w:sz="4" w:space="0" w:color="auto"/>
            </w:tcBorders>
            <w:shd w:val="clear" w:color="auto" w:fill="auto"/>
            <w:hideMark/>
          </w:tcPr>
          <w:p w14:paraId="3540300F" w14:textId="56516794" w:rsidR="006E3182" w:rsidRPr="00343C0D" w:rsidRDefault="006E3182" w:rsidP="00FD4874">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The contractor submits data to the government per the contract.  Data delivered by the contractor is made up of many forms of recorded information.  This information can consist of drawings, </w:t>
            </w:r>
            <w:r w:rsidR="00FD4874">
              <w:rPr>
                <w:rFonts w:ascii="Times New Roman" w:eastAsia="Times New Roman" w:hAnsi="Times New Roman" w:cs="Times New Roman"/>
                <w:color w:val="000000"/>
                <w:sz w:val="20"/>
                <w:szCs w:val="20"/>
              </w:rPr>
              <w:t xml:space="preserve">models, </w:t>
            </w:r>
            <w:r w:rsidRPr="00343C0D">
              <w:rPr>
                <w:rFonts w:ascii="Times New Roman" w:eastAsia="Times New Roman" w:hAnsi="Times New Roman" w:cs="Times New Roman"/>
                <w:color w:val="000000"/>
                <w:sz w:val="20"/>
                <w:szCs w:val="20"/>
              </w:rPr>
              <w:t xml:space="preserve">plans, reports, digital databases, technical </w:t>
            </w:r>
            <w:r w:rsidR="00FD4874">
              <w:rPr>
                <w:rFonts w:ascii="Times New Roman" w:eastAsia="Times New Roman" w:hAnsi="Times New Roman" w:cs="Times New Roman"/>
                <w:color w:val="000000"/>
                <w:sz w:val="20"/>
                <w:szCs w:val="20"/>
              </w:rPr>
              <w:t xml:space="preserve">and end-user </w:t>
            </w:r>
            <w:r w:rsidRPr="00343C0D">
              <w:rPr>
                <w:rFonts w:ascii="Times New Roman" w:eastAsia="Times New Roman" w:hAnsi="Times New Roman" w:cs="Times New Roman"/>
                <w:color w:val="000000"/>
                <w:sz w:val="20"/>
                <w:szCs w:val="20"/>
              </w:rPr>
              <w:t>manuals</w:t>
            </w:r>
            <w:r w:rsidR="00FD4874">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computer software documentation</w:t>
            </w:r>
            <w:r w:rsidR="00FD4874">
              <w:rPr>
                <w:rFonts w:ascii="Times New Roman" w:eastAsia="Times New Roman" w:hAnsi="Times New Roman" w:cs="Times New Roman"/>
                <w:color w:val="000000"/>
                <w:sz w:val="20"/>
                <w:szCs w:val="20"/>
              </w:rPr>
              <w:t>, etc</w:t>
            </w:r>
            <w:r w:rsidRPr="00343C0D">
              <w:rPr>
                <w:rFonts w:ascii="Times New Roman" w:eastAsia="Times New Roman" w:hAnsi="Times New Roman" w:cs="Times New Roman"/>
                <w:color w:val="000000"/>
                <w:sz w:val="20"/>
                <w:szCs w:val="20"/>
              </w:rPr>
              <w:t xml:space="preserve">.  The adequacy of data delivered in fulfillment of contractual data requirements depends on the implementation of the contractor’s data management process before delivery of the data to the government.  The contractor’s data management system should ensure that internal surveillance and review of deliverable data are accomplished before its release. </w:t>
            </w:r>
            <w:r w:rsidR="00F66B1C">
              <w:rPr>
                <w:rFonts w:ascii="Times New Roman" w:eastAsia="Times New Roman" w:hAnsi="Times New Roman" w:cs="Times New Roman"/>
                <w:color w:val="000000"/>
                <w:sz w:val="20"/>
                <w:szCs w:val="20"/>
              </w:rPr>
              <w:t xml:space="preserve"> </w:t>
            </w:r>
            <w:r w:rsidRPr="00343C0D">
              <w:rPr>
                <w:rFonts w:ascii="Times New Roman" w:eastAsia="Times New Roman" w:hAnsi="Times New Roman" w:cs="Times New Roman"/>
                <w:color w:val="000000"/>
                <w:sz w:val="20"/>
                <w:szCs w:val="20"/>
              </w:rPr>
              <w:t xml:space="preserve">Determination that data is complete, accurate, and in compliance with applicable contract standards is the responsibility of the contractor and is confirmed by the government’s data management process. </w:t>
            </w:r>
          </w:p>
        </w:tc>
        <w:tc>
          <w:tcPr>
            <w:tcW w:w="1505" w:type="dxa"/>
            <w:tcBorders>
              <w:top w:val="single" w:sz="4" w:space="0" w:color="auto"/>
              <w:left w:val="nil"/>
              <w:bottom w:val="single" w:sz="4" w:space="0" w:color="auto"/>
              <w:right w:val="single" w:sz="4" w:space="0" w:color="auto"/>
            </w:tcBorders>
            <w:shd w:val="clear" w:color="auto" w:fill="auto"/>
            <w:hideMark/>
          </w:tcPr>
          <w:p w14:paraId="7A8072F5" w14:textId="77777777" w:rsidR="006E3182" w:rsidRPr="00343C0D" w:rsidRDefault="007B2A2F" w:rsidP="006E3182">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CTR</w:t>
            </w:r>
          </w:p>
        </w:tc>
      </w:tr>
      <w:tr w:rsidR="006E3182" w:rsidRPr="00325461" w14:paraId="73C69618" w14:textId="77777777" w:rsidTr="002C4840">
        <w:trPr>
          <w:trHeight w:val="530"/>
        </w:trPr>
        <w:tc>
          <w:tcPr>
            <w:tcW w:w="751" w:type="dxa"/>
            <w:tcBorders>
              <w:top w:val="nil"/>
              <w:left w:val="single" w:sz="4" w:space="0" w:color="auto"/>
              <w:bottom w:val="single" w:sz="4" w:space="0" w:color="auto"/>
              <w:right w:val="single" w:sz="4" w:space="0" w:color="auto"/>
            </w:tcBorders>
            <w:shd w:val="clear" w:color="auto" w:fill="auto"/>
            <w:noWrap/>
            <w:hideMark/>
          </w:tcPr>
          <w:p w14:paraId="6C5AB68E" w14:textId="77777777" w:rsidR="006E3182" w:rsidRPr="00343C0D" w:rsidRDefault="00970407" w:rsidP="006E3182">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2</w:t>
            </w:r>
            <w:r w:rsidR="009A73C5">
              <w:rPr>
                <w:rFonts w:ascii="Times New Roman" w:eastAsia="Times New Roman" w:hAnsi="Times New Roman" w:cs="Times New Roman"/>
                <w:color w:val="000000"/>
                <w:sz w:val="20"/>
                <w:szCs w:val="20"/>
              </w:rPr>
              <w:t>.</w:t>
            </w:r>
          </w:p>
        </w:tc>
        <w:tc>
          <w:tcPr>
            <w:tcW w:w="1439" w:type="dxa"/>
            <w:tcBorders>
              <w:top w:val="nil"/>
              <w:left w:val="nil"/>
              <w:bottom w:val="single" w:sz="4" w:space="0" w:color="auto"/>
              <w:right w:val="single" w:sz="4" w:space="0" w:color="auto"/>
            </w:tcBorders>
            <w:shd w:val="clear" w:color="auto" w:fill="auto"/>
            <w:hideMark/>
          </w:tcPr>
          <w:p w14:paraId="6F1A5D9E" w14:textId="77777777" w:rsidR="006E3182" w:rsidRPr="00343C0D" w:rsidRDefault="006E3182" w:rsidP="00FC0FC5">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Receive, log in, and perform initial </w:t>
            </w:r>
            <w:r w:rsidR="00FC0FC5" w:rsidRPr="00343C0D">
              <w:rPr>
                <w:rFonts w:ascii="Times New Roman" w:eastAsia="Times New Roman" w:hAnsi="Times New Roman" w:cs="Times New Roman"/>
                <w:color w:val="000000"/>
                <w:sz w:val="20"/>
                <w:szCs w:val="20"/>
              </w:rPr>
              <w:t xml:space="preserve">inspection </w:t>
            </w:r>
            <w:r w:rsidRPr="00343C0D">
              <w:rPr>
                <w:rFonts w:ascii="Times New Roman" w:eastAsia="Times New Roman" w:hAnsi="Times New Roman" w:cs="Times New Roman"/>
                <w:color w:val="000000"/>
                <w:sz w:val="20"/>
                <w:szCs w:val="20"/>
              </w:rPr>
              <w:t>of data deliverable</w:t>
            </w:r>
          </w:p>
        </w:tc>
        <w:tc>
          <w:tcPr>
            <w:tcW w:w="6265" w:type="dxa"/>
            <w:tcBorders>
              <w:top w:val="nil"/>
              <w:left w:val="nil"/>
              <w:bottom w:val="single" w:sz="4" w:space="0" w:color="auto"/>
              <w:right w:val="single" w:sz="4" w:space="0" w:color="auto"/>
            </w:tcBorders>
            <w:shd w:val="clear" w:color="auto" w:fill="auto"/>
            <w:hideMark/>
          </w:tcPr>
          <w:p w14:paraId="6186764D" w14:textId="7E95DBB1" w:rsidR="006E3182" w:rsidRPr="00343C0D" w:rsidRDefault="00AE5B8F" w:rsidP="00B31AC4">
            <w:pPr>
              <w:spacing w:after="0" w:line="240" w:lineRule="auto"/>
              <w:rPr>
                <w:rFonts w:ascii="Times New Roman" w:eastAsia="Times New Roman" w:hAnsi="Times New Roman" w:cs="Times New Roman"/>
                <w:color w:val="000000"/>
                <w:sz w:val="20"/>
                <w:szCs w:val="20"/>
              </w:rPr>
            </w:pPr>
            <w:r w:rsidRPr="00AE5B8F">
              <w:rPr>
                <w:rFonts w:ascii="Times New Roman" w:eastAsia="Times New Roman" w:hAnsi="Times New Roman" w:cs="Times New Roman"/>
                <w:color w:val="000000"/>
                <w:sz w:val="20"/>
                <w:szCs w:val="20"/>
              </w:rPr>
              <w:t>This stage involves the logging and initial review of delivered data.  When applicable, the program office should establish a process or system to monitor the delivery and status of all contractor data deliverables.  The DM or designee should log each data deliverable and review it for compliance with the various submission requirements such as those listed in CDRL</w:t>
            </w:r>
            <w:r w:rsidR="00E64011">
              <w:rPr>
                <w:rFonts w:ascii="Times New Roman" w:eastAsia="Times New Roman" w:hAnsi="Times New Roman" w:cs="Times New Roman"/>
                <w:color w:val="000000"/>
                <w:sz w:val="20"/>
                <w:szCs w:val="20"/>
              </w:rPr>
              <w:t xml:space="preserve"> (DD Form 1423-1)</w:t>
            </w:r>
            <w:r w:rsidRPr="00AE5B8F">
              <w:rPr>
                <w:rFonts w:ascii="Times New Roman" w:eastAsia="Times New Roman" w:hAnsi="Times New Roman" w:cs="Times New Roman"/>
                <w:color w:val="000000"/>
                <w:sz w:val="20"/>
                <w:szCs w:val="20"/>
              </w:rPr>
              <w:t xml:space="preserve"> Blocks 9 (Distribution Statement), 12 (Date of First Submission), 13 (Data of Subsequent Submission), 10 (Frequency), and 14 (Distribution).  Contractual enforcement actions for lack of progress should be initiated for late deliverables. </w:t>
            </w:r>
            <w:r>
              <w:rPr>
                <w:rFonts w:ascii="Times New Roman" w:eastAsia="Times New Roman" w:hAnsi="Times New Roman" w:cs="Times New Roman"/>
                <w:color w:val="000000"/>
                <w:sz w:val="20"/>
                <w:szCs w:val="20"/>
              </w:rPr>
              <w:t xml:space="preserve"> D</w:t>
            </w:r>
            <w:r w:rsidR="00166858" w:rsidRPr="00343C0D">
              <w:rPr>
                <w:rFonts w:ascii="Times New Roman" w:eastAsia="Times New Roman" w:hAnsi="Times New Roman" w:cs="Times New Roman"/>
                <w:color w:val="000000"/>
                <w:sz w:val="20"/>
                <w:szCs w:val="20"/>
              </w:rPr>
              <w:t>ata markings</w:t>
            </w:r>
            <w:r>
              <w:rPr>
                <w:rFonts w:ascii="Times New Roman" w:eastAsia="Times New Roman" w:hAnsi="Times New Roman" w:cs="Times New Roman"/>
                <w:color w:val="000000"/>
                <w:sz w:val="20"/>
                <w:szCs w:val="20"/>
              </w:rPr>
              <w:t xml:space="preserve"> should be scrutinized</w:t>
            </w:r>
            <w:r w:rsidR="00166858" w:rsidRPr="00343C0D">
              <w:rPr>
                <w:rFonts w:ascii="Times New Roman" w:eastAsia="Times New Roman" w:hAnsi="Times New Roman" w:cs="Times New Roman"/>
                <w:color w:val="000000"/>
                <w:sz w:val="20"/>
                <w:szCs w:val="20"/>
              </w:rPr>
              <w:t xml:space="preserve"> for compliance.  Data may be rejected at this stage if not in compliance to the contract.</w:t>
            </w:r>
            <w:r w:rsidR="00147D7A">
              <w:rPr>
                <w:rFonts w:ascii="Times New Roman" w:eastAsia="Times New Roman" w:hAnsi="Times New Roman" w:cs="Times New Roman"/>
                <w:color w:val="000000"/>
                <w:sz w:val="20"/>
                <w:szCs w:val="20"/>
              </w:rPr>
              <w:t xml:space="preserve"> </w:t>
            </w:r>
            <w:r w:rsidR="00CC7158">
              <w:rPr>
                <w:rFonts w:ascii="Times New Roman" w:eastAsia="Times New Roman" w:hAnsi="Times New Roman" w:cs="Times New Roman"/>
                <w:color w:val="000000"/>
                <w:sz w:val="20"/>
                <w:szCs w:val="20"/>
              </w:rPr>
              <w:t xml:space="preserve"> </w:t>
            </w:r>
            <w:r w:rsidR="00147D7A">
              <w:rPr>
                <w:rFonts w:ascii="Times New Roman" w:eastAsia="Times New Roman" w:hAnsi="Times New Roman" w:cs="Times New Roman"/>
                <w:color w:val="000000"/>
                <w:sz w:val="20"/>
                <w:szCs w:val="20"/>
              </w:rPr>
              <w:t>S</w:t>
            </w:r>
            <w:r w:rsidR="00147D7A" w:rsidRPr="00A55AA0">
              <w:rPr>
                <w:rFonts w:ascii="Times New Roman" w:eastAsia="Times New Roman" w:hAnsi="Times New Roman" w:cs="Times New Roman"/>
                <w:color w:val="000000"/>
                <w:sz w:val="20"/>
                <w:szCs w:val="20"/>
              </w:rPr>
              <w:t>ee</w:t>
            </w:r>
            <w:r w:rsidR="00B31AC4">
              <w:rPr>
                <w:rFonts w:ascii="Times New Roman" w:eastAsia="Times New Roman" w:hAnsi="Times New Roman" w:cs="Times New Roman"/>
                <w:color w:val="000000"/>
                <w:sz w:val="20"/>
                <w:szCs w:val="20"/>
              </w:rPr>
              <w:t xml:space="preserve"> ‘</w:t>
            </w:r>
            <w:r w:rsidR="000300F1" w:rsidRPr="000300F1">
              <w:rPr>
                <w:rFonts w:ascii="Times New Roman" w:eastAsia="Times New Roman" w:hAnsi="Times New Roman" w:cs="Times New Roman"/>
                <w:color w:val="000000"/>
                <w:sz w:val="20"/>
                <w:szCs w:val="20"/>
              </w:rPr>
              <w:t>CDRL Deliverable Preliminary Inspection Checklist</w:t>
            </w:r>
            <w:r w:rsidR="00B31AC4">
              <w:rPr>
                <w:rFonts w:ascii="Times New Roman" w:eastAsia="Times New Roman" w:hAnsi="Times New Roman" w:cs="Times New Roman"/>
                <w:color w:val="000000"/>
                <w:sz w:val="20"/>
                <w:szCs w:val="20"/>
              </w:rPr>
              <w:t xml:space="preserve">’ </w:t>
            </w:r>
            <w:r w:rsidR="00B31AC4" w:rsidRPr="00E96788">
              <w:rPr>
                <w:rFonts w:ascii="Times New Roman" w:eastAsia="Times New Roman" w:hAnsi="Times New Roman" w:cs="Times New Roman"/>
                <w:color w:val="000000"/>
                <w:sz w:val="20"/>
                <w:szCs w:val="20"/>
              </w:rPr>
              <w:t>(</w:t>
            </w:r>
            <w:r w:rsidR="00714194">
              <w:rPr>
                <w:rFonts w:ascii="Times New Roman" w:eastAsia="Times New Roman" w:hAnsi="Times New Roman" w:cs="Times New Roman"/>
                <w:color w:val="000000"/>
                <w:sz w:val="20"/>
                <w:szCs w:val="20"/>
              </w:rPr>
              <w:t xml:space="preserve">Link: </w:t>
            </w:r>
            <w:hyperlink r:id="rId31" w:history="1">
              <w:r w:rsidR="00B31AC4" w:rsidRPr="00413944">
                <w:rPr>
                  <w:rStyle w:val="Hyperlink"/>
                  <w:rFonts w:ascii="Times New Roman" w:hAnsi="Times New Roman" w:cs="Times New Roman"/>
                  <w:sz w:val="20"/>
                  <w:szCs w:val="20"/>
                </w:rPr>
                <w:t>DM Resources</w:t>
              </w:r>
            </w:hyperlink>
            <w:r w:rsidR="00B31AC4" w:rsidRPr="00413944">
              <w:rPr>
                <w:rStyle w:val="Hyperlink"/>
                <w:rFonts w:ascii="Times New Roman" w:hAnsi="Times New Roman" w:cs="Times New Roman"/>
                <w:sz w:val="20"/>
                <w:szCs w:val="20"/>
              </w:rPr>
              <w:t>).</w:t>
            </w:r>
          </w:p>
        </w:tc>
        <w:tc>
          <w:tcPr>
            <w:tcW w:w="1505" w:type="dxa"/>
            <w:tcBorders>
              <w:top w:val="nil"/>
              <w:left w:val="nil"/>
              <w:bottom w:val="single" w:sz="4" w:space="0" w:color="auto"/>
              <w:right w:val="single" w:sz="4" w:space="0" w:color="auto"/>
            </w:tcBorders>
            <w:shd w:val="clear" w:color="auto" w:fill="auto"/>
            <w:hideMark/>
          </w:tcPr>
          <w:p w14:paraId="7E754435" w14:textId="77777777" w:rsidR="006E3182" w:rsidRPr="00343C0D" w:rsidRDefault="006E3182" w:rsidP="006E3182">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6E3182" w:rsidRPr="00325461" w14:paraId="2EF57971" w14:textId="77777777" w:rsidTr="009F1556">
        <w:trPr>
          <w:cantSplit/>
          <w:trHeight w:val="584"/>
        </w:trPr>
        <w:tc>
          <w:tcPr>
            <w:tcW w:w="751" w:type="dxa"/>
            <w:tcBorders>
              <w:top w:val="nil"/>
              <w:left w:val="single" w:sz="4" w:space="0" w:color="auto"/>
              <w:bottom w:val="single" w:sz="4" w:space="0" w:color="auto"/>
              <w:right w:val="single" w:sz="4" w:space="0" w:color="auto"/>
            </w:tcBorders>
            <w:shd w:val="clear" w:color="auto" w:fill="auto"/>
            <w:noWrap/>
            <w:hideMark/>
          </w:tcPr>
          <w:p w14:paraId="247905D7" w14:textId="77777777" w:rsidR="006E3182" w:rsidRPr="00343C0D" w:rsidRDefault="00C01153" w:rsidP="006E3182">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lastRenderedPageBreak/>
              <w:t>3</w:t>
            </w:r>
            <w:r w:rsidR="009A73C5">
              <w:rPr>
                <w:rFonts w:ascii="Times New Roman" w:eastAsia="Times New Roman" w:hAnsi="Times New Roman" w:cs="Times New Roman"/>
                <w:color w:val="000000"/>
                <w:sz w:val="20"/>
                <w:szCs w:val="20"/>
              </w:rPr>
              <w:t>.</w:t>
            </w:r>
          </w:p>
        </w:tc>
        <w:tc>
          <w:tcPr>
            <w:tcW w:w="1439" w:type="dxa"/>
            <w:tcBorders>
              <w:top w:val="nil"/>
              <w:left w:val="nil"/>
              <w:bottom w:val="single" w:sz="4" w:space="0" w:color="auto"/>
              <w:right w:val="single" w:sz="4" w:space="0" w:color="auto"/>
            </w:tcBorders>
            <w:shd w:val="clear" w:color="auto" w:fill="auto"/>
            <w:hideMark/>
          </w:tcPr>
          <w:p w14:paraId="51E1CAF7" w14:textId="77777777" w:rsidR="006E3182" w:rsidRPr="00343C0D" w:rsidRDefault="00970407" w:rsidP="00D734E4">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Inspect </w:t>
            </w:r>
            <w:r w:rsidR="006E3182" w:rsidRPr="00343C0D">
              <w:rPr>
                <w:rFonts w:ascii="Times New Roman" w:eastAsia="Times New Roman" w:hAnsi="Times New Roman" w:cs="Times New Roman"/>
                <w:color w:val="000000"/>
                <w:sz w:val="20"/>
                <w:szCs w:val="20"/>
              </w:rPr>
              <w:t>data</w:t>
            </w:r>
          </w:p>
        </w:tc>
        <w:tc>
          <w:tcPr>
            <w:tcW w:w="6265" w:type="dxa"/>
            <w:tcBorders>
              <w:top w:val="nil"/>
              <w:left w:val="nil"/>
              <w:bottom w:val="single" w:sz="4" w:space="0" w:color="auto"/>
              <w:right w:val="single" w:sz="4" w:space="0" w:color="auto"/>
            </w:tcBorders>
            <w:shd w:val="clear" w:color="auto" w:fill="auto"/>
            <w:hideMark/>
          </w:tcPr>
          <w:p w14:paraId="5E3458F8" w14:textId="2DAD0F00" w:rsidR="006E3182" w:rsidRPr="00343C0D" w:rsidRDefault="000D26DA" w:rsidP="000D26DA">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Follow guidance in </w:t>
            </w:r>
            <w:r w:rsidR="00826616" w:rsidRPr="00343C0D">
              <w:rPr>
                <w:rFonts w:ascii="Times New Roman" w:eastAsia="Times New Roman" w:hAnsi="Times New Roman" w:cs="Times New Roman"/>
                <w:color w:val="000000"/>
                <w:sz w:val="20"/>
                <w:szCs w:val="20"/>
              </w:rPr>
              <w:t>DoDM 5010.12</w:t>
            </w:r>
            <w:r w:rsidR="00826616">
              <w:rPr>
                <w:rFonts w:ascii="Times New Roman" w:eastAsia="Times New Roman" w:hAnsi="Times New Roman" w:cs="Times New Roman"/>
                <w:color w:val="000000"/>
                <w:sz w:val="20"/>
                <w:szCs w:val="20"/>
              </w:rPr>
              <w:t>-M</w:t>
            </w:r>
            <w:r w:rsidR="00826616" w:rsidRPr="00343C0D">
              <w:rPr>
                <w:rFonts w:ascii="Times New Roman" w:eastAsia="Times New Roman" w:hAnsi="Times New Roman" w:cs="Times New Roman"/>
                <w:color w:val="000000"/>
                <w:sz w:val="20"/>
                <w:szCs w:val="20"/>
              </w:rPr>
              <w:t xml:space="preserve"> Section </w:t>
            </w:r>
            <w:r w:rsidR="00826616">
              <w:rPr>
                <w:rFonts w:ascii="Times New Roman" w:eastAsia="Times New Roman" w:hAnsi="Times New Roman" w:cs="Times New Roman"/>
                <w:color w:val="000000"/>
                <w:sz w:val="20"/>
                <w:szCs w:val="20"/>
              </w:rPr>
              <w:t>C6.</w:t>
            </w:r>
            <w:r w:rsidR="00FC0FC5" w:rsidRPr="00343C0D">
              <w:rPr>
                <w:rFonts w:ascii="Times New Roman" w:eastAsia="Times New Roman" w:hAnsi="Times New Roman" w:cs="Times New Roman"/>
                <w:color w:val="000000"/>
                <w:sz w:val="20"/>
                <w:szCs w:val="20"/>
              </w:rPr>
              <w:t xml:space="preserve">  Ensure that data is reviewed by the OPR to ensure that </w:t>
            </w:r>
            <w:r w:rsidR="00B50491">
              <w:rPr>
                <w:rFonts w:ascii="Times New Roman" w:eastAsia="Times New Roman" w:hAnsi="Times New Roman" w:cs="Times New Roman"/>
                <w:color w:val="000000"/>
                <w:sz w:val="20"/>
                <w:szCs w:val="20"/>
              </w:rPr>
              <w:t xml:space="preserve">it </w:t>
            </w:r>
            <w:r w:rsidR="00FC0FC5" w:rsidRPr="00343C0D">
              <w:rPr>
                <w:rFonts w:ascii="Times New Roman" w:eastAsia="Times New Roman" w:hAnsi="Times New Roman" w:cs="Times New Roman"/>
                <w:color w:val="000000"/>
                <w:sz w:val="20"/>
                <w:szCs w:val="20"/>
              </w:rPr>
              <w:t xml:space="preserve">is technically correct and meets contract requirements relative to schedule, format, and content.  </w:t>
            </w:r>
            <w:r w:rsidR="00C71032">
              <w:rPr>
                <w:rFonts w:ascii="Times New Roman" w:eastAsia="Times New Roman" w:hAnsi="Times New Roman" w:cs="Times New Roman"/>
                <w:color w:val="000000"/>
                <w:sz w:val="20"/>
                <w:szCs w:val="20"/>
              </w:rPr>
              <w:t>S</w:t>
            </w:r>
            <w:r w:rsidR="00056F2F">
              <w:rPr>
                <w:rFonts w:ascii="Times New Roman" w:eastAsia="Times New Roman" w:hAnsi="Times New Roman" w:cs="Times New Roman"/>
                <w:color w:val="000000"/>
                <w:sz w:val="20"/>
                <w:szCs w:val="20"/>
              </w:rPr>
              <w:t xml:space="preserve">ee </w:t>
            </w:r>
            <w:r w:rsidR="00A97B3B">
              <w:rPr>
                <w:rFonts w:ascii="Times New Roman" w:eastAsia="Times New Roman" w:hAnsi="Times New Roman" w:cs="Times New Roman"/>
                <w:color w:val="000000"/>
                <w:sz w:val="20"/>
                <w:szCs w:val="20"/>
              </w:rPr>
              <w:t xml:space="preserve">the tailorable </w:t>
            </w:r>
            <w:r w:rsidR="00056F2F">
              <w:rPr>
                <w:rFonts w:ascii="Times New Roman" w:eastAsia="Times New Roman" w:hAnsi="Times New Roman" w:cs="Times New Roman"/>
                <w:color w:val="000000"/>
                <w:sz w:val="20"/>
                <w:szCs w:val="20"/>
              </w:rPr>
              <w:t>‘Comment Resolution Matrix (CRM) Template</w:t>
            </w:r>
            <w:r w:rsidR="00A847FC">
              <w:rPr>
                <w:rFonts w:ascii="Times New Roman" w:eastAsia="Times New Roman" w:hAnsi="Times New Roman" w:cs="Times New Roman"/>
                <w:color w:val="000000"/>
                <w:sz w:val="20"/>
                <w:szCs w:val="20"/>
              </w:rPr>
              <w:t>’</w:t>
            </w:r>
            <w:r w:rsidR="008D4CBB" w:rsidRPr="00E96788">
              <w:rPr>
                <w:rFonts w:ascii="Times New Roman" w:eastAsia="Times New Roman" w:hAnsi="Times New Roman" w:cs="Times New Roman"/>
                <w:color w:val="000000"/>
                <w:sz w:val="20"/>
                <w:szCs w:val="20"/>
              </w:rPr>
              <w:t xml:space="preserve"> </w:t>
            </w:r>
            <w:r w:rsidR="00B36B18" w:rsidRPr="00413944">
              <w:rPr>
                <w:rFonts w:ascii="Times New Roman" w:eastAsia="Times New Roman" w:hAnsi="Times New Roman" w:cs="Times New Roman"/>
                <w:color w:val="000000"/>
                <w:sz w:val="20"/>
                <w:szCs w:val="20"/>
              </w:rPr>
              <w:t>(</w:t>
            </w:r>
            <w:r w:rsidR="00714194">
              <w:rPr>
                <w:rFonts w:ascii="Times New Roman" w:eastAsia="Times New Roman" w:hAnsi="Times New Roman" w:cs="Times New Roman"/>
                <w:color w:val="000000"/>
                <w:sz w:val="20"/>
                <w:szCs w:val="20"/>
              </w:rPr>
              <w:t xml:space="preserve">Link: </w:t>
            </w:r>
            <w:hyperlink r:id="rId32" w:history="1">
              <w:r w:rsidR="00B36B18" w:rsidRPr="00413944">
                <w:rPr>
                  <w:rStyle w:val="Hyperlink"/>
                  <w:rFonts w:ascii="Times New Roman" w:eastAsia="Times New Roman" w:hAnsi="Times New Roman" w:cs="Times New Roman"/>
                  <w:sz w:val="20"/>
                  <w:szCs w:val="20"/>
                </w:rPr>
                <w:t>CM Resources</w:t>
              </w:r>
            </w:hyperlink>
            <w:r w:rsidR="00B36B18" w:rsidRPr="00413944">
              <w:rPr>
                <w:rFonts w:ascii="Times New Roman" w:eastAsia="Times New Roman" w:hAnsi="Times New Roman" w:cs="Times New Roman"/>
                <w:color w:val="000000"/>
                <w:sz w:val="20"/>
                <w:szCs w:val="20"/>
              </w:rPr>
              <w:t>)</w:t>
            </w:r>
            <w:r w:rsidR="00B36B18" w:rsidRPr="00E96788">
              <w:rPr>
                <w:rFonts w:ascii="Times New Roman" w:eastAsia="Times New Roman" w:hAnsi="Times New Roman" w:cs="Times New Roman"/>
                <w:color w:val="000000"/>
                <w:sz w:val="20"/>
                <w:szCs w:val="20"/>
              </w:rPr>
              <w:t>.</w:t>
            </w:r>
          </w:p>
        </w:tc>
        <w:tc>
          <w:tcPr>
            <w:tcW w:w="1505" w:type="dxa"/>
            <w:tcBorders>
              <w:top w:val="nil"/>
              <w:left w:val="nil"/>
              <w:bottom w:val="single" w:sz="4" w:space="0" w:color="auto"/>
              <w:right w:val="single" w:sz="4" w:space="0" w:color="auto"/>
            </w:tcBorders>
            <w:shd w:val="clear" w:color="auto" w:fill="auto"/>
            <w:hideMark/>
          </w:tcPr>
          <w:p w14:paraId="194609DF" w14:textId="77777777" w:rsidR="006E3182" w:rsidRPr="00343C0D" w:rsidRDefault="00FC0FC5">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CDRL OPR</w:t>
            </w:r>
          </w:p>
        </w:tc>
      </w:tr>
      <w:tr w:rsidR="00E207DF" w:rsidRPr="00325461" w14:paraId="44996F51" w14:textId="77777777" w:rsidTr="002C4840">
        <w:trPr>
          <w:trHeight w:val="269"/>
        </w:trPr>
        <w:tc>
          <w:tcPr>
            <w:tcW w:w="751" w:type="dxa"/>
            <w:tcBorders>
              <w:top w:val="nil"/>
              <w:left w:val="single" w:sz="4" w:space="0" w:color="auto"/>
              <w:bottom w:val="single" w:sz="4" w:space="0" w:color="auto"/>
              <w:right w:val="single" w:sz="4" w:space="0" w:color="auto"/>
            </w:tcBorders>
            <w:shd w:val="clear" w:color="auto" w:fill="auto"/>
            <w:noWrap/>
          </w:tcPr>
          <w:p w14:paraId="1A40BE31" w14:textId="77777777" w:rsidR="00E207DF" w:rsidRPr="00343C0D" w:rsidRDefault="00D734E4" w:rsidP="006E31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439" w:type="dxa"/>
            <w:tcBorders>
              <w:top w:val="nil"/>
              <w:left w:val="nil"/>
              <w:bottom w:val="single" w:sz="4" w:space="0" w:color="auto"/>
              <w:right w:val="single" w:sz="4" w:space="0" w:color="auto"/>
            </w:tcBorders>
            <w:shd w:val="clear" w:color="auto" w:fill="auto"/>
          </w:tcPr>
          <w:p w14:paraId="40CD24FC" w14:textId="77777777" w:rsidR="00E207DF" w:rsidRPr="00343C0D" w:rsidRDefault="00E207DF" w:rsidP="00970407">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Accept data</w:t>
            </w:r>
          </w:p>
        </w:tc>
        <w:tc>
          <w:tcPr>
            <w:tcW w:w="6265" w:type="dxa"/>
            <w:tcBorders>
              <w:top w:val="nil"/>
              <w:left w:val="nil"/>
              <w:bottom w:val="single" w:sz="4" w:space="0" w:color="auto"/>
              <w:right w:val="single" w:sz="4" w:space="0" w:color="auto"/>
            </w:tcBorders>
            <w:shd w:val="clear" w:color="auto" w:fill="auto"/>
          </w:tcPr>
          <w:p w14:paraId="1910A074" w14:textId="77777777" w:rsidR="00E207DF" w:rsidRPr="00343C0D" w:rsidRDefault="00E207DF" w:rsidP="004F3B4A">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Follow guidance in DoDM 5010.12</w:t>
            </w:r>
            <w:r w:rsidR="004F3B4A">
              <w:rPr>
                <w:rFonts w:ascii="Times New Roman" w:eastAsia="Times New Roman" w:hAnsi="Times New Roman" w:cs="Times New Roman"/>
                <w:color w:val="000000"/>
                <w:sz w:val="20"/>
                <w:szCs w:val="20"/>
              </w:rPr>
              <w:t>-M</w:t>
            </w:r>
            <w:r w:rsidRPr="00343C0D">
              <w:rPr>
                <w:rFonts w:ascii="Times New Roman" w:eastAsia="Times New Roman" w:hAnsi="Times New Roman" w:cs="Times New Roman"/>
                <w:color w:val="000000"/>
                <w:sz w:val="20"/>
                <w:szCs w:val="20"/>
              </w:rPr>
              <w:t xml:space="preserve"> Section </w:t>
            </w:r>
            <w:r w:rsidR="004F3B4A">
              <w:rPr>
                <w:rFonts w:ascii="Times New Roman" w:eastAsia="Times New Roman" w:hAnsi="Times New Roman" w:cs="Times New Roman"/>
                <w:color w:val="000000"/>
                <w:sz w:val="20"/>
                <w:szCs w:val="20"/>
              </w:rPr>
              <w:t>C6.</w:t>
            </w:r>
          </w:p>
        </w:tc>
        <w:tc>
          <w:tcPr>
            <w:tcW w:w="1505" w:type="dxa"/>
            <w:tcBorders>
              <w:top w:val="nil"/>
              <w:left w:val="nil"/>
              <w:bottom w:val="single" w:sz="4" w:space="0" w:color="auto"/>
              <w:right w:val="single" w:sz="4" w:space="0" w:color="auto"/>
            </w:tcBorders>
            <w:shd w:val="clear" w:color="auto" w:fill="auto"/>
          </w:tcPr>
          <w:p w14:paraId="2DE851DE" w14:textId="77777777" w:rsidR="00E207DF" w:rsidRPr="00343C0D" w:rsidRDefault="00E207DF" w:rsidP="006E3182">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PCO</w:t>
            </w:r>
          </w:p>
        </w:tc>
      </w:tr>
    </w:tbl>
    <w:p w14:paraId="4D503CB5" w14:textId="09310AFD" w:rsidR="00095C5A" w:rsidRDefault="00095C5A">
      <w:pPr>
        <w:rPr>
          <w:rFonts w:ascii="Times New Roman" w:eastAsiaTheme="minorEastAsia" w:hAnsi="Times New Roman" w:cs="Times New Roman"/>
          <w:b/>
          <w:color w:val="000000" w:themeColor="text1"/>
          <w:sz w:val="24"/>
          <w:szCs w:val="24"/>
        </w:rPr>
      </w:pPr>
    </w:p>
    <w:p w14:paraId="1E17D0CE" w14:textId="4456A7CA" w:rsidR="004C4B8E" w:rsidRPr="00D97816" w:rsidRDefault="00D97816" w:rsidP="000707A5">
      <w:pPr>
        <w:pStyle w:val="Caption"/>
        <w:keepNext/>
        <w:jc w:val="center"/>
        <w:rPr>
          <w:rFonts w:ascii="Times New Roman" w:hAnsi="Times New Roman" w:cs="Times New Roman"/>
          <w:b/>
          <w:i w:val="0"/>
          <w:color w:val="auto"/>
          <w:sz w:val="24"/>
          <w:szCs w:val="24"/>
        </w:rPr>
      </w:pPr>
      <w:bookmarkStart w:id="20" w:name="_Toc119993415"/>
      <w:r w:rsidRPr="00110D0F">
        <w:rPr>
          <w:rFonts w:ascii="Times New Roman" w:hAnsi="Times New Roman" w:cs="Times New Roman"/>
          <w:b/>
          <w:i w:val="0"/>
          <w:color w:val="auto"/>
          <w:sz w:val="24"/>
          <w:szCs w:val="24"/>
        </w:rPr>
        <w:t xml:space="preserve">Table </w:t>
      </w:r>
      <w:r w:rsidRPr="00110D0F">
        <w:rPr>
          <w:rFonts w:ascii="Times New Roman" w:hAnsi="Times New Roman" w:cs="Times New Roman"/>
          <w:b/>
          <w:i w:val="0"/>
          <w:color w:val="auto"/>
          <w:sz w:val="24"/>
          <w:szCs w:val="24"/>
        </w:rPr>
        <w:fldChar w:fldCharType="begin"/>
      </w:r>
      <w:r w:rsidRPr="00110D0F">
        <w:rPr>
          <w:rFonts w:ascii="Times New Roman" w:hAnsi="Times New Roman" w:cs="Times New Roman"/>
          <w:b/>
          <w:i w:val="0"/>
          <w:color w:val="auto"/>
          <w:sz w:val="24"/>
          <w:szCs w:val="24"/>
        </w:rPr>
        <w:instrText xml:space="preserve"> SEQ Table \* ARABIC </w:instrText>
      </w:r>
      <w:r w:rsidRPr="00110D0F">
        <w:rPr>
          <w:rFonts w:ascii="Times New Roman" w:hAnsi="Times New Roman" w:cs="Times New Roman"/>
          <w:b/>
          <w:i w:val="0"/>
          <w:color w:val="auto"/>
          <w:sz w:val="24"/>
          <w:szCs w:val="24"/>
        </w:rPr>
        <w:fldChar w:fldCharType="separate"/>
      </w:r>
      <w:r w:rsidRPr="00110D0F">
        <w:rPr>
          <w:rFonts w:ascii="Times New Roman" w:hAnsi="Times New Roman" w:cs="Times New Roman"/>
          <w:b/>
          <w:i w:val="0"/>
          <w:color w:val="auto"/>
          <w:sz w:val="24"/>
          <w:szCs w:val="24"/>
        </w:rPr>
        <w:t>8</w:t>
      </w:r>
      <w:r w:rsidRPr="00110D0F">
        <w:rPr>
          <w:rFonts w:ascii="Times New Roman" w:hAnsi="Times New Roman" w:cs="Times New Roman"/>
          <w:b/>
          <w:i w:val="0"/>
          <w:color w:val="auto"/>
          <w:sz w:val="24"/>
          <w:szCs w:val="24"/>
        </w:rPr>
        <w:fldChar w:fldCharType="end"/>
      </w:r>
      <w:r w:rsidR="00110D0F" w:rsidRPr="00110D0F">
        <w:rPr>
          <w:rFonts w:ascii="Times New Roman" w:hAnsi="Times New Roman" w:cs="Times New Roman"/>
          <w:b/>
          <w:i w:val="0"/>
          <w:color w:val="auto"/>
          <w:sz w:val="24"/>
          <w:szCs w:val="24"/>
        </w:rPr>
        <w:t xml:space="preserve">. </w:t>
      </w:r>
      <w:r w:rsidR="004C4B8E" w:rsidRPr="00D97816">
        <w:rPr>
          <w:rFonts w:ascii="Times New Roman" w:hAnsi="Times New Roman" w:cs="Times New Roman"/>
          <w:b/>
          <w:i w:val="0"/>
          <w:color w:val="auto"/>
          <w:sz w:val="24"/>
          <w:szCs w:val="24"/>
        </w:rPr>
        <w:t>Periodic CDRL Reviews WBS</w:t>
      </w:r>
      <w:bookmarkStart w:id="21" w:name="table8"/>
      <w:bookmarkEnd w:id="20"/>
      <w:bookmarkEnd w:id="21"/>
    </w:p>
    <w:tbl>
      <w:tblPr>
        <w:tblW w:w="9960" w:type="dxa"/>
        <w:tblLook w:val="04A0" w:firstRow="1" w:lastRow="0" w:firstColumn="1" w:lastColumn="0" w:noHBand="0" w:noVBand="1"/>
      </w:tblPr>
      <w:tblGrid>
        <w:gridCol w:w="750"/>
        <w:gridCol w:w="1431"/>
        <w:gridCol w:w="6271"/>
        <w:gridCol w:w="1508"/>
      </w:tblGrid>
      <w:tr w:rsidR="004C4B8E" w:rsidRPr="00110D0F" w14:paraId="7950720D" w14:textId="77777777" w:rsidTr="002C4840">
        <w:trPr>
          <w:trHeight w:val="300"/>
          <w:tblHeader/>
        </w:trPr>
        <w:tc>
          <w:tcPr>
            <w:tcW w:w="75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2B22802" w14:textId="77777777" w:rsidR="004C4B8E" w:rsidRPr="00110D0F" w:rsidRDefault="004C4B8E" w:rsidP="00110D0F">
            <w:pPr>
              <w:spacing w:after="0" w:line="240" w:lineRule="auto"/>
              <w:jc w:val="center"/>
              <w:rPr>
                <w:rFonts w:ascii="Times New Roman" w:eastAsia="Times New Roman" w:hAnsi="Times New Roman" w:cs="Times New Roman"/>
                <w:b/>
                <w:bCs/>
                <w:color w:val="000000"/>
                <w:sz w:val="20"/>
                <w:szCs w:val="20"/>
              </w:rPr>
            </w:pPr>
            <w:r w:rsidRPr="00110D0F">
              <w:rPr>
                <w:rFonts w:ascii="Times New Roman" w:eastAsia="Times New Roman" w:hAnsi="Times New Roman" w:cs="Times New Roman"/>
                <w:b/>
                <w:bCs/>
                <w:color w:val="000000"/>
                <w:sz w:val="20"/>
                <w:szCs w:val="20"/>
              </w:rPr>
              <w:t>WBS</w:t>
            </w:r>
          </w:p>
        </w:tc>
        <w:tc>
          <w:tcPr>
            <w:tcW w:w="143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7B59EE8" w14:textId="77777777" w:rsidR="004C4B8E" w:rsidRPr="00110D0F" w:rsidRDefault="004C4B8E" w:rsidP="00110D0F">
            <w:pPr>
              <w:spacing w:after="0" w:line="240" w:lineRule="auto"/>
              <w:jc w:val="center"/>
              <w:rPr>
                <w:rFonts w:ascii="Times New Roman" w:eastAsia="Times New Roman" w:hAnsi="Times New Roman" w:cs="Times New Roman"/>
                <w:b/>
                <w:bCs/>
                <w:color w:val="000000"/>
                <w:sz w:val="20"/>
                <w:szCs w:val="20"/>
              </w:rPr>
            </w:pPr>
            <w:r w:rsidRPr="00110D0F">
              <w:rPr>
                <w:rFonts w:ascii="Times New Roman" w:eastAsia="Times New Roman" w:hAnsi="Times New Roman" w:cs="Times New Roman"/>
                <w:b/>
                <w:bCs/>
                <w:color w:val="000000"/>
                <w:sz w:val="20"/>
                <w:szCs w:val="20"/>
              </w:rPr>
              <w:t>Activity</w:t>
            </w:r>
          </w:p>
        </w:tc>
        <w:tc>
          <w:tcPr>
            <w:tcW w:w="627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D9DFD60" w14:textId="77777777" w:rsidR="004C4B8E" w:rsidRPr="00110D0F" w:rsidRDefault="004C4B8E" w:rsidP="00110D0F">
            <w:pPr>
              <w:spacing w:after="0" w:line="240" w:lineRule="auto"/>
              <w:jc w:val="center"/>
              <w:rPr>
                <w:rFonts w:ascii="Times New Roman" w:eastAsia="Times New Roman" w:hAnsi="Times New Roman" w:cs="Times New Roman"/>
                <w:b/>
                <w:bCs/>
                <w:color w:val="000000"/>
                <w:sz w:val="20"/>
                <w:szCs w:val="20"/>
              </w:rPr>
            </w:pPr>
            <w:r w:rsidRPr="00110D0F">
              <w:rPr>
                <w:rFonts w:ascii="Times New Roman" w:eastAsia="Times New Roman" w:hAnsi="Times New Roman" w:cs="Times New Roman"/>
                <w:b/>
                <w:bCs/>
                <w:color w:val="000000"/>
                <w:sz w:val="20"/>
                <w:szCs w:val="20"/>
              </w:rPr>
              <w:t>Description</w:t>
            </w:r>
          </w:p>
        </w:tc>
        <w:tc>
          <w:tcPr>
            <w:tcW w:w="15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0E3692" w14:textId="77777777" w:rsidR="004C4B8E" w:rsidRPr="00110D0F" w:rsidRDefault="004C4B8E" w:rsidP="00110D0F">
            <w:pPr>
              <w:spacing w:after="0" w:line="240" w:lineRule="auto"/>
              <w:jc w:val="center"/>
              <w:rPr>
                <w:rFonts w:ascii="Times New Roman" w:eastAsia="Times New Roman" w:hAnsi="Times New Roman" w:cs="Times New Roman"/>
                <w:b/>
                <w:bCs/>
                <w:color w:val="000000"/>
                <w:sz w:val="20"/>
                <w:szCs w:val="20"/>
              </w:rPr>
            </w:pPr>
            <w:r w:rsidRPr="00110D0F">
              <w:rPr>
                <w:rFonts w:ascii="Times New Roman" w:eastAsia="Times New Roman" w:hAnsi="Times New Roman" w:cs="Times New Roman"/>
                <w:b/>
                <w:bCs/>
                <w:color w:val="000000"/>
                <w:sz w:val="20"/>
                <w:szCs w:val="20"/>
              </w:rPr>
              <w:t>OPR</w:t>
            </w:r>
          </w:p>
        </w:tc>
      </w:tr>
      <w:tr w:rsidR="004C4B8E" w:rsidRPr="003D26DD" w14:paraId="44C1EA46" w14:textId="77777777" w:rsidTr="00110D0F">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hideMark/>
          </w:tcPr>
          <w:p w14:paraId="1E3455F6" w14:textId="77777777" w:rsidR="004C4B8E" w:rsidRPr="00343C0D" w:rsidRDefault="004C4B8E" w:rsidP="007D5E0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1</w:t>
            </w:r>
            <w:r w:rsidR="009A73C5">
              <w:rPr>
                <w:rFonts w:ascii="Times New Roman" w:eastAsia="Times New Roman" w:hAnsi="Times New Roman" w:cs="Times New Roman"/>
                <w:color w:val="000000"/>
                <w:sz w:val="20"/>
                <w:szCs w:val="20"/>
              </w:rPr>
              <w:t>.</w:t>
            </w:r>
          </w:p>
        </w:tc>
        <w:tc>
          <w:tcPr>
            <w:tcW w:w="1431" w:type="dxa"/>
            <w:tcBorders>
              <w:top w:val="single" w:sz="4" w:space="0" w:color="auto"/>
              <w:left w:val="nil"/>
              <w:bottom w:val="single" w:sz="4" w:space="0" w:color="auto"/>
              <w:right w:val="single" w:sz="4" w:space="0" w:color="auto"/>
            </w:tcBorders>
            <w:shd w:val="clear" w:color="auto" w:fill="auto"/>
          </w:tcPr>
          <w:p w14:paraId="58D26DF2" w14:textId="5E11D158" w:rsidR="004C4B8E" w:rsidRPr="00343C0D" w:rsidRDefault="004C5A82" w:rsidP="00BF5A35">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Conduct p</w:t>
            </w:r>
            <w:r w:rsidR="004C4B8E" w:rsidRPr="00343C0D">
              <w:rPr>
                <w:rFonts w:ascii="Times New Roman" w:eastAsia="Times New Roman" w:hAnsi="Times New Roman" w:cs="Times New Roman"/>
                <w:color w:val="000000"/>
                <w:sz w:val="20"/>
                <w:szCs w:val="20"/>
              </w:rPr>
              <w:t>eriodic CDRL reviews</w:t>
            </w:r>
          </w:p>
        </w:tc>
        <w:tc>
          <w:tcPr>
            <w:tcW w:w="6271" w:type="dxa"/>
            <w:tcBorders>
              <w:top w:val="single" w:sz="4" w:space="0" w:color="auto"/>
              <w:left w:val="nil"/>
              <w:bottom w:val="single" w:sz="4" w:space="0" w:color="auto"/>
              <w:right w:val="single" w:sz="4" w:space="0" w:color="auto"/>
            </w:tcBorders>
            <w:shd w:val="clear" w:color="auto" w:fill="auto"/>
          </w:tcPr>
          <w:p w14:paraId="1BD0C3DE" w14:textId="6F788AB6" w:rsidR="004C4B8E" w:rsidRPr="00343C0D" w:rsidRDefault="004C4B8E" w:rsidP="007D5E0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Data needs should be continually assessed during the life of the contract.  The DM, in conjunction with the PM and IPT, should conduct periodic CDRL </w:t>
            </w:r>
            <w:r w:rsidR="00BF5A35">
              <w:rPr>
                <w:rFonts w:ascii="Times New Roman" w:eastAsia="Times New Roman" w:hAnsi="Times New Roman" w:cs="Times New Roman"/>
                <w:color w:val="000000"/>
                <w:sz w:val="20"/>
                <w:szCs w:val="20"/>
              </w:rPr>
              <w:t xml:space="preserve">(DD Form 1423) </w:t>
            </w:r>
            <w:r w:rsidRPr="00343C0D">
              <w:rPr>
                <w:rFonts w:ascii="Times New Roman" w:eastAsia="Times New Roman" w:hAnsi="Times New Roman" w:cs="Times New Roman"/>
                <w:color w:val="000000"/>
                <w:sz w:val="20"/>
                <w:szCs w:val="20"/>
              </w:rPr>
              <w:t>reviews, annually, as a minimum, to re-evaluate requirements as the program matures.  Analyze the CDRLs to determine if any could be changed from approval to non-approval, if any could be deleted, and if additional tailoring could be done.</w:t>
            </w:r>
          </w:p>
        </w:tc>
        <w:tc>
          <w:tcPr>
            <w:tcW w:w="1508" w:type="dxa"/>
            <w:tcBorders>
              <w:top w:val="single" w:sz="4" w:space="0" w:color="auto"/>
              <w:left w:val="nil"/>
              <w:bottom w:val="single" w:sz="4" w:space="0" w:color="auto"/>
              <w:right w:val="single" w:sz="4" w:space="0" w:color="auto"/>
            </w:tcBorders>
            <w:shd w:val="clear" w:color="auto" w:fill="auto"/>
            <w:noWrap/>
          </w:tcPr>
          <w:p w14:paraId="32F6E527" w14:textId="77777777" w:rsidR="004C4B8E" w:rsidRPr="00343C0D" w:rsidRDefault="004C4B8E" w:rsidP="007D5E0C">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4C5A82" w:rsidRPr="003D26DD" w14:paraId="23ABEFC8" w14:textId="77777777" w:rsidTr="00343C0D">
        <w:trPr>
          <w:trHeight w:val="422"/>
        </w:trPr>
        <w:tc>
          <w:tcPr>
            <w:tcW w:w="750" w:type="dxa"/>
            <w:tcBorders>
              <w:top w:val="single" w:sz="4" w:space="0" w:color="auto"/>
              <w:left w:val="single" w:sz="4" w:space="0" w:color="auto"/>
              <w:bottom w:val="single" w:sz="4" w:space="0" w:color="auto"/>
              <w:right w:val="single" w:sz="4" w:space="0" w:color="auto"/>
            </w:tcBorders>
            <w:shd w:val="clear" w:color="auto" w:fill="auto"/>
            <w:noWrap/>
          </w:tcPr>
          <w:p w14:paraId="5E4568DA" w14:textId="77777777" w:rsidR="004C5A82" w:rsidRPr="00343C0D" w:rsidRDefault="004C5A82" w:rsidP="007D5E0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2</w:t>
            </w:r>
            <w:r w:rsidR="009A73C5">
              <w:rPr>
                <w:rFonts w:ascii="Times New Roman" w:eastAsia="Times New Roman" w:hAnsi="Times New Roman" w:cs="Times New Roman"/>
                <w:color w:val="000000"/>
                <w:sz w:val="20"/>
                <w:szCs w:val="20"/>
              </w:rPr>
              <w:t>.</w:t>
            </w:r>
          </w:p>
        </w:tc>
        <w:tc>
          <w:tcPr>
            <w:tcW w:w="1431" w:type="dxa"/>
            <w:tcBorders>
              <w:top w:val="single" w:sz="4" w:space="0" w:color="auto"/>
              <w:left w:val="nil"/>
              <w:bottom w:val="single" w:sz="4" w:space="0" w:color="auto"/>
              <w:right w:val="single" w:sz="4" w:space="0" w:color="auto"/>
            </w:tcBorders>
            <w:shd w:val="clear" w:color="auto" w:fill="auto"/>
          </w:tcPr>
          <w:p w14:paraId="27D462D7" w14:textId="2E8C0BD0" w:rsidR="004C5A82" w:rsidRPr="00343C0D" w:rsidRDefault="004C5A82" w:rsidP="00BF5A35">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Update CDRLs</w:t>
            </w:r>
            <w:r w:rsidR="005D1AD5">
              <w:rPr>
                <w:rFonts w:ascii="Times New Roman" w:eastAsia="Times New Roman" w:hAnsi="Times New Roman" w:cs="Times New Roman"/>
                <w:color w:val="000000"/>
                <w:sz w:val="20"/>
                <w:szCs w:val="20"/>
              </w:rPr>
              <w:t xml:space="preserve"> </w:t>
            </w:r>
          </w:p>
        </w:tc>
        <w:tc>
          <w:tcPr>
            <w:tcW w:w="6271" w:type="dxa"/>
            <w:tcBorders>
              <w:top w:val="single" w:sz="4" w:space="0" w:color="auto"/>
              <w:left w:val="nil"/>
              <w:bottom w:val="single" w:sz="4" w:space="0" w:color="auto"/>
              <w:right w:val="single" w:sz="4" w:space="0" w:color="auto"/>
            </w:tcBorders>
            <w:shd w:val="clear" w:color="auto" w:fill="auto"/>
          </w:tcPr>
          <w:p w14:paraId="19E09E4F" w14:textId="2A39C487" w:rsidR="004C5A82" w:rsidRPr="00343C0D" w:rsidRDefault="004C5A82" w:rsidP="007D5E0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 xml:space="preserve">Update </w:t>
            </w:r>
            <w:r w:rsidR="003F14FC" w:rsidRPr="00343C0D">
              <w:rPr>
                <w:rFonts w:ascii="Times New Roman" w:eastAsia="Times New Roman" w:hAnsi="Times New Roman" w:cs="Times New Roman"/>
                <w:color w:val="000000"/>
                <w:sz w:val="20"/>
                <w:szCs w:val="20"/>
              </w:rPr>
              <w:t xml:space="preserve">the </w:t>
            </w:r>
            <w:r w:rsidRPr="00343C0D">
              <w:rPr>
                <w:rFonts w:ascii="Times New Roman" w:eastAsia="Times New Roman" w:hAnsi="Times New Roman" w:cs="Times New Roman"/>
                <w:color w:val="000000"/>
                <w:sz w:val="20"/>
                <w:szCs w:val="20"/>
              </w:rPr>
              <w:t xml:space="preserve">CDRLs </w:t>
            </w:r>
            <w:r w:rsidR="00BF5A35">
              <w:rPr>
                <w:rFonts w:ascii="Times New Roman" w:eastAsia="Times New Roman" w:hAnsi="Times New Roman" w:cs="Times New Roman"/>
                <w:color w:val="000000"/>
                <w:sz w:val="20"/>
                <w:szCs w:val="20"/>
              </w:rPr>
              <w:t xml:space="preserve">(DD Form 1423) </w:t>
            </w:r>
            <w:r w:rsidR="00A85EBC">
              <w:rPr>
                <w:rFonts w:ascii="Times New Roman" w:eastAsia="Times New Roman" w:hAnsi="Times New Roman" w:cs="Times New Roman"/>
                <w:color w:val="000000"/>
                <w:sz w:val="20"/>
                <w:szCs w:val="20"/>
              </w:rPr>
              <w:t xml:space="preserve">with identified changes </w:t>
            </w:r>
            <w:r w:rsidRPr="00343C0D">
              <w:rPr>
                <w:rFonts w:ascii="Times New Roman" w:eastAsia="Times New Roman" w:hAnsi="Times New Roman" w:cs="Times New Roman"/>
                <w:color w:val="000000"/>
                <w:sz w:val="20"/>
                <w:szCs w:val="20"/>
              </w:rPr>
              <w:t>as indicated</w:t>
            </w:r>
            <w:r w:rsidR="00A85EBC">
              <w:rPr>
                <w:rFonts w:ascii="Times New Roman" w:eastAsia="Times New Roman" w:hAnsi="Times New Roman" w:cs="Times New Roman"/>
                <w:color w:val="000000"/>
                <w:sz w:val="20"/>
                <w:szCs w:val="20"/>
              </w:rPr>
              <w:t>.</w:t>
            </w:r>
          </w:p>
        </w:tc>
        <w:tc>
          <w:tcPr>
            <w:tcW w:w="1508" w:type="dxa"/>
            <w:tcBorders>
              <w:top w:val="single" w:sz="4" w:space="0" w:color="auto"/>
              <w:left w:val="nil"/>
              <w:bottom w:val="single" w:sz="4" w:space="0" w:color="auto"/>
              <w:right w:val="single" w:sz="4" w:space="0" w:color="auto"/>
            </w:tcBorders>
            <w:shd w:val="clear" w:color="auto" w:fill="auto"/>
            <w:noWrap/>
          </w:tcPr>
          <w:p w14:paraId="59260C1F" w14:textId="77777777" w:rsidR="004C5A82" w:rsidRPr="00343C0D" w:rsidRDefault="004C5A82" w:rsidP="007D5E0C">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DM</w:t>
            </w:r>
          </w:p>
        </w:tc>
      </w:tr>
      <w:tr w:rsidR="004C5A82" w:rsidRPr="003D26DD" w14:paraId="2C490641" w14:textId="77777777" w:rsidTr="00343C0D">
        <w:trPr>
          <w:trHeight w:val="404"/>
        </w:trPr>
        <w:tc>
          <w:tcPr>
            <w:tcW w:w="750" w:type="dxa"/>
            <w:tcBorders>
              <w:top w:val="single" w:sz="4" w:space="0" w:color="auto"/>
              <w:left w:val="single" w:sz="4" w:space="0" w:color="auto"/>
              <w:bottom w:val="single" w:sz="4" w:space="0" w:color="auto"/>
              <w:right w:val="single" w:sz="4" w:space="0" w:color="auto"/>
            </w:tcBorders>
            <w:shd w:val="clear" w:color="auto" w:fill="auto"/>
            <w:noWrap/>
          </w:tcPr>
          <w:p w14:paraId="161AA26D" w14:textId="77777777" w:rsidR="004C5A82" w:rsidRPr="00343C0D" w:rsidRDefault="004C5A82" w:rsidP="007D5E0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3</w:t>
            </w:r>
            <w:r w:rsidR="009A73C5">
              <w:rPr>
                <w:rFonts w:ascii="Times New Roman" w:eastAsia="Times New Roman" w:hAnsi="Times New Roman" w:cs="Times New Roman"/>
                <w:color w:val="000000"/>
                <w:sz w:val="20"/>
                <w:szCs w:val="20"/>
              </w:rPr>
              <w:t>.</w:t>
            </w:r>
          </w:p>
        </w:tc>
        <w:tc>
          <w:tcPr>
            <w:tcW w:w="1431" w:type="dxa"/>
            <w:tcBorders>
              <w:top w:val="single" w:sz="4" w:space="0" w:color="auto"/>
              <w:left w:val="nil"/>
              <w:bottom w:val="single" w:sz="4" w:space="0" w:color="auto"/>
              <w:right w:val="single" w:sz="4" w:space="0" w:color="auto"/>
            </w:tcBorders>
            <w:shd w:val="clear" w:color="auto" w:fill="auto"/>
          </w:tcPr>
          <w:p w14:paraId="16D5F01D" w14:textId="77777777" w:rsidR="004C5A82" w:rsidRPr="00343C0D" w:rsidRDefault="00A85EBC" w:rsidP="004C5A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Notify Contractor </w:t>
            </w:r>
          </w:p>
        </w:tc>
        <w:tc>
          <w:tcPr>
            <w:tcW w:w="6271" w:type="dxa"/>
            <w:tcBorders>
              <w:top w:val="single" w:sz="4" w:space="0" w:color="auto"/>
              <w:left w:val="nil"/>
              <w:bottom w:val="single" w:sz="4" w:space="0" w:color="auto"/>
              <w:right w:val="single" w:sz="4" w:space="0" w:color="auto"/>
            </w:tcBorders>
            <w:shd w:val="clear" w:color="auto" w:fill="auto"/>
          </w:tcPr>
          <w:p w14:paraId="28694B13" w14:textId="10D7F74A" w:rsidR="004C5A82" w:rsidRPr="00343C0D" w:rsidRDefault="00A85EBC" w:rsidP="007D5E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Notify </w:t>
            </w:r>
            <w:r w:rsidR="005D1AD5">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z w:val="20"/>
                <w:szCs w:val="20"/>
              </w:rPr>
              <w:t>ontractor of the proposed change(s).</w:t>
            </w:r>
          </w:p>
        </w:tc>
        <w:tc>
          <w:tcPr>
            <w:tcW w:w="1508" w:type="dxa"/>
            <w:tcBorders>
              <w:top w:val="single" w:sz="4" w:space="0" w:color="auto"/>
              <w:left w:val="nil"/>
              <w:bottom w:val="single" w:sz="4" w:space="0" w:color="auto"/>
              <w:right w:val="single" w:sz="4" w:space="0" w:color="auto"/>
            </w:tcBorders>
            <w:shd w:val="clear" w:color="auto" w:fill="auto"/>
            <w:noWrap/>
          </w:tcPr>
          <w:p w14:paraId="6A71D6C4" w14:textId="77777777" w:rsidR="00A85EBC" w:rsidRPr="00343C0D" w:rsidRDefault="00A85EBC" w:rsidP="007D5E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PCO</w:t>
            </w:r>
          </w:p>
        </w:tc>
      </w:tr>
      <w:tr w:rsidR="00A85EBC" w:rsidRPr="003D26DD" w14:paraId="0FE8AC25" w14:textId="77777777" w:rsidTr="00343C0D">
        <w:trPr>
          <w:trHeight w:val="404"/>
        </w:trPr>
        <w:tc>
          <w:tcPr>
            <w:tcW w:w="750" w:type="dxa"/>
            <w:tcBorders>
              <w:top w:val="single" w:sz="4" w:space="0" w:color="auto"/>
              <w:left w:val="single" w:sz="4" w:space="0" w:color="auto"/>
              <w:bottom w:val="single" w:sz="4" w:space="0" w:color="auto"/>
              <w:right w:val="single" w:sz="4" w:space="0" w:color="auto"/>
            </w:tcBorders>
            <w:shd w:val="clear" w:color="auto" w:fill="auto"/>
            <w:noWrap/>
          </w:tcPr>
          <w:p w14:paraId="0881B86B" w14:textId="77777777" w:rsidR="00A85EBC" w:rsidRPr="00343C0D" w:rsidRDefault="00A85EBC" w:rsidP="007D5E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431" w:type="dxa"/>
            <w:tcBorders>
              <w:top w:val="single" w:sz="4" w:space="0" w:color="auto"/>
              <w:left w:val="nil"/>
              <w:bottom w:val="single" w:sz="4" w:space="0" w:color="auto"/>
              <w:right w:val="single" w:sz="4" w:space="0" w:color="auto"/>
            </w:tcBorders>
            <w:shd w:val="clear" w:color="auto" w:fill="auto"/>
          </w:tcPr>
          <w:p w14:paraId="738C9B50" w14:textId="77777777" w:rsidR="00A85EBC" w:rsidRPr="00343C0D" w:rsidRDefault="00A85EBC" w:rsidP="004C5A8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Create Final CDRLs</w:t>
            </w:r>
          </w:p>
        </w:tc>
        <w:tc>
          <w:tcPr>
            <w:tcW w:w="6271" w:type="dxa"/>
            <w:tcBorders>
              <w:top w:val="single" w:sz="4" w:space="0" w:color="auto"/>
              <w:left w:val="nil"/>
              <w:bottom w:val="single" w:sz="4" w:space="0" w:color="auto"/>
              <w:right w:val="single" w:sz="4" w:space="0" w:color="auto"/>
            </w:tcBorders>
            <w:shd w:val="clear" w:color="auto" w:fill="auto"/>
          </w:tcPr>
          <w:p w14:paraId="742F3FF9" w14:textId="079E2BBB" w:rsidR="00A85EBC" w:rsidRPr="00343C0D" w:rsidRDefault="00A85EBC" w:rsidP="007D5E0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Create the finalized CDRLs </w:t>
            </w:r>
            <w:r w:rsidR="007A2873">
              <w:rPr>
                <w:rFonts w:ascii="Times New Roman" w:eastAsia="Times New Roman" w:hAnsi="Times New Roman" w:cs="Times New Roman"/>
                <w:color w:val="000000"/>
                <w:sz w:val="20"/>
                <w:szCs w:val="20"/>
              </w:rPr>
              <w:t xml:space="preserve">and CDRL </w:t>
            </w:r>
            <w:r w:rsidR="00BF5A35">
              <w:rPr>
                <w:rFonts w:ascii="Times New Roman" w:eastAsia="Times New Roman" w:hAnsi="Times New Roman" w:cs="Times New Roman"/>
                <w:color w:val="000000"/>
                <w:sz w:val="20"/>
                <w:szCs w:val="20"/>
              </w:rPr>
              <w:t>P</w:t>
            </w:r>
            <w:r w:rsidR="005D1AD5">
              <w:rPr>
                <w:rFonts w:ascii="Times New Roman" w:eastAsia="Times New Roman" w:hAnsi="Times New Roman" w:cs="Times New Roman"/>
                <w:color w:val="000000"/>
                <w:sz w:val="20"/>
                <w:szCs w:val="20"/>
              </w:rPr>
              <w:t xml:space="preserve">ackage </w:t>
            </w:r>
            <w:r>
              <w:rPr>
                <w:rFonts w:ascii="Times New Roman" w:eastAsia="Times New Roman" w:hAnsi="Times New Roman" w:cs="Times New Roman"/>
                <w:color w:val="000000"/>
                <w:sz w:val="20"/>
                <w:szCs w:val="20"/>
              </w:rPr>
              <w:t>incorporating the agreed</w:t>
            </w:r>
            <w:r w:rsidR="00CC7158">
              <w:rPr>
                <w:rFonts w:ascii="Times New Roman" w:eastAsia="Times New Roman" w:hAnsi="Times New Roman" w:cs="Times New Roman"/>
                <w:color w:val="000000"/>
                <w:sz w:val="20"/>
                <w:szCs w:val="20"/>
              </w:rPr>
              <w:noBreakHyphen/>
            </w:r>
            <w:r>
              <w:rPr>
                <w:rFonts w:ascii="Times New Roman" w:eastAsia="Times New Roman" w:hAnsi="Times New Roman" w:cs="Times New Roman"/>
                <w:color w:val="000000"/>
                <w:sz w:val="20"/>
                <w:szCs w:val="20"/>
              </w:rPr>
              <w:t>upon changes.</w:t>
            </w:r>
          </w:p>
        </w:tc>
        <w:tc>
          <w:tcPr>
            <w:tcW w:w="1508" w:type="dxa"/>
            <w:tcBorders>
              <w:top w:val="single" w:sz="4" w:space="0" w:color="auto"/>
              <w:left w:val="nil"/>
              <w:bottom w:val="single" w:sz="4" w:space="0" w:color="auto"/>
              <w:right w:val="single" w:sz="4" w:space="0" w:color="auto"/>
            </w:tcBorders>
            <w:shd w:val="clear" w:color="auto" w:fill="auto"/>
            <w:noWrap/>
          </w:tcPr>
          <w:p w14:paraId="53B633A9" w14:textId="77777777" w:rsidR="00A85EBC" w:rsidRPr="00343C0D" w:rsidRDefault="00A85EBC" w:rsidP="007D5E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DM</w:t>
            </w:r>
          </w:p>
        </w:tc>
      </w:tr>
      <w:tr w:rsidR="00A85EBC" w:rsidRPr="003D26DD" w14:paraId="55B4A1A0" w14:textId="77777777" w:rsidTr="00343C0D">
        <w:trPr>
          <w:trHeight w:val="404"/>
        </w:trPr>
        <w:tc>
          <w:tcPr>
            <w:tcW w:w="750" w:type="dxa"/>
            <w:tcBorders>
              <w:top w:val="single" w:sz="4" w:space="0" w:color="auto"/>
              <w:left w:val="single" w:sz="4" w:space="0" w:color="auto"/>
              <w:bottom w:val="single" w:sz="4" w:space="0" w:color="auto"/>
              <w:right w:val="single" w:sz="4" w:space="0" w:color="auto"/>
            </w:tcBorders>
            <w:shd w:val="clear" w:color="auto" w:fill="auto"/>
            <w:noWrap/>
          </w:tcPr>
          <w:p w14:paraId="6C20C16F" w14:textId="77777777" w:rsidR="00A85EBC" w:rsidRDefault="00A85EBC" w:rsidP="00A85EBC">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431" w:type="dxa"/>
            <w:tcBorders>
              <w:top w:val="single" w:sz="4" w:space="0" w:color="auto"/>
              <w:left w:val="nil"/>
              <w:bottom w:val="single" w:sz="4" w:space="0" w:color="auto"/>
              <w:right w:val="single" w:sz="4" w:space="0" w:color="auto"/>
            </w:tcBorders>
            <w:shd w:val="clear" w:color="auto" w:fill="auto"/>
          </w:tcPr>
          <w:p w14:paraId="3FA9AFCB" w14:textId="77777777" w:rsidR="00A85EBC" w:rsidRPr="00343C0D" w:rsidRDefault="00A85EBC" w:rsidP="00A85EB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Modify contract</w:t>
            </w:r>
          </w:p>
        </w:tc>
        <w:tc>
          <w:tcPr>
            <w:tcW w:w="6271" w:type="dxa"/>
            <w:tcBorders>
              <w:top w:val="single" w:sz="4" w:space="0" w:color="auto"/>
              <w:left w:val="nil"/>
              <w:bottom w:val="single" w:sz="4" w:space="0" w:color="auto"/>
              <w:right w:val="single" w:sz="4" w:space="0" w:color="auto"/>
            </w:tcBorders>
            <w:shd w:val="clear" w:color="auto" w:fill="auto"/>
          </w:tcPr>
          <w:p w14:paraId="6BC9CAF2" w14:textId="77777777" w:rsidR="00A85EBC" w:rsidRPr="00343C0D" w:rsidRDefault="00A85EBC" w:rsidP="00A85EBC">
            <w:pPr>
              <w:spacing w:after="0" w:line="240" w:lineRule="auto"/>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Issue a contract modification to incorporate any changes to the CDRLs</w:t>
            </w:r>
            <w:r>
              <w:rPr>
                <w:rFonts w:ascii="Times New Roman" w:eastAsia="Times New Roman" w:hAnsi="Times New Roman" w:cs="Times New Roman"/>
                <w:color w:val="000000"/>
                <w:sz w:val="20"/>
                <w:szCs w:val="20"/>
              </w:rPr>
              <w:t>.</w:t>
            </w:r>
          </w:p>
        </w:tc>
        <w:tc>
          <w:tcPr>
            <w:tcW w:w="1508" w:type="dxa"/>
            <w:tcBorders>
              <w:top w:val="single" w:sz="4" w:space="0" w:color="auto"/>
              <w:left w:val="nil"/>
              <w:bottom w:val="single" w:sz="4" w:space="0" w:color="auto"/>
              <w:right w:val="single" w:sz="4" w:space="0" w:color="auto"/>
            </w:tcBorders>
            <w:shd w:val="clear" w:color="auto" w:fill="auto"/>
            <w:noWrap/>
          </w:tcPr>
          <w:p w14:paraId="377B9BB4" w14:textId="77777777" w:rsidR="00A85EBC" w:rsidRDefault="00A85EBC" w:rsidP="00A85EBC">
            <w:pPr>
              <w:spacing w:after="0" w:line="240" w:lineRule="auto"/>
              <w:jc w:val="center"/>
              <w:rPr>
                <w:rFonts w:ascii="Times New Roman" w:eastAsia="Times New Roman" w:hAnsi="Times New Roman" w:cs="Times New Roman"/>
                <w:color w:val="000000"/>
                <w:sz w:val="20"/>
                <w:szCs w:val="20"/>
              </w:rPr>
            </w:pPr>
            <w:r w:rsidRPr="00343C0D">
              <w:rPr>
                <w:rFonts w:ascii="Times New Roman" w:eastAsia="Times New Roman" w:hAnsi="Times New Roman" w:cs="Times New Roman"/>
                <w:color w:val="000000"/>
                <w:sz w:val="20"/>
                <w:szCs w:val="20"/>
              </w:rPr>
              <w:t>PCO</w:t>
            </w:r>
          </w:p>
          <w:p w14:paraId="1C11108D" w14:textId="77777777" w:rsidR="00A85EBC" w:rsidRPr="00343C0D" w:rsidRDefault="00A85EBC" w:rsidP="00A85EBC">
            <w:pPr>
              <w:spacing w:after="0" w:line="240" w:lineRule="auto"/>
              <w:jc w:val="center"/>
              <w:rPr>
                <w:rFonts w:ascii="Times New Roman" w:eastAsia="Times New Roman" w:hAnsi="Times New Roman" w:cs="Times New Roman"/>
                <w:color w:val="000000"/>
                <w:sz w:val="20"/>
                <w:szCs w:val="20"/>
              </w:rPr>
            </w:pPr>
          </w:p>
        </w:tc>
      </w:tr>
    </w:tbl>
    <w:p w14:paraId="0DA95E01" w14:textId="77777777" w:rsidR="00845306" w:rsidRDefault="00845306" w:rsidP="00845306">
      <w:pPr>
        <w:pStyle w:val="NoSpacing"/>
        <w:spacing w:after="120"/>
        <w:ind w:left="547"/>
        <w:rPr>
          <w:rFonts w:ascii="Times New Roman" w:hAnsi="Times New Roman" w:cs="Times New Roman"/>
          <w:sz w:val="24"/>
          <w:szCs w:val="24"/>
        </w:rPr>
      </w:pPr>
    </w:p>
    <w:p w14:paraId="35880EE7" w14:textId="77777777" w:rsidR="009701FD" w:rsidRPr="00325461" w:rsidRDefault="009701FD" w:rsidP="00845306">
      <w:pPr>
        <w:pStyle w:val="NoSpacing"/>
        <w:spacing w:after="120"/>
        <w:ind w:left="547"/>
        <w:rPr>
          <w:rFonts w:ascii="Times New Roman" w:hAnsi="Times New Roman" w:cs="Times New Roman"/>
          <w:sz w:val="24"/>
          <w:szCs w:val="24"/>
        </w:rPr>
      </w:pPr>
    </w:p>
    <w:p w14:paraId="3FB072C8" w14:textId="5C470AEE" w:rsidR="0026119F" w:rsidRPr="00443E98" w:rsidRDefault="0026119F" w:rsidP="00443E98">
      <w:pPr>
        <w:pStyle w:val="Style1"/>
        <w:rPr>
          <w:b/>
        </w:rPr>
      </w:pPr>
      <w:bookmarkStart w:id="22" w:name="_Toc119993396"/>
      <w:r w:rsidRPr="00325461">
        <w:rPr>
          <w:b/>
        </w:rPr>
        <w:t>M</w:t>
      </w:r>
      <w:r w:rsidR="00E13778">
        <w:rPr>
          <w:b/>
        </w:rPr>
        <w:t>EASUREMENT</w:t>
      </w:r>
      <w:bookmarkEnd w:id="22"/>
    </w:p>
    <w:p w14:paraId="6592AD1A" w14:textId="7B0E1AD1" w:rsidR="004C6ABD" w:rsidRPr="004C6ABD" w:rsidRDefault="004C6ABD" w:rsidP="004C6ABD">
      <w:pPr>
        <w:pStyle w:val="NoSpacing"/>
        <w:numPr>
          <w:ilvl w:val="1"/>
          <w:numId w:val="1"/>
        </w:numPr>
        <w:spacing w:before="240" w:after="120"/>
        <w:ind w:left="990" w:hanging="450"/>
        <w:rPr>
          <w:rFonts w:ascii="Times New Roman" w:hAnsi="Times New Roman" w:cs="Times New Roman"/>
          <w:sz w:val="24"/>
          <w:szCs w:val="24"/>
        </w:rPr>
      </w:pPr>
      <w:r>
        <w:rPr>
          <w:rFonts w:ascii="Times New Roman" w:hAnsi="Times New Roman" w:cs="Times New Roman"/>
          <w:sz w:val="24"/>
          <w:szCs w:val="24"/>
        </w:rPr>
        <w:t>CDRL. Th</w:t>
      </w:r>
      <w:r w:rsidR="00FA2695">
        <w:rPr>
          <w:rFonts w:ascii="Times New Roman" w:hAnsi="Times New Roman" w:cs="Times New Roman"/>
          <w:sz w:val="24"/>
          <w:szCs w:val="24"/>
        </w:rPr>
        <w:t>e</w:t>
      </w:r>
      <w:r>
        <w:rPr>
          <w:rFonts w:ascii="Times New Roman" w:hAnsi="Times New Roman" w:cs="Times New Roman"/>
          <w:sz w:val="24"/>
          <w:szCs w:val="24"/>
        </w:rPr>
        <w:t xml:space="preserve"> </w:t>
      </w:r>
      <w:r w:rsidR="00E87038">
        <w:rPr>
          <w:rFonts w:ascii="Times New Roman" w:hAnsi="Times New Roman" w:cs="Times New Roman"/>
          <w:sz w:val="24"/>
          <w:szCs w:val="24"/>
        </w:rPr>
        <w:t xml:space="preserve">CDRL </w:t>
      </w:r>
      <w:r>
        <w:rPr>
          <w:rFonts w:ascii="Times New Roman" w:hAnsi="Times New Roman" w:cs="Times New Roman"/>
          <w:sz w:val="24"/>
          <w:szCs w:val="24"/>
        </w:rPr>
        <w:t>metric is in development and will provide the percentage of data deliverable</w:t>
      </w:r>
      <w:r w:rsidR="00F46B07">
        <w:rPr>
          <w:rFonts w:ascii="Times New Roman" w:hAnsi="Times New Roman" w:cs="Times New Roman"/>
          <w:sz w:val="24"/>
          <w:szCs w:val="24"/>
        </w:rPr>
        <w:t>s</w:t>
      </w:r>
      <w:r>
        <w:rPr>
          <w:rFonts w:ascii="Times New Roman" w:hAnsi="Times New Roman" w:cs="Times New Roman"/>
          <w:sz w:val="24"/>
          <w:szCs w:val="24"/>
        </w:rPr>
        <w:t xml:space="preserve"> reject</w:t>
      </w:r>
      <w:r w:rsidR="008528E5">
        <w:rPr>
          <w:rFonts w:ascii="Times New Roman" w:hAnsi="Times New Roman" w:cs="Times New Roman"/>
          <w:sz w:val="24"/>
          <w:szCs w:val="24"/>
        </w:rPr>
        <w:t>ed</w:t>
      </w:r>
      <w:r>
        <w:rPr>
          <w:rFonts w:ascii="Times New Roman" w:hAnsi="Times New Roman" w:cs="Times New Roman"/>
          <w:sz w:val="24"/>
          <w:szCs w:val="24"/>
        </w:rPr>
        <w:t xml:space="preserve">.  Refer to Section 12, Attachment 1, </w:t>
      </w:r>
      <w:r w:rsidR="0016254C">
        <w:rPr>
          <w:rFonts w:ascii="Times New Roman" w:hAnsi="Times New Roman" w:cs="Times New Roman"/>
          <w:sz w:val="24"/>
          <w:szCs w:val="24"/>
        </w:rPr>
        <w:t xml:space="preserve">for a draft of the </w:t>
      </w:r>
      <w:r>
        <w:rPr>
          <w:rFonts w:ascii="Times New Roman" w:hAnsi="Times New Roman" w:cs="Times New Roman"/>
          <w:sz w:val="24"/>
          <w:szCs w:val="24"/>
        </w:rPr>
        <w:t xml:space="preserve">SMART </w:t>
      </w:r>
      <w:r w:rsidR="00786FF0">
        <w:rPr>
          <w:rFonts w:ascii="Times New Roman" w:hAnsi="Times New Roman" w:cs="Times New Roman"/>
          <w:sz w:val="24"/>
          <w:szCs w:val="24"/>
        </w:rPr>
        <w:t>(</w:t>
      </w:r>
      <w:r w:rsidR="00786FF0" w:rsidRPr="00786FF0">
        <w:rPr>
          <w:rFonts w:ascii="Times New Roman" w:hAnsi="Times New Roman" w:cs="Times New Roman"/>
          <w:sz w:val="24"/>
          <w:szCs w:val="24"/>
        </w:rPr>
        <w:t xml:space="preserve">Specific, Measurable, Achievable, Relevant and Time-Bound) </w:t>
      </w:r>
      <w:r>
        <w:rPr>
          <w:rFonts w:ascii="Times New Roman" w:hAnsi="Times New Roman" w:cs="Times New Roman"/>
          <w:sz w:val="24"/>
          <w:szCs w:val="24"/>
        </w:rPr>
        <w:t>Metric.</w:t>
      </w:r>
    </w:p>
    <w:p w14:paraId="35FA1818" w14:textId="142C795D" w:rsidR="00BF5A35" w:rsidRDefault="00BF5A35" w:rsidP="00B2002E">
      <w:pPr>
        <w:pStyle w:val="NoSpacing"/>
        <w:spacing w:before="240" w:after="120"/>
        <w:ind w:left="990"/>
        <w:rPr>
          <w:rFonts w:ascii="Times New Roman" w:hAnsi="Times New Roman" w:cs="Times New Roman"/>
          <w:sz w:val="24"/>
          <w:szCs w:val="24"/>
        </w:rPr>
      </w:pPr>
    </w:p>
    <w:p w14:paraId="7AC0575E" w14:textId="493087D1" w:rsidR="0026119F" w:rsidRPr="00443E98" w:rsidRDefault="0026119F" w:rsidP="00443E98">
      <w:pPr>
        <w:pStyle w:val="Style1"/>
        <w:rPr>
          <w:b/>
        </w:rPr>
      </w:pPr>
      <w:bookmarkStart w:id="23" w:name="_Toc114661049"/>
      <w:bookmarkStart w:id="24" w:name="_Toc114661050"/>
      <w:bookmarkStart w:id="25" w:name="_Toc114661051"/>
      <w:bookmarkStart w:id="26" w:name="_Toc114661052"/>
      <w:bookmarkStart w:id="27" w:name="_Toc114661053"/>
      <w:bookmarkStart w:id="28" w:name="_Toc119993397"/>
      <w:bookmarkEnd w:id="23"/>
      <w:bookmarkEnd w:id="24"/>
      <w:bookmarkEnd w:id="25"/>
      <w:bookmarkEnd w:id="26"/>
      <w:bookmarkEnd w:id="27"/>
      <w:r w:rsidRPr="00452CDE">
        <w:rPr>
          <w:b/>
        </w:rPr>
        <w:t>R</w:t>
      </w:r>
      <w:r w:rsidR="006635DE">
        <w:rPr>
          <w:b/>
        </w:rPr>
        <w:t>OLES AND RESPONSIBILITIES</w:t>
      </w:r>
      <w:bookmarkEnd w:id="28"/>
      <w:r w:rsidRPr="00443E98">
        <w:rPr>
          <w:b/>
        </w:rPr>
        <w:t xml:space="preserve"> </w:t>
      </w:r>
    </w:p>
    <w:p w14:paraId="3FE4B71F" w14:textId="77777777" w:rsidR="00723122" w:rsidRDefault="00723122" w:rsidP="00723122">
      <w:pPr>
        <w:pStyle w:val="NoSpacing"/>
        <w:numPr>
          <w:ilvl w:val="1"/>
          <w:numId w:val="1"/>
        </w:numPr>
        <w:spacing w:before="240" w:after="120"/>
        <w:ind w:left="990" w:hanging="450"/>
        <w:rPr>
          <w:rFonts w:ascii="Times New Roman" w:hAnsi="Times New Roman" w:cs="Times New Roman"/>
          <w:sz w:val="24"/>
          <w:szCs w:val="24"/>
        </w:rPr>
      </w:pPr>
      <w:r>
        <w:rPr>
          <w:rFonts w:ascii="Times New Roman" w:hAnsi="Times New Roman" w:cs="Times New Roman"/>
          <w:sz w:val="24"/>
          <w:szCs w:val="24"/>
        </w:rPr>
        <w:t>Process Owner (AFLCMC/EZSC)</w:t>
      </w:r>
    </w:p>
    <w:p w14:paraId="4452087D" w14:textId="4D988D67" w:rsidR="00723122" w:rsidRDefault="00723122" w:rsidP="00941354">
      <w:pPr>
        <w:pStyle w:val="NoSpacing"/>
        <w:numPr>
          <w:ilvl w:val="2"/>
          <w:numId w:val="1"/>
        </w:numPr>
        <w:spacing w:before="240" w:after="120"/>
        <w:ind w:left="1710"/>
        <w:rPr>
          <w:rFonts w:ascii="Times New Roman" w:hAnsi="Times New Roman" w:cs="Times New Roman"/>
          <w:sz w:val="24"/>
          <w:szCs w:val="24"/>
        </w:rPr>
      </w:pPr>
      <w:r w:rsidRPr="00EF5C6E">
        <w:rPr>
          <w:rFonts w:ascii="Times New Roman" w:hAnsi="Times New Roman" w:cs="Times New Roman"/>
          <w:sz w:val="24"/>
          <w:szCs w:val="24"/>
        </w:rPr>
        <w:t>Maintain and coordinate any changes to this process</w:t>
      </w:r>
    </w:p>
    <w:p w14:paraId="1A1C704A" w14:textId="64FC47B3" w:rsidR="00723122" w:rsidRDefault="00723122"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Lead and/or assign personnel to work on any process improvement and change events related to this process</w:t>
      </w:r>
    </w:p>
    <w:p w14:paraId="500C884B" w14:textId="3D579D08" w:rsidR="00723122" w:rsidRDefault="00723122" w:rsidP="00941354">
      <w:pPr>
        <w:pStyle w:val="NoSpacing"/>
        <w:numPr>
          <w:ilvl w:val="2"/>
          <w:numId w:val="1"/>
        </w:numPr>
        <w:spacing w:before="240" w:after="120"/>
        <w:ind w:left="1710"/>
        <w:rPr>
          <w:rFonts w:ascii="Times New Roman" w:hAnsi="Times New Roman" w:cs="Times New Roman"/>
          <w:sz w:val="24"/>
          <w:szCs w:val="24"/>
        </w:rPr>
      </w:pPr>
      <w:r w:rsidRPr="00C151AC">
        <w:rPr>
          <w:rFonts w:ascii="Times New Roman" w:hAnsi="Times New Roman" w:cs="Times New Roman"/>
          <w:sz w:val="24"/>
          <w:szCs w:val="24"/>
        </w:rPr>
        <w:t xml:space="preserve">Provide data </w:t>
      </w:r>
      <w:r>
        <w:rPr>
          <w:rFonts w:ascii="Times New Roman" w:hAnsi="Times New Roman" w:cs="Times New Roman"/>
          <w:sz w:val="24"/>
          <w:szCs w:val="24"/>
        </w:rPr>
        <w:t xml:space="preserve">management </w:t>
      </w:r>
      <w:r w:rsidRPr="00C151AC">
        <w:rPr>
          <w:rFonts w:ascii="Times New Roman" w:hAnsi="Times New Roman" w:cs="Times New Roman"/>
          <w:sz w:val="24"/>
          <w:szCs w:val="24"/>
        </w:rPr>
        <w:t>training, consultation,</w:t>
      </w:r>
      <w:r>
        <w:rPr>
          <w:rFonts w:ascii="Times New Roman" w:hAnsi="Times New Roman" w:cs="Times New Roman"/>
          <w:sz w:val="24"/>
          <w:szCs w:val="24"/>
        </w:rPr>
        <w:t xml:space="preserve"> and support to program o</w:t>
      </w:r>
      <w:r w:rsidRPr="00C151AC">
        <w:rPr>
          <w:rFonts w:ascii="Times New Roman" w:hAnsi="Times New Roman" w:cs="Times New Roman"/>
          <w:sz w:val="24"/>
          <w:szCs w:val="24"/>
        </w:rPr>
        <w:t>ffices as requested</w:t>
      </w:r>
    </w:p>
    <w:p w14:paraId="0BD5950B" w14:textId="6530112C" w:rsidR="00723122" w:rsidRDefault="00723122" w:rsidP="00941354">
      <w:pPr>
        <w:pStyle w:val="NoSpacing"/>
        <w:numPr>
          <w:ilvl w:val="2"/>
          <w:numId w:val="1"/>
        </w:numPr>
        <w:spacing w:before="240" w:after="120"/>
        <w:ind w:left="1710"/>
        <w:rPr>
          <w:rFonts w:ascii="Times New Roman" w:hAnsi="Times New Roman" w:cs="Times New Roman"/>
          <w:sz w:val="24"/>
          <w:szCs w:val="24"/>
        </w:rPr>
      </w:pPr>
      <w:r w:rsidRPr="00C151AC">
        <w:rPr>
          <w:rFonts w:ascii="Times New Roman" w:hAnsi="Times New Roman" w:cs="Times New Roman"/>
          <w:sz w:val="24"/>
          <w:szCs w:val="24"/>
        </w:rPr>
        <w:t>Collect self-a</w:t>
      </w:r>
      <w:r>
        <w:rPr>
          <w:rFonts w:ascii="Times New Roman" w:hAnsi="Times New Roman" w:cs="Times New Roman"/>
          <w:sz w:val="24"/>
          <w:szCs w:val="24"/>
        </w:rPr>
        <w:t>ssessment information from the program office</w:t>
      </w:r>
      <w:r w:rsidRPr="00C151AC">
        <w:rPr>
          <w:rFonts w:ascii="Times New Roman" w:hAnsi="Times New Roman" w:cs="Times New Roman"/>
          <w:sz w:val="24"/>
          <w:szCs w:val="24"/>
        </w:rPr>
        <w:t xml:space="preserve"> C/DM </w:t>
      </w:r>
      <w:r>
        <w:rPr>
          <w:rFonts w:ascii="Times New Roman" w:hAnsi="Times New Roman" w:cs="Times New Roman"/>
          <w:sz w:val="24"/>
          <w:szCs w:val="24"/>
        </w:rPr>
        <w:t>staff to</w:t>
      </w:r>
      <w:r w:rsidRPr="00C151AC">
        <w:rPr>
          <w:rFonts w:ascii="Times New Roman" w:hAnsi="Times New Roman" w:cs="Times New Roman"/>
          <w:sz w:val="24"/>
          <w:szCs w:val="24"/>
        </w:rPr>
        <w:t xml:space="preserve"> determine compliance with this </w:t>
      </w:r>
      <w:r>
        <w:rPr>
          <w:rFonts w:ascii="Times New Roman" w:hAnsi="Times New Roman" w:cs="Times New Roman"/>
          <w:sz w:val="24"/>
          <w:szCs w:val="24"/>
        </w:rPr>
        <w:t>s</w:t>
      </w:r>
      <w:r w:rsidRPr="00C151AC">
        <w:rPr>
          <w:rFonts w:ascii="Times New Roman" w:hAnsi="Times New Roman" w:cs="Times New Roman"/>
          <w:sz w:val="24"/>
          <w:szCs w:val="24"/>
        </w:rPr>
        <w:t>tandard</w:t>
      </w:r>
      <w:r>
        <w:rPr>
          <w:rFonts w:ascii="Times New Roman" w:hAnsi="Times New Roman" w:cs="Times New Roman"/>
          <w:sz w:val="24"/>
          <w:szCs w:val="24"/>
        </w:rPr>
        <w:t xml:space="preserve"> process</w:t>
      </w:r>
    </w:p>
    <w:p w14:paraId="1BC37AC6" w14:textId="3909719B" w:rsidR="00723122" w:rsidRDefault="00723122" w:rsidP="00941354">
      <w:pPr>
        <w:pStyle w:val="NoSpacing"/>
        <w:numPr>
          <w:ilvl w:val="2"/>
          <w:numId w:val="1"/>
        </w:numPr>
        <w:spacing w:before="240" w:after="120"/>
        <w:ind w:left="1710"/>
        <w:rPr>
          <w:rFonts w:ascii="Times New Roman" w:hAnsi="Times New Roman" w:cs="Times New Roman"/>
          <w:sz w:val="24"/>
          <w:szCs w:val="24"/>
        </w:rPr>
      </w:pPr>
      <w:r w:rsidRPr="0007145A">
        <w:rPr>
          <w:rFonts w:ascii="Times New Roman" w:hAnsi="Times New Roman" w:cs="Times New Roman"/>
          <w:sz w:val="24"/>
          <w:szCs w:val="24"/>
        </w:rPr>
        <w:lastRenderedPageBreak/>
        <w:t>Randomly attend DRRBs to ensure proper implementation of policy and procedures</w:t>
      </w:r>
    </w:p>
    <w:p w14:paraId="3549C51D" w14:textId="77777777" w:rsidR="00723122" w:rsidRDefault="00723122"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Ensure proper application of policy and procedures</w:t>
      </w:r>
    </w:p>
    <w:p w14:paraId="6A1BB270" w14:textId="77777777" w:rsidR="00723122" w:rsidRDefault="00723122"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 xml:space="preserve">Review </w:t>
      </w:r>
      <w:r w:rsidR="00E5399E">
        <w:rPr>
          <w:rFonts w:ascii="Times New Roman" w:hAnsi="Times New Roman" w:cs="Times New Roman"/>
          <w:sz w:val="24"/>
          <w:szCs w:val="24"/>
        </w:rPr>
        <w:t xml:space="preserve">proposed </w:t>
      </w:r>
      <w:r>
        <w:rPr>
          <w:rFonts w:ascii="Times New Roman" w:hAnsi="Times New Roman" w:cs="Times New Roman"/>
          <w:sz w:val="24"/>
          <w:szCs w:val="24"/>
        </w:rPr>
        <w:t>One-Time</w:t>
      </w:r>
      <w:r w:rsidR="00E5399E">
        <w:rPr>
          <w:rFonts w:ascii="Times New Roman" w:hAnsi="Times New Roman" w:cs="Times New Roman"/>
          <w:sz w:val="24"/>
          <w:szCs w:val="24"/>
        </w:rPr>
        <w:t>/New/Revised</w:t>
      </w:r>
      <w:r>
        <w:rPr>
          <w:rFonts w:ascii="Times New Roman" w:hAnsi="Times New Roman" w:cs="Times New Roman"/>
          <w:sz w:val="24"/>
          <w:szCs w:val="24"/>
        </w:rPr>
        <w:t xml:space="preserve"> DID submittals</w:t>
      </w:r>
    </w:p>
    <w:p w14:paraId="439968C6" w14:textId="77777777" w:rsidR="00C3487A" w:rsidRDefault="00C3487A" w:rsidP="00A06BBC">
      <w:pPr>
        <w:pStyle w:val="NoSpacing"/>
        <w:keepNext/>
        <w:numPr>
          <w:ilvl w:val="1"/>
          <w:numId w:val="1"/>
        </w:numPr>
        <w:spacing w:before="240" w:after="120"/>
        <w:ind w:left="993" w:hanging="446"/>
        <w:rPr>
          <w:rFonts w:ascii="Times New Roman" w:hAnsi="Times New Roman" w:cs="Times New Roman"/>
          <w:sz w:val="24"/>
          <w:szCs w:val="24"/>
        </w:rPr>
      </w:pPr>
      <w:r>
        <w:rPr>
          <w:rFonts w:ascii="Times New Roman" w:hAnsi="Times New Roman" w:cs="Times New Roman"/>
          <w:sz w:val="24"/>
          <w:szCs w:val="24"/>
        </w:rPr>
        <w:t>DM</w:t>
      </w:r>
    </w:p>
    <w:p w14:paraId="6F5557F5" w14:textId="000FB9F4" w:rsidR="00C3487A" w:rsidRDefault="00C3487A"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Plan for the delivery and storage of data deliverables</w:t>
      </w:r>
      <w:r w:rsidR="00A9614D">
        <w:rPr>
          <w:rFonts w:ascii="Times New Roman" w:hAnsi="Times New Roman" w:cs="Times New Roman"/>
          <w:sz w:val="24"/>
          <w:szCs w:val="24"/>
        </w:rPr>
        <w:t>.  Determine where the Authoritative Source of Truth (ASoT) resides for each data artifact that is delivered via the contract (e.g.</w:t>
      </w:r>
      <w:r w:rsidR="006816BD">
        <w:rPr>
          <w:rFonts w:ascii="Times New Roman" w:hAnsi="Times New Roman" w:cs="Times New Roman"/>
          <w:sz w:val="24"/>
          <w:szCs w:val="24"/>
        </w:rPr>
        <w:t>,</w:t>
      </w:r>
      <w:r w:rsidR="00A9614D">
        <w:rPr>
          <w:rFonts w:ascii="Times New Roman" w:hAnsi="Times New Roman" w:cs="Times New Roman"/>
          <w:sz w:val="24"/>
          <w:szCs w:val="24"/>
        </w:rPr>
        <w:t xml:space="preserve"> AF-PLM, Contractor </w:t>
      </w:r>
      <w:r w:rsidR="006816BD" w:rsidRPr="006816BD">
        <w:rPr>
          <w:rFonts w:ascii="Times New Roman" w:hAnsi="Times New Roman" w:cs="Times New Roman"/>
          <w:sz w:val="24"/>
          <w:szCs w:val="24"/>
        </w:rPr>
        <w:t>Integrated Data Environment</w:t>
      </w:r>
      <w:r w:rsidR="006816BD">
        <w:rPr>
          <w:rFonts w:ascii="Times New Roman" w:hAnsi="Times New Roman" w:cs="Times New Roman"/>
          <w:sz w:val="24"/>
          <w:szCs w:val="24"/>
        </w:rPr>
        <w:t xml:space="preserve"> (</w:t>
      </w:r>
      <w:r w:rsidR="00A9614D">
        <w:rPr>
          <w:rFonts w:ascii="Times New Roman" w:hAnsi="Times New Roman" w:cs="Times New Roman"/>
          <w:sz w:val="24"/>
          <w:szCs w:val="24"/>
        </w:rPr>
        <w:t>IDE</w:t>
      </w:r>
      <w:r w:rsidR="006816BD">
        <w:rPr>
          <w:rFonts w:ascii="Times New Roman" w:hAnsi="Times New Roman" w:cs="Times New Roman"/>
          <w:sz w:val="24"/>
          <w:szCs w:val="24"/>
        </w:rPr>
        <w:t>)</w:t>
      </w:r>
      <w:r w:rsidR="00A9614D">
        <w:rPr>
          <w:rFonts w:ascii="Times New Roman" w:hAnsi="Times New Roman" w:cs="Times New Roman"/>
          <w:sz w:val="24"/>
          <w:szCs w:val="24"/>
        </w:rPr>
        <w:t xml:space="preserve">, MEARS, SharePoint, </w:t>
      </w:r>
      <w:r w:rsidR="006816BD" w:rsidRPr="006816BD">
        <w:rPr>
          <w:rFonts w:ascii="Times New Roman" w:hAnsi="Times New Roman" w:cs="Times New Roman"/>
          <w:sz w:val="24"/>
          <w:szCs w:val="24"/>
        </w:rPr>
        <w:t>Enhanced Technical Information Management System</w:t>
      </w:r>
      <w:r w:rsidR="006816BD">
        <w:rPr>
          <w:rFonts w:ascii="Times New Roman" w:hAnsi="Times New Roman" w:cs="Times New Roman"/>
          <w:sz w:val="24"/>
          <w:szCs w:val="24"/>
        </w:rPr>
        <w:t xml:space="preserve"> (</w:t>
      </w:r>
      <w:r w:rsidR="00A9614D">
        <w:rPr>
          <w:rFonts w:ascii="Times New Roman" w:hAnsi="Times New Roman" w:cs="Times New Roman"/>
          <w:sz w:val="24"/>
          <w:szCs w:val="24"/>
        </w:rPr>
        <w:t>ETIMS</w:t>
      </w:r>
      <w:r w:rsidR="006816BD">
        <w:rPr>
          <w:rFonts w:ascii="Times New Roman" w:hAnsi="Times New Roman" w:cs="Times New Roman"/>
          <w:sz w:val="24"/>
          <w:szCs w:val="24"/>
        </w:rPr>
        <w:t>)</w:t>
      </w:r>
      <w:r w:rsidR="00A9614D">
        <w:rPr>
          <w:rFonts w:ascii="Times New Roman" w:hAnsi="Times New Roman" w:cs="Times New Roman"/>
          <w:sz w:val="24"/>
          <w:szCs w:val="24"/>
        </w:rPr>
        <w:t xml:space="preserve">, etc.). </w:t>
      </w:r>
      <w:r w:rsidR="006816BD">
        <w:rPr>
          <w:rFonts w:ascii="Times New Roman" w:hAnsi="Times New Roman" w:cs="Times New Roman"/>
          <w:sz w:val="24"/>
          <w:szCs w:val="24"/>
        </w:rPr>
        <w:t xml:space="preserve"> </w:t>
      </w:r>
      <w:r w:rsidR="00A9614D">
        <w:rPr>
          <w:rFonts w:ascii="Times New Roman" w:hAnsi="Times New Roman" w:cs="Times New Roman"/>
          <w:sz w:val="24"/>
          <w:szCs w:val="24"/>
        </w:rPr>
        <w:t>Document the applicable CM processes via the program’s Government Configuration Management Plan.</w:t>
      </w:r>
    </w:p>
    <w:p w14:paraId="381C3EA7"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Participate in acquisition planning meetings and working groups</w:t>
      </w:r>
    </w:p>
    <w:p w14:paraId="2E9C4ED5"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Prepare and release a Data Call, as directed by the PM, to collect minimum required data needs</w:t>
      </w:r>
    </w:p>
    <w:p w14:paraId="3D8903C4" w14:textId="6E88F3F4" w:rsidR="00C3487A" w:rsidRDefault="00C3487A"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Assist functional representatives with identifying and documenting data requirements and appropriate</w:t>
      </w:r>
      <w:r w:rsidR="00D465D1">
        <w:rPr>
          <w:rFonts w:ascii="Times New Roman" w:hAnsi="Times New Roman" w:cs="Times New Roman"/>
          <w:sz w:val="24"/>
          <w:szCs w:val="24"/>
        </w:rPr>
        <w:t xml:space="preserve"> </w:t>
      </w:r>
      <w:r w:rsidR="00D54183">
        <w:rPr>
          <w:rFonts w:ascii="Times New Roman" w:hAnsi="Times New Roman" w:cs="Times New Roman"/>
          <w:sz w:val="24"/>
          <w:szCs w:val="24"/>
        </w:rPr>
        <w:t>data markings</w:t>
      </w:r>
    </w:p>
    <w:p w14:paraId="4C624D7F"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Facilitate Data Call IPT Meeting</w:t>
      </w:r>
    </w:p>
    <w:p w14:paraId="7243CC10"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Develop and maintain CDRLs and CDRL Supplemental Section</w:t>
      </w:r>
    </w:p>
    <w:p w14:paraId="2DF8743B"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Maintain the DRRB CDRL Table</w:t>
      </w:r>
    </w:p>
    <w:p w14:paraId="2F8FBCFF"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Facilitate/convene DRRB to review and disposition data requirements</w:t>
      </w:r>
    </w:p>
    <w:p w14:paraId="38525A01"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Close/resolve Data Call and DRRB action items</w:t>
      </w:r>
    </w:p>
    <w:p w14:paraId="4A53AA42"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Prepare/distribute DRRB minutes</w:t>
      </w:r>
    </w:p>
    <w:p w14:paraId="06B79446" w14:textId="70E84EFA" w:rsidR="00C3487A" w:rsidRDefault="00C3487A"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 xml:space="preserve">Prepare a recommended CDRL </w:t>
      </w:r>
      <w:r w:rsidR="00C2551F">
        <w:rPr>
          <w:rFonts w:ascii="Times New Roman" w:hAnsi="Times New Roman" w:cs="Times New Roman"/>
          <w:sz w:val="24"/>
          <w:szCs w:val="24"/>
        </w:rPr>
        <w:t>P</w:t>
      </w:r>
      <w:r w:rsidRPr="006D2BEA">
        <w:rPr>
          <w:rFonts w:ascii="Times New Roman" w:hAnsi="Times New Roman" w:cs="Times New Roman"/>
          <w:sz w:val="24"/>
          <w:szCs w:val="24"/>
        </w:rPr>
        <w:t>ackage as part of the SOO/SOW</w:t>
      </w:r>
      <w:r w:rsidR="00E64011">
        <w:rPr>
          <w:rFonts w:ascii="Times New Roman" w:hAnsi="Times New Roman" w:cs="Times New Roman"/>
          <w:sz w:val="24"/>
          <w:szCs w:val="24"/>
        </w:rPr>
        <w:t>/PWS</w:t>
      </w:r>
      <w:r w:rsidRPr="006D2BEA">
        <w:rPr>
          <w:rFonts w:ascii="Times New Roman" w:hAnsi="Times New Roman" w:cs="Times New Roman"/>
          <w:sz w:val="24"/>
          <w:szCs w:val="24"/>
        </w:rPr>
        <w:t>/RFP</w:t>
      </w:r>
      <w:r w:rsidR="00A877F4">
        <w:rPr>
          <w:rFonts w:ascii="Times New Roman" w:hAnsi="Times New Roman" w:cs="Times New Roman"/>
          <w:sz w:val="24"/>
          <w:szCs w:val="24"/>
        </w:rPr>
        <w:t>/Contract Award</w:t>
      </w:r>
    </w:p>
    <w:p w14:paraId="4BC0034B" w14:textId="765D6781" w:rsidR="00C3487A" w:rsidRDefault="00C3487A"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Prepare</w:t>
      </w:r>
      <w:r w:rsidR="00832F4F">
        <w:rPr>
          <w:rFonts w:ascii="Times New Roman" w:hAnsi="Times New Roman" w:cs="Times New Roman"/>
          <w:sz w:val="24"/>
          <w:szCs w:val="24"/>
        </w:rPr>
        <w:t xml:space="preserve"> and </w:t>
      </w:r>
      <w:r w:rsidRPr="006D2BEA">
        <w:rPr>
          <w:rFonts w:ascii="Times New Roman" w:hAnsi="Times New Roman" w:cs="Times New Roman"/>
          <w:sz w:val="24"/>
          <w:szCs w:val="24"/>
        </w:rPr>
        <w:t xml:space="preserve">distribute </w:t>
      </w:r>
      <w:r w:rsidR="00832F4F">
        <w:rPr>
          <w:rFonts w:ascii="Times New Roman" w:hAnsi="Times New Roman" w:cs="Times New Roman"/>
          <w:sz w:val="24"/>
          <w:szCs w:val="24"/>
        </w:rPr>
        <w:t xml:space="preserve">the </w:t>
      </w:r>
      <w:r w:rsidRPr="006D2BEA">
        <w:rPr>
          <w:rFonts w:ascii="Times New Roman" w:hAnsi="Times New Roman" w:cs="Times New Roman"/>
          <w:sz w:val="24"/>
          <w:szCs w:val="24"/>
        </w:rPr>
        <w:t xml:space="preserve">final CDRL </w:t>
      </w:r>
      <w:r w:rsidR="00C2551F">
        <w:rPr>
          <w:rFonts w:ascii="Times New Roman" w:hAnsi="Times New Roman" w:cs="Times New Roman"/>
          <w:sz w:val="24"/>
          <w:szCs w:val="24"/>
        </w:rPr>
        <w:t>P</w:t>
      </w:r>
      <w:r w:rsidRPr="006D2BEA">
        <w:rPr>
          <w:rFonts w:ascii="Times New Roman" w:hAnsi="Times New Roman" w:cs="Times New Roman"/>
          <w:sz w:val="24"/>
          <w:szCs w:val="24"/>
        </w:rPr>
        <w:t>ackage</w:t>
      </w:r>
    </w:p>
    <w:p w14:paraId="204B2120" w14:textId="297D5278" w:rsidR="00C3487A" w:rsidRPr="001F7AE1" w:rsidRDefault="00C3487A" w:rsidP="00C13619">
      <w:pPr>
        <w:pStyle w:val="NoSpacing"/>
        <w:numPr>
          <w:ilvl w:val="2"/>
          <w:numId w:val="1"/>
        </w:numPr>
        <w:spacing w:before="240" w:after="120"/>
        <w:ind w:left="1710"/>
        <w:rPr>
          <w:rFonts w:ascii="Times New Roman" w:hAnsi="Times New Roman" w:cs="Times New Roman"/>
          <w:sz w:val="24"/>
          <w:szCs w:val="24"/>
        </w:rPr>
      </w:pPr>
      <w:r w:rsidRPr="001F7AE1">
        <w:rPr>
          <w:rFonts w:ascii="Times New Roman" w:hAnsi="Times New Roman" w:cs="Times New Roman"/>
          <w:sz w:val="24"/>
          <w:szCs w:val="24"/>
        </w:rPr>
        <w:t>Ensure identified requirements are compliant with authorized DIDs (see Acquisition Streamlining and Standardization Information System, or ASSIST website at</w:t>
      </w:r>
      <w:r w:rsidR="001F7AE1" w:rsidRPr="001F7AE1">
        <w:rPr>
          <w:rFonts w:ascii="Times New Roman" w:hAnsi="Times New Roman" w:cs="Times New Roman"/>
          <w:sz w:val="24"/>
          <w:szCs w:val="24"/>
        </w:rPr>
        <w:t xml:space="preserve"> </w:t>
      </w:r>
      <w:hyperlink r:id="rId33" w:history="1">
        <w:r w:rsidR="001F7AE1" w:rsidRPr="001F7AE1">
          <w:rPr>
            <w:rStyle w:val="Hyperlink"/>
            <w:rFonts w:ascii="Times New Roman" w:hAnsi="Times New Roman" w:cs="Times New Roman"/>
            <w:sz w:val="24"/>
            <w:szCs w:val="24"/>
          </w:rPr>
          <w:t>https://assist.dla.mil/online/start/</w:t>
        </w:r>
      </w:hyperlink>
      <w:r w:rsidR="00090F5E">
        <w:rPr>
          <w:rFonts w:ascii="Times New Roman" w:hAnsi="Times New Roman" w:cs="Times New Roman"/>
          <w:sz w:val="24"/>
          <w:szCs w:val="24"/>
        </w:rPr>
        <w:t>)</w:t>
      </w:r>
    </w:p>
    <w:p w14:paraId="7D428A09"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Provide data-related SOO/SOW</w:t>
      </w:r>
      <w:r w:rsidR="00E64011">
        <w:rPr>
          <w:rFonts w:ascii="Times New Roman" w:hAnsi="Times New Roman" w:cs="Times New Roman"/>
          <w:sz w:val="24"/>
          <w:szCs w:val="24"/>
        </w:rPr>
        <w:t>/PWS</w:t>
      </w:r>
      <w:r w:rsidRPr="006D2BEA">
        <w:rPr>
          <w:rFonts w:ascii="Times New Roman" w:hAnsi="Times New Roman" w:cs="Times New Roman"/>
          <w:sz w:val="24"/>
          <w:szCs w:val="24"/>
        </w:rPr>
        <w:t>/RFP inputs, and coordinate data-related DFARS clauses with contracting officer</w:t>
      </w:r>
    </w:p>
    <w:p w14:paraId="7CB66B0F" w14:textId="55C07886" w:rsidR="00C3487A" w:rsidRDefault="00C3487A"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 xml:space="preserve">Evaluate </w:t>
      </w:r>
      <w:r w:rsidR="00B51D36">
        <w:rPr>
          <w:rFonts w:ascii="Times New Roman" w:hAnsi="Times New Roman" w:cs="Times New Roman"/>
          <w:sz w:val="24"/>
          <w:szCs w:val="24"/>
        </w:rPr>
        <w:t>Basis of Estimate</w:t>
      </w:r>
      <w:r w:rsidR="00707EF5">
        <w:rPr>
          <w:rFonts w:ascii="Times New Roman" w:hAnsi="Times New Roman" w:cs="Times New Roman"/>
          <w:sz w:val="24"/>
          <w:szCs w:val="24"/>
        </w:rPr>
        <w:t>s</w:t>
      </w:r>
      <w:r w:rsidR="00B51D36">
        <w:rPr>
          <w:rFonts w:ascii="Times New Roman" w:hAnsi="Times New Roman" w:cs="Times New Roman"/>
          <w:sz w:val="24"/>
          <w:szCs w:val="24"/>
        </w:rPr>
        <w:t xml:space="preserve"> (</w:t>
      </w:r>
      <w:r>
        <w:rPr>
          <w:rFonts w:ascii="Times New Roman" w:hAnsi="Times New Roman" w:cs="Times New Roman"/>
          <w:sz w:val="24"/>
          <w:szCs w:val="24"/>
        </w:rPr>
        <w:t>BOEs</w:t>
      </w:r>
      <w:r w:rsidR="00B51D36">
        <w:rPr>
          <w:rFonts w:ascii="Times New Roman" w:hAnsi="Times New Roman" w:cs="Times New Roman"/>
          <w:sz w:val="24"/>
          <w:szCs w:val="24"/>
        </w:rPr>
        <w:t>)</w:t>
      </w:r>
    </w:p>
    <w:p w14:paraId="7D361EF3" w14:textId="4B63D84F" w:rsidR="00C3487A" w:rsidRDefault="00C3487A"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lastRenderedPageBreak/>
        <w:t>Review proposals for impact on data requirements</w:t>
      </w:r>
    </w:p>
    <w:p w14:paraId="506E1FB2" w14:textId="63F3396E" w:rsidR="00B832C1" w:rsidRPr="004F6F69" w:rsidRDefault="00035FEE" w:rsidP="004F6F69">
      <w:pPr>
        <w:pStyle w:val="NoSpacing"/>
        <w:numPr>
          <w:ilvl w:val="2"/>
          <w:numId w:val="1"/>
        </w:numPr>
        <w:spacing w:before="240" w:after="120"/>
        <w:ind w:left="1710"/>
        <w:rPr>
          <w:rFonts w:ascii="Times New Roman" w:hAnsi="Times New Roman" w:cs="Times New Roman"/>
          <w:sz w:val="24"/>
          <w:szCs w:val="24"/>
        </w:rPr>
      </w:pPr>
      <w:r w:rsidRPr="00035FEE">
        <w:rPr>
          <w:rFonts w:ascii="Times New Roman" w:hAnsi="Times New Roman" w:cs="Times New Roman"/>
          <w:sz w:val="24"/>
          <w:szCs w:val="24"/>
        </w:rPr>
        <w:t xml:space="preserve">Communicate with the offeror/contractor, in collaboration with the PM and PCO, to ensure they abide by the data rights requirements in the </w:t>
      </w:r>
      <w:r w:rsidR="009E7045">
        <w:rPr>
          <w:rFonts w:ascii="Times New Roman" w:hAnsi="Times New Roman" w:cs="Times New Roman"/>
          <w:sz w:val="24"/>
          <w:szCs w:val="24"/>
        </w:rPr>
        <w:t>RFP</w:t>
      </w:r>
      <w:r w:rsidRPr="00035FEE">
        <w:rPr>
          <w:rFonts w:ascii="Times New Roman" w:hAnsi="Times New Roman" w:cs="Times New Roman"/>
          <w:sz w:val="24"/>
          <w:szCs w:val="24"/>
        </w:rPr>
        <w:t xml:space="preserve"> or on contract</w:t>
      </w:r>
    </w:p>
    <w:p w14:paraId="204E3DE6" w14:textId="24AC5C11" w:rsidR="00C3487A" w:rsidRDefault="00C3487A"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Receive and track data submittals</w:t>
      </w:r>
      <w:r w:rsidR="00194CAC">
        <w:rPr>
          <w:rFonts w:ascii="Times New Roman" w:hAnsi="Times New Roman" w:cs="Times New Roman"/>
          <w:sz w:val="24"/>
          <w:szCs w:val="24"/>
        </w:rPr>
        <w:t xml:space="preserve"> </w:t>
      </w:r>
    </w:p>
    <w:p w14:paraId="74A97080" w14:textId="77777777" w:rsidR="00C3487A" w:rsidRDefault="00C3487A"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D</w:t>
      </w:r>
      <w:r w:rsidRPr="006D2BEA">
        <w:rPr>
          <w:rFonts w:ascii="Times New Roman" w:hAnsi="Times New Roman" w:cs="Times New Roman"/>
          <w:sz w:val="24"/>
          <w:szCs w:val="24"/>
        </w:rPr>
        <w:t>ist</w:t>
      </w:r>
      <w:r>
        <w:rPr>
          <w:rFonts w:ascii="Times New Roman" w:hAnsi="Times New Roman" w:cs="Times New Roman"/>
          <w:sz w:val="24"/>
          <w:szCs w:val="24"/>
        </w:rPr>
        <w:t>ribute incoming data for review</w:t>
      </w:r>
    </w:p>
    <w:p w14:paraId="234DD770" w14:textId="4FEC4ADA" w:rsidR="00C3487A" w:rsidRDefault="00E51375"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Monitor contractor data submittals for timeliness and correctness</w:t>
      </w:r>
    </w:p>
    <w:p w14:paraId="370077D2" w14:textId="49A9C849" w:rsidR="00285521" w:rsidRDefault="00D012AA" w:rsidP="0094135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 xml:space="preserve">In </w:t>
      </w:r>
      <w:r w:rsidR="00CA6FB4">
        <w:rPr>
          <w:rFonts w:ascii="Times New Roman" w:hAnsi="Times New Roman" w:cs="Times New Roman"/>
          <w:sz w:val="24"/>
          <w:szCs w:val="24"/>
        </w:rPr>
        <w:t>collaboration</w:t>
      </w:r>
      <w:r>
        <w:rPr>
          <w:rFonts w:ascii="Times New Roman" w:hAnsi="Times New Roman" w:cs="Times New Roman"/>
          <w:sz w:val="24"/>
          <w:szCs w:val="24"/>
        </w:rPr>
        <w:t xml:space="preserve"> with the PM </w:t>
      </w:r>
      <w:r w:rsidR="008A0DB7">
        <w:rPr>
          <w:rFonts w:ascii="Times New Roman" w:hAnsi="Times New Roman" w:cs="Times New Roman"/>
          <w:sz w:val="24"/>
          <w:szCs w:val="24"/>
        </w:rPr>
        <w:t>and PCO</w:t>
      </w:r>
      <w:r w:rsidR="003C3FF2">
        <w:rPr>
          <w:rFonts w:ascii="Times New Roman" w:hAnsi="Times New Roman" w:cs="Times New Roman"/>
          <w:sz w:val="24"/>
          <w:szCs w:val="24"/>
        </w:rPr>
        <w:t xml:space="preserve">, coordinate inspection and acceptance of </w:t>
      </w:r>
      <w:r w:rsidR="002E089F">
        <w:rPr>
          <w:rFonts w:ascii="Times New Roman" w:hAnsi="Times New Roman" w:cs="Times New Roman"/>
          <w:sz w:val="24"/>
          <w:szCs w:val="24"/>
        </w:rPr>
        <w:t xml:space="preserve">CDRL </w:t>
      </w:r>
      <w:r w:rsidR="003C3FF2">
        <w:rPr>
          <w:rFonts w:ascii="Times New Roman" w:hAnsi="Times New Roman" w:cs="Times New Roman"/>
          <w:sz w:val="24"/>
          <w:szCs w:val="24"/>
        </w:rPr>
        <w:t>data</w:t>
      </w:r>
      <w:r w:rsidR="00DB2DF5" w:rsidRPr="00256611">
        <w:rPr>
          <w:rFonts w:ascii="Times New Roman" w:hAnsi="Times New Roman" w:cs="Times New Roman"/>
          <w:sz w:val="24"/>
          <w:szCs w:val="24"/>
        </w:rPr>
        <w:t>, including digital</w:t>
      </w:r>
      <w:r w:rsidR="00A37102">
        <w:rPr>
          <w:rFonts w:ascii="Times New Roman" w:hAnsi="Times New Roman" w:cs="Times New Roman"/>
          <w:sz w:val="24"/>
          <w:szCs w:val="24"/>
        </w:rPr>
        <w:t>,</w:t>
      </w:r>
      <w:r w:rsidR="003C3FF2">
        <w:rPr>
          <w:rFonts w:ascii="Times New Roman" w:hAnsi="Times New Roman" w:cs="Times New Roman"/>
          <w:sz w:val="24"/>
          <w:szCs w:val="24"/>
        </w:rPr>
        <w:t xml:space="preserve"> submittals</w:t>
      </w:r>
    </w:p>
    <w:p w14:paraId="7C4E9DC1" w14:textId="4C3BAF04" w:rsidR="00E51375" w:rsidRDefault="00E51375"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Ens</w:t>
      </w:r>
      <w:r>
        <w:rPr>
          <w:rFonts w:ascii="Times New Roman" w:hAnsi="Times New Roman" w:cs="Times New Roman"/>
          <w:sz w:val="24"/>
          <w:szCs w:val="24"/>
        </w:rPr>
        <w:t xml:space="preserve">ure the </w:t>
      </w:r>
      <w:r w:rsidR="008106ED">
        <w:rPr>
          <w:rFonts w:ascii="Times New Roman" w:hAnsi="Times New Roman" w:cs="Times New Roman"/>
          <w:sz w:val="24"/>
          <w:szCs w:val="24"/>
        </w:rPr>
        <w:t>g</w:t>
      </w:r>
      <w:r>
        <w:rPr>
          <w:rFonts w:ascii="Times New Roman" w:hAnsi="Times New Roman" w:cs="Times New Roman"/>
          <w:sz w:val="24"/>
          <w:szCs w:val="24"/>
        </w:rPr>
        <w:t>overnment responds to c</w:t>
      </w:r>
      <w:r w:rsidRPr="006D2BEA">
        <w:rPr>
          <w:rFonts w:ascii="Times New Roman" w:hAnsi="Times New Roman" w:cs="Times New Roman"/>
          <w:sz w:val="24"/>
          <w:szCs w:val="24"/>
        </w:rPr>
        <w:t>ontractor data deliveries within the timeframe required by the contract</w:t>
      </w:r>
    </w:p>
    <w:p w14:paraId="6F06EC8C" w14:textId="77777777" w:rsidR="00E51375" w:rsidRDefault="00E51375"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Communicate with contractor counterparts to reconcile records and ensure records accuracy</w:t>
      </w:r>
    </w:p>
    <w:p w14:paraId="77ADA560" w14:textId="77777777" w:rsidR="00E51375" w:rsidRDefault="00E51375" w:rsidP="00941354">
      <w:pPr>
        <w:pStyle w:val="NoSpacing"/>
        <w:numPr>
          <w:ilvl w:val="2"/>
          <w:numId w:val="1"/>
        </w:numPr>
        <w:spacing w:before="240" w:after="120"/>
        <w:ind w:left="1710"/>
        <w:rPr>
          <w:rFonts w:ascii="Times New Roman" w:hAnsi="Times New Roman" w:cs="Times New Roman"/>
          <w:sz w:val="24"/>
          <w:szCs w:val="24"/>
        </w:rPr>
      </w:pPr>
      <w:r w:rsidRPr="006D2BEA">
        <w:rPr>
          <w:rFonts w:ascii="Times New Roman" w:hAnsi="Times New Roman" w:cs="Times New Roman"/>
          <w:sz w:val="24"/>
          <w:szCs w:val="24"/>
        </w:rPr>
        <w:t>Ensure data is marked in accordance with the contract and DFARS</w:t>
      </w:r>
    </w:p>
    <w:p w14:paraId="5BAE5114" w14:textId="77777777" w:rsidR="00573044" w:rsidRPr="006D2BEA" w:rsidRDefault="00573044" w:rsidP="00433072">
      <w:pPr>
        <w:pStyle w:val="NoSpacing"/>
        <w:numPr>
          <w:ilvl w:val="3"/>
          <w:numId w:val="3"/>
        </w:numPr>
        <w:spacing w:after="120"/>
        <w:ind w:left="2250" w:hanging="270"/>
        <w:rPr>
          <w:rFonts w:ascii="Times New Roman" w:hAnsi="Times New Roman" w:cs="Times New Roman"/>
          <w:sz w:val="24"/>
          <w:szCs w:val="24"/>
        </w:rPr>
      </w:pPr>
      <w:r w:rsidRPr="006D2BEA">
        <w:rPr>
          <w:rFonts w:ascii="Times New Roman" w:hAnsi="Times New Roman" w:cs="Times New Roman"/>
          <w:sz w:val="24"/>
          <w:szCs w:val="24"/>
        </w:rPr>
        <w:t>Ensure cover page and footer markings include all asserted rights identified in the contract as applicable</w:t>
      </w:r>
    </w:p>
    <w:p w14:paraId="49695A2F" w14:textId="77777777" w:rsidR="00573044" w:rsidRPr="006D2BEA" w:rsidRDefault="00573044" w:rsidP="00433072">
      <w:pPr>
        <w:pStyle w:val="NoSpacing"/>
        <w:numPr>
          <w:ilvl w:val="3"/>
          <w:numId w:val="3"/>
        </w:numPr>
        <w:spacing w:after="120"/>
        <w:ind w:left="2250" w:hanging="270"/>
        <w:rPr>
          <w:rFonts w:ascii="Times New Roman" w:hAnsi="Times New Roman" w:cs="Times New Roman"/>
          <w:sz w:val="24"/>
          <w:szCs w:val="24"/>
        </w:rPr>
      </w:pPr>
      <w:r w:rsidRPr="006D2BEA">
        <w:rPr>
          <w:rFonts w:ascii="Times New Roman" w:hAnsi="Times New Roman" w:cs="Times New Roman"/>
          <w:sz w:val="24"/>
          <w:szCs w:val="24"/>
        </w:rPr>
        <w:t>Ensure markings listed on embedded documents are acceptable</w:t>
      </w:r>
    </w:p>
    <w:p w14:paraId="69B5A8D2" w14:textId="2001DBB9" w:rsidR="00573044" w:rsidRPr="006D2BEA" w:rsidRDefault="00573044" w:rsidP="00433072">
      <w:pPr>
        <w:pStyle w:val="NoSpacing"/>
        <w:numPr>
          <w:ilvl w:val="3"/>
          <w:numId w:val="3"/>
        </w:numPr>
        <w:spacing w:after="120"/>
        <w:ind w:left="2250" w:hanging="270"/>
        <w:rPr>
          <w:rFonts w:ascii="Times New Roman" w:hAnsi="Times New Roman" w:cs="Times New Roman"/>
          <w:sz w:val="24"/>
          <w:szCs w:val="24"/>
        </w:rPr>
      </w:pPr>
      <w:r>
        <w:rPr>
          <w:rFonts w:ascii="Times New Roman" w:hAnsi="Times New Roman" w:cs="Times New Roman"/>
          <w:sz w:val="24"/>
          <w:szCs w:val="24"/>
        </w:rPr>
        <w:t>E</w:t>
      </w:r>
      <w:r w:rsidRPr="006D2BEA">
        <w:rPr>
          <w:rFonts w:ascii="Times New Roman" w:hAnsi="Times New Roman" w:cs="Times New Roman"/>
          <w:sz w:val="24"/>
          <w:szCs w:val="24"/>
        </w:rPr>
        <w:t xml:space="preserve">nsure proprietary markings are used only where </w:t>
      </w:r>
      <w:r w:rsidR="00A877F4" w:rsidRPr="006D2BEA">
        <w:rPr>
          <w:rFonts w:ascii="Times New Roman" w:hAnsi="Times New Roman" w:cs="Times New Roman"/>
          <w:sz w:val="24"/>
          <w:szCs w:val="24"/>
        </w:rPr>
        <w:t>appropriate</w:t>
      </w:r>
      <w:r w:rsidR="00A877F4">
        <w:rPr>
          <w:rFonts w:ascii="Times New Roman" w:hAnsi="Times New Roman" w:cs="Times New Roman"/>
          <w:sz w:val="24"/>
          <w:szCs w:val="24"/>
        </w:rPr>
        <w:t xml:space="preserve"> (</w:t>
      </w:r>
      <w:r w:rsidR="00AF5EF2">
        <w:rPr>
          <w:rFonts w:ascii="Times New Roman" w:hAnsi="Times New Roman" w:cs="Times New Roman"/>
          <w:sz w:val="24"/>
          <w:szCs w:val="24"/>
        </w:rPr>
        <w:t>Note that proprietary markings are not a conforming marking for technical data and computer software/data (Ref DFARS 252.227-7013 and -7014))</w:t>
      </w:r>
    </w:p>
    <w:p w14:paraId="791A61C5" w14:textId="77777777" w:rsidR="00573044" w:rsidRPr="006D2BEA" w:rsidRDefault="00573044" w:rsidP="00433072">
      <w:pPr>
        <w:pStyle w:val="NoSpacing"/>
        <w:numPr>
          <w:ilvl w:val="3"/>
          <w:numId w:val="3"/>
        </w:numPr>
        <w:spacing w:after="120"/>
        <w:ind w:left="2250" w:hanging="270"/>
        <w:rPr>
          <w:rFonts w:ascii="Times New Roman" w:hAnsi="Times New Roman" w:cs="Times New Roman"/>
          <w:sz w:val="24"/>
          <w:szCs w:val="24"/>
        </w:rPr>
      </w:pPr>
      <w:r w:rsidRPr="006D2BEA">
        <w:rPr>
          <w:rFonts w:ascii="Times New Roman" w:hAnsi="Times New Roman" w:cs="Times New Roman"/>
          <w:sz w:val="24"/>
          <w:szCs w:val="24"/>
        </w:rPr>
        <w:t xml:space="preserve">Ensure a proper distribution statement is applied per CDRL, and ensure a </w:t>
      </w:r>
      <w:r w:rsidR="00C81623">
        <w:rPr>
          <w:rFonts w:ascii="Times New Roman" w:hAnsi="Times New Roman" w:cs="Times New Roman"/>
          <w:sz w:val="24"/>
          <w:szCs w:val="24"/>
        </w:rPr>
        <w:t>valid reason is listed, per DoDI</w:t>
      </w:r>
      <w:r w:rsidRPr="006D2BEA">
        <w:rPr>
          <w:rFonts w:ascii="Times New Roman" w:hAnsi="Times New Roman" w:cs="Times New Roman"/>
          <w:sz w:val="24"/>
          <w:szCs w:val="24"/>
        </w:rPr>
        <w:t xml:space="preserve"> 5230.24</w:t>
      </w:r>
    </w:p>
    <w:p w14:paraId="0425A879" w14:textId="77777777" w:rsidR="00573044" w:rsidRPr="006D2BEA" w:rsidRDefault="00573044" w:rsidP="00433072">
      <w:pPr>
        <w:pStyle w:val="NoSpacing"/>
        <w:numPr>
          <w:ilvl w:val="3"/>
          <w:numId w:val="3"/>
        </w:numPr>
        <w:spacing w:after="120"/>
        <w:ind w:left="2250" w:hanging="270"/>
        <w:rPr>
          <w:rFonts w:ascii="Times New Roman" w:hAnsi="Times New Roman" w:cs="Times New Roman"/>
          <w:sz w:val="24"/>
          <w:szCs w:val="24"/>
        </w:rPr>
      </w:pPr>
      <w:r w:rsidRPr="006D2BEA">
        <w:rPr>
          <w:rFonts w:ascii="Times New Roman" w:hAnsi="Times New Roman" w:cs="Times New Roman"/>
          <w:sz w:val="24"/>
          <w:szCs w:val="24"/>
        </w:rPr>
        <w:t>Ensure appropriate revision/version level, document number, and file identification</w:t>
      </w:r>
    </w:p>
    <w:p w14:paraId="33BCDEA2" w14:textId="77777777" w:rsidR="00573044" w:rsidRDefault="00573044" w:rsidP="00433072">
      <w:pPr>
        <w:pStyle w:val="NoSpacing"/>
        <w:numPr>
          <w:ilvl w:val="3"/>
          <w:numId w:val="3"/>
        </w:numPr>
        <w:spacing w:after="120"/>
        <w:ind w:left="2250" w:hanging="270"/>
        <w:rPr>
          <w:rFonts w:ascii="Times New Roman" w:hAnsi="Times New Roman" w:cs="Times New Roman"/>
          <w:sz w:val="24"/>
          <w:szCs w:val="24"/>
        </w:rPr>
      </w:pPr>
      <w:r w:rsidRPr="006D2BEA">
        <w:rPr>
          <w:rFonts w:ascii="Times New Roman" w:hAnsi="Times New Roman" w:cs="Times New Roman"/>
          <w:sz w:val="24"/>
          <w:szCs w:val="24"/>
        </w:rPr>
        <w:t>Check data for completenes</w:t>
      </w:r>
      <w:r>
        <w:rPr>
          <w:rFonts w:ascii="Times New Roman" w:hAnsi="Times New Roman" w:cs="Times New Roman"/>
          <w:sz w:val="24"/>
          <w:szCs w:val="24"/>
        </w:rPr>
        <w:t xml:space="preserve">s and accessibility, to include </w:t>
      </w:r>
      <w:r w:rsidRPr="006D2BEA">
        <w:rPr>
          <w:rFonts w:ascii="Times New Roman" w:hAnsi="Times New Roman" w:cs="Times New Roman"/>
          <w:sz w:val="24"/>
          <w:szCs w:val="24"/>
        </w:rPr>
        <w:t>any embedded documents</w:t>
      </w:r>
    </w:p>
    <w:p w14:paraId="6FB5BAED" w14:textId="77777777" w:rsidR="00573044" w:rsidRDefault="00573044" w:rsidP="00941354">
      <w:pPr>
        <w:pStyle w:val="NoSpacing"/>
        <w:numPr>
          <w:ilvl w:val="2"/>
          <w:numId w:val="1"/>
        </w:numPr>
        <w:spacing w:after="120"/>
        <w:ind w:left="1710"/>
        <w:rPr>
          <w:rFonts w:ascii="Times New Roman" w:hAnsi="Times New Roman" w:cs="Times New Roman"/>
          <w:sz w:val="24"/>
          <w:szCs w:val="24"/>
        </w:rPr>
      </w:pPr>
      <w:r w:rsidRPr="006D2BEA">
        <w:rPr>
          <w:rFonts w:ascii="Times New Roman" w:hAnsi="Times New Roman" w:cs="Times New Roman"/>
          <w:sz w:val="24"/>
          <w:szCs w:val="24"/>
        </w:rPr>
        <w:t xml:space="preserve">Create </w:t>
      </w:r>
      <w:r>
        <w:rPr>
          <w:rFonts w:ascii="Times New Roman" w:hAnsi="Times New Roman" w:cs="Times New Roman"/>
          <w:sz w:val="24"/>
          <w:szCs w:val="24"/>
        </w:rPr>
        <w:t xml:space="preserve">and distribute a </w:t>
      </w:r>
      <w:bookmarkStart w:id="29" w:name="_Hlk112915608"/>
      <w:r w:rsidRPr="006D2BEA">
        <w:rPr>
          <w:rFonts w:ascii="Times New Roman" w:hAnsi="Times New Roman" w:cs="Times New Roman"/>
          <w:sz w:val="24"/>
          <w:szCs w:val="24"/>
        </w:rPr>
        <w:t xml:space="preserve">Comment Resolution Matrix (CRM) </w:t>
      </w:r>
      <w:bookmarkEnd w:id="29"/>
      <w:r w:rsidRPr="006D2BEA">
        <w:rPr>
          <w:rFonts w:ascii="Times New Roman" w:hAnsi="Times New Roman" w:cs="Times New Roman"/>
          <w:sz w:val="24"/>
          <w:szCs w:val="24"/>
        </w:rPr>
        <w:t>for data deliverables</w:t>
      </w:r>
    </w:p>
    <w:p w14:paraId="29D0FA47" w14:textId="77777777" w:rsidR="00E51375" w:rsidRDefault="00E51375" w:rsidP="00941354">
      <w:pPr>
        <w:pStyle w:val="NoSpacing"/>
        <w:numPr>
          <w:ilvl w:val="2"/>
          <w:numId w:val="1"/>
        </w:numPr>
        <w:spacing w:after="120"/>
        <w:ind w:left="1710"/>
        <w:rPr>
          <w:rFonts w:ascii="Times New Roman" w:hAnsi="Times New Roman" w:cs="Times New Roman"/>
          <w:sz w:val="24"/>
          <w:szCs w:val="24"/>
        </w:rPr>
      </w:pPr>
      <w:r w:rsidRPr="006D2BEA">
        <w:rPr>
          <w:rFonts w:ascii="Times New Roman" w:hAnsi="Times New Roman" w:cs="Times New Roman"/>
          <w:sz w:val="24"/>
          <w:szCs w:val="24"/>
        </w:rPr>
        <w:t>Manage, disseminate, and restrict flow of data in accordance with distribution statement</w:t>
      </w:r>
    </w:p>
    <w:p w14:paraId="511E4A16" w14:textId="77777777" w:rsidR="00E51375" w:rsidRDefault="00E51375" w:rsidP="00941354">
      <w:pPr>
        <w:pStyle w:val="NoSpacing"/>
        <w:numPr>
          <w:ilvl w:val="2"/>
          <w:numId w:val="1"/>
        </w:numPr>
        <w:spacing w:after="120"/>
        <w:ind w:left="1710"/>
        <w:rPr>
          <w:rFonts w:ascii="Times New Roman" w:hAnsi="Times New Roman" w:cs="Times New Roman"/>
          <w:sz w:val="24"/>
          <w:szCs w:val="24"/>
        </w:rPr>
      </w:pPr>
      <w:r w:rsidRPr="006D2BEA">
        <w:rPr>
          <w:rFonts w:ascii="Times New Roman" w:hAnsi="Times New Roman" w:cs="Times New Roman"/>
          <w:sz w:val="24"/>
          <w:szCs w:val="24"/>
        </w:rPr>
        <w:t>Provide metrics, upon request, including the timeliness of submissions and corresponding approval/disapproval responses</w:t>
      </w:r>
    </w:p>
    <w:p w14:paraId="120D1519" w14:textId="77777777" w:rsidR="00E51375" w:rsidRDefault="00E51375"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Ensure that a</w:t>
      </w:r>
      <w:r w:rsidRPr="006D2BEA">
        <w:rPr>
          <w:rFonts w:ascii="Times New Roman" w:hAnsi="Times New Roman" w:cs="Times New Roman"/>
          <w:sz w:val="24"/>
          <w:szCs w:val="24"/>
        </w:rPr>
        <w:t xml:space="preserve"> repository</w:t>
      </w:r>
      <w:r>
        <w:rPr>
          <w:rFonts w:ascii="Times New Roman" w:hAnsi="Times New Roman" w:cs="Times New Roman"/>
          <w:sz w:val="24"/>
          <w:szCs w:val="24"/>
        </w:rPr>
        <w:t xml:space="preserve"> is utilized</w:t>
      </w:r>
      <w:r w:rsidRPr="006D2BEA">
        <w:rPr>
          <w:rFonts w:ascii="Times New Roman" w:hAnsi="Times New Roman" w:cs="Times New Roman"/>
          <w:sz w:val="24"/>
          <w:szCs w:val="24"/>
        </w:rPr>
        <w:t xml:space="preserve"> fo</w:t>
      </w:r>
      <w:r>
        <w:rPr>
          <w:rFonts w:ascii="Times New Roman" w:hAnsi="Times New Roman" w:cs="Times New Roman"/>
          <w:sz w:val="24"/>
          <w:szCs w:val="24"/>
        </w:rPr>
        <w:t>r all contractor-delivered data</w:t>
      </w:r>
    </w:p>
    <w:p w14:paraId="1AEF112A" w14:textId="77777777" w:rsidR="00E51375" w:rsidRDefault="00E51375"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Participate in In-Process Data Reviews (IPRs)</w:t>
      </w:r>
    </w:p>
    <w:p w14:paraId="60722AC2" w14:textId="77777777" w:rsidR="00E51375" w:rsidRDefault="00E51375" w:rsidP="00941354">
      <w:pPr>
        <w:pStyle w:val="NoSpacing"/>
        <w:numPr>
          <w:ilvl w:val="2"/>
          <w:numId w:val="1"/>
        </w:numPr>
        <w:spacing w:after="120"/>
        <w:ind w:left="1710"/>
        <w:rPr>
          <w:rFonts w:ascii="Times New Roman" w:hAnsi="Times New Roman" w:cs="Times New Roman"/>
          <w:sz w:val="24"/>
          <w:szCs w:val="24"/>
        </w:rPr>
      </w:pPr>
      <w:r w:rsidRPr="0007145A">
        <w:rPr>
          <w:rFonts w:ascii="Times New Roman" w:hAnsi="Times New Roman" w:cs="Times New Roman"/>
          <w:sz w:val="24"/>
          <w:szCs w:val="24"/>
        </w:rPr>
        <w:lastRenderedPageBreak/>
        <w:t>Prepare required revisions</w:t>
      </w:r>
      <w:r>
        <w:rPr>
          <w:rFonts w:ascii="Times New Roman" w:hAnsi="Times New Roman" w:cs="Times New Roman"/>
          <w:sz w:val="24"/>
          <w:szCs w:val="24"/>
        </w:rPr>
        <w:t xml:space="preserve"> to CDRLs after contract award</w:t>
      </w:r>
    </w:p>
    <w:p w14:paraId="16DF3EA7" w14:textId="77777777" w:rsidR="00E51375" w:rsidRDefault="00E51375" w:rsidP="00941354">
      <w:pPr>
        <w:pStyle w:val="NoSpacing"/>
        <w:numPr>
          <w:ilvl w:val="2"/>
          <w:numId w:val="1"/>
        </w:numPr>
        <w:spacing w:after="120"/>
        <w:ind w:left="1710"/>
        <w:rPr>
          <w:rFonts w:ascii="Times New Roman" w:hAnsi="Times New Roman" w:cs="Times New Roman"/>
          <w:sz w:val="24"/>
          <w:szCs w:val="24"/>
        </w:rPr>
      </w:pPr>
      <w:r w:rsidRPr="006D2BEA">
        <w:rPr>
          <w:rFonts w:ascii="Times New Roman" w:hAnsi="Times New Roman" w:cs="Times New Roman"/>
          <w:sz w:val="24"/>
          <w:szCs w:val="24"/>
        </w:rPr>
        <w:t>Conduct periodic data reviews</w:t>
      </w:r>
      <w:r>
        <w:rPr>
          <w:rFonts w:ascii="Times New Roman" w:hAnsi="Times New Roman" w:cs="Times New Roman"/>
          <w:sz w:val="24"/>
          <w:szCs w:val="24"/>
        </w:rPr>
        <w:t>, annually as a minimum,</w:t>
      </w:r>
      <w:r w:rsidRPr="006D2BEA">
        <w:rPr>
          <w:rFonts w:ascii="Times New Roman" w:hAnsi="Times New Roman" w:cs="Times New Roman"/>
          <w:sz w:val="24"/>
          <w:szCs w:val="24"/>
        </w:rPr>
        <w:t xml:space="preserve"> to ensure only essential data is acquired as program progresses</w:t>
      </w:r>
    </w:p>
    <w:p w14:paraId="0D734EE8" w14:textId="77777777" w:rsidR="00E51375" w:rsidRDefault="009F562A" w:rsidP="00941354">
      <w:pPr>
        <w:pStyle w:val="NoSpacing"/>
        <w:numPr>
          <w:ilvl w:val="2"/>
          <w:numId w:val="1"/>
        </w:numPr>
        <w:spacing w:after="120"/>
        <w:ind w:left="1710"/>
        <w:rPr>
          <w:rFonts w:ascii="Times New Roman" w:hAnsi="Times New Roman" w:cs="Times New Roman"/>
          <w:sz w:val="24"/>
          <w:szCs w:val="24"/>
        </w:rPr>
      </w:pPr>
      <w:r w:rsidRPr="006D2BEA">
        <w:rPr>
          <w:rFonts w:ascii="Times New Roman" w:hAnsi="Times New Roman" w:cs="Times New Roman"/>
          <w:sz w:val="24"/>
          <w:szCs w:val="24"/>
        </w:rPr>
        <w:t>Track dispositions to support the Contractor Performance Assessment Report (CPAR) process</w:t>
      </w:r>
    </w:p>
    <w:p w14:paraId="1BA6E3A3" w14:textId="77777777" w:rsidR="00596D97" w:rsidRDefault="00596D97"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Monitor for correct application of this process within the program</w:t>
      </w:r>
    </w:p>
    <w:p w14:paraId="6C77B762" w14:textId="77777777" w:rsidR="009F562A" w:rsidRDefault="009F562A" w:rsidP="00443E98">
      <w:pPr>
        <w:pStyle w:val="NoSpacing"/>
        <w:numPr>
          <w:ilvl w:val="1"/>
          <w:numId w:val="1"/>
        </w:numPr>
        <w:spacing w:before="240" w:after="120"/>
        <w:ind w:left="990" w:hanging="450"/>
        <w:rPr>
          <w:rFonts w:ascii="Times New Roman" w:hAnsi="Times New Roman" w:cs="Times New Roman"/>
          <w:sz w:val="24"/>
          <w:szCs w:val="24"/>
        </w:rPr>
      </w:pPr>
      <w:r>
        <w:rPr>
          <w:rFonts w:ascii="Times New Roman" w:hAnsi="Times New Roman" w:cs="Times New Roman"/>
          <w:sz w:val="24"/>
          <w:szCs w:val="24"/>
        </w:rPr>
        <w:t>PM</w:t>
      </w:r>
    </w:p>
    <w:p w14:paraId="47C31C45" w14:textId="77777777" w:rsidR="00837F09" w:rsidRDefault="00837F09" w:rsidP="00941354">
      <w:pPr>
        <w:pStyle w:val="NoSpacing"/>
        <w:numPr>
          <w:ilvl w:val="2"/>
          <w:numId w:val="1"/>
        </w:numPr>
        <w:spacing w:after="120"/>
        <w:ind w:left="1710"/>
        <w:rPr>
          <w:rFonts w:ascii="Times New Roman" w:hAnsi="Times New Roman" w:cs="Times New Roman"/>
          <w:sz w:val="24"/>
          <w:szCs w:val="24"/>
        </w:rPr>
      </w:pPr>
      <w:r w:rsidRPr="002C0F0E">
        <w:rPr>
          <w:rFonts w:ascii="Times New Roman" w:hAnsi="Times New Roman" w:cs="Times New Roman"/>
          <w:sz w:val="24"/>
          <w:szCs w:val="24"/>
        </w:rPr>
        <w:t xml:space="preserve">Ensure a </w:t>
      </w:r>
      <w:r>
        <w:rPr>
          <w:rFonts w:ascii="Times New Roman" w:hAnsi="Times New Roman" w:cs="Times New Roman"/>
          <w:sz w:val="24"/>
          <w:szCs w:val="24"/>
        </w:rPr>
        <w:t>DM</w:t>
      </w:r>
      <w:r w:rsidRPr="002C0F0E">
        <w:rPr>
          <w:rFonts w:ascii="Times New Roman" w:hAnsi="Times New Roman" w:cs="Times New Roman"/>
          <w:sz w:val="24"/>
          <w:szCs w:val="24"/>
        </w:rPr>
        <w:t xml:space="preserve"> has been assigned to ensure proper implementation of contract data management policies and procedures</w:t>
      </w:r>
    </w:p>
    <w:p w14:paraId="23204BAD" w14:textId="77777777" w:rsidR="00837F09" w:rsidRDefault="00837F09"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D</w:t>
      </w:r>
      <w:r w:rsidRPr="006D1DED">
        <w:rPr>
          <w:rFonts w:ascii="Times New Roman" w:hAnsi="Times New Roman" w:cs="Times New Roman"/>
          <w:sz w:val="24"/>
          <w:szCs w:val="24"/>
        </w:rPr>
        <w:t xml:space="preserve">irect </w:t>
      </w:r>
      <w:r>
        <w:rPr>
          <w:rFonts w:ascii="Times New Roman" w:hAnsi="Times New Roman" w:cs="Times New Roman"/>
          <w:sz w:val="24"/>
          <w:szCs w:val="24"/>
        </w:rPr>
        <w:t>D</w:t>
      </w:r>
      <w:r w:rsidRPr="006D1DED">
        <w:rPr>
          <w:rFonts w:ascii="Times New Roman" w:hAnsi="Times New Roman" w:cs="Times New Roman"/>
          <w:sz w:val="24"/>
          <w:szCs w:val="24"/>
        </w:rPr>
        <w:t>M</w:t>
      </w:r>
      <w:r>
        <w:rPr>
          <w:rFonts w:ascii="Times New Roman" w:hAnsi="Times New Roman" w:cs="Times New Roman"/>
          <w:sz w:val="24"/>
          <w:szCs w:val="24"/>
        </w:rPr>
        <w:t xml:space="preserve"> to release data call to g</w:t>
      </w:r>
      <w:r w:rsidRPr="006D1DED">
        <w:rPr>
          <w:rFonts w:ascii="Times New Roman" w:hAnsi="Times New Roman" w:cs="Times New Roman"/>
          <w:sz w:val="24"/>
          <w:szCs w:val="24"/>
        </w:rPr>
        <w:t>overnment stakeholders to identify minimum essential data requirements necessary to meet program objectives</w:t>
      </w:r>
    </w:p>
    <w:p w14:paraId="2903DFB3" w14:textId="77777777" w:rsidR="00837F09" w:rsidRDefault="00837F09" w:rsidP="00941354">
      <w:pPr>
        <w:pStyle w:val="NoSpacing"/>
        <w:numPr>
          <w:ilvl w:val="2"/>
          <w:numId w:val="1"/>
        </w:numPr>
        <w:spacing w:after="120"/>
        <w:ind w:left="1710"/>
        <w:rPr>
          <w:rFonts w:ascii="Times New Roman" w:hAnsi="Times New Roman" w:cs="Times New Roman"/>
          <w:sz w:val="24"/>
          <w:szCs w:val="24"/>
        </w:rPr>
      </w:pPr>
      <w:r w:rsidRPr="002C0F0E">
        <w:rPr>
          <w:rFonts w:ascii="Times New Roman" w:hAnsi="Times New Roman" w:cs="Times New Roman"/>
          <w:sz w:val="24"/>
          <w:szCs w:val="24"/>
        </w:rPr>
        <w:t xml:space="preserve">Ensure </w:t>
      </w:r>
      <w:r>
        <w:rPr>
          <w:rFonts w:ascii="Times New Roman" w:hAnsi="Times New Roman" w:cs="Times New Roman"/>
          <w:sz w:val="24"/>
          <w:szCs w:val="24"/>
        </w:rPr>
        <w:t>DM</w:t>
      </w:r>
      <w:r w:rsidRPr="002C0F0E">
        <w:rPr>
          <w:rFonts w:ascii="Times New Roman" w:hAnsi="Times New Roman" w:cs="Times New Roman"/>
          <w:sz w:val="24"/>
          <w:szCs w:val="24"/>
        </w:rPr>
        <w:t xml:space="preserve"> is included in acquisition planning meetings and working groups</w:t>
      </w:r>
    </w:p>
    <w:p w14:paraId="14A9A42E" w14:textId="77777777" w:rsidR="00837F09" w:rsidRDefault="00837F09" w:rsidP="00941354">
      <w:pPr>
        <w:pStyle w:val="NoSpacing"/>
        <w:numPr>
          <w:ilvl w:val="2"/>
          <w:numId w:val="1"/>
        </w:numPr>
        <w:spacing w:after="120"/>
        <w:ind w:left="1710"/>
        <w:rPr>
          <w:rFonts w:ascii="Times New Roman" w:hAnsi="Times New Roman" w:cs="Times New Roman"/>
          <w:sz w:val="24"/>
          <w:szCs w:val="24"/>
        </w:rPr>
      </w:pPr>
      <w:r w:rsidRPr="006D1DED">
        <w:rPr>
          <w:rFonts w:ascii="Times New Roman" w:hAnsi="Times New Roman" w:cs="Times New Roman"/>
          <w:sz w:val="24"/>
          <w:szCs w:val="24"/>
        </w:rPr>
        <w:t>Evaluate need, distribution, timing, and approval requirements for proposed data requirements</w:t>
      </w:r>
    </w:p>
    <w:p w14:paraId="4B0C3D7F" w14:textId="77777777" w:rsidR="00837F09" w:rsidRDefault="00837F09" w:rsidP="00941354">
      <w:pPr>
        <w:pStyle w:val="NoSpacing"/>
        <w:numPr>
          <w:ilvl w:val="2"/>
          <w:numId w:val="1"/>
        </w:numPr>
        <w:spacing w:after="120"/>
        <w:ind w:left="1710"/>
        <w:rPr>
          <w:rFonts w:ascii="Times New Roman" w:hAnsi="Times New Roman" w:cs="Times New Roman"/>
          <w:sz w:val="24"/>
          <w:szCs w:val="24"/>
        </w:rPr>
      </w:pPr>
      <w:r w:rsidRPr="006D1DED">
        <w:rPr>
          <w:rFonts w:ascii="Times New Roman" w:hAnsi="Times New Roman" w:cs="Times New Roman"/>
          <w:sz w:val="24"/>
          <w:szCs w:val="24"/>
        </w:rPr>
        <w:t xml:space="preserve">Determine if </w:t>
      </w:r>
      <w:r w:rsidR="00FD0ECA">
        <w:rPr>
          <w:rFonts w:ascii="Times New Roman" w:hAnsi="Times New Roman" w:cs="Times New Roman"/>
          <w:sz w:val="24"/>
          <w:szCs w:val="24"/>
        </w:rPr>
        <w:t xml:space="preserve">any </w:t>
      </w:r>
      <w:r w:rsidRPr="006D1DED">
        <w:rPr>
          <w:rFonts w:ascii="Times New Roman" w:hAnsi="Times New Roman" w:cs="Times New Roman"/>
          <w:sz w:val="24"/>
          <w:szCs w:val="24"/>
        </w:rPr>
        <w:t>data should be deferred</w:t>
      </w:r>
      <w:r w:rsidR="00FD0ECA">
        <w:rPr>
          <w:rFonts w:ascii="Times New Roman" w:hAnsi="Times New Roman" w:cs="Times New Roman"/>
          <w:sz w:val="24"/>
          <w:szCs w:val="24"/>
        </w:rPr>
        <w:t xml:space="preserve">, and if so, include </w:t>
      </w:r>
      <w:r w:rsidR="00E739E1">
        <w:rPr>
          <w:rFonts w:ascii="Times New Roman" w:hAnsi="Times New Roman" w:cs="Times New Roman"/>
          <w:sz w:val="24"/>
          <w:szCs w:val="24"/>
        </w:rPr>
        <w:t xml:space="preserve">the CDRL </w:t>
      </w:r>
      <w:r w:rsidR="00FD0ECA">
        <w:rPr>
          <w:rFonts w:ascii="Times New Roman" w:hAnsi="Times New Roman" w:cs="Times New Roman"/>
          <w:sz w:val="24"/>
          <w:szCs w:val="24"/>
        </w:rPr>
        <w:t>in the</w:t>
      </w:r>
      <w:r w:rsidRPr="006D1DED">
        <w:rPr>
          <w:rFonts w:ascii="Times New Roman" w:hAnsi="Times New Roman" w:cs="Times New Roman"/>
          <w:sz w:val="24"/>
          <w:szCs w:val="24"/>
        </w:rPr>
        <w:t xml:space="preserve"> RFP solicitation</w:t>
      </w:r>
    </w:p>
    <w:p w14:paraId="2FA0013D" w14:textId="4B0B28BC" w:rsidR="00837F09" w:rsidRDefault="00837F09" w:rsidP="00941354">
      <w:pPr>
        <w:pStyle w:val="NoSpacing"/>
        <w:numPr>
          <w:ilvl w:val="2"/>
          <w:numId w:val="1"/>
        </w:numPr>
        <w:spacing w:after="120"/>
        <w:ind w:left="1710"/>
        <w:rPr>
          <w:rFonts w:ascii="Times New Roman" w:hAnsi="Times New Roman" w:cs="Times New Roman"/>
          <w:sz w:val="24"/>
          <w:szCs w:val="24"/>
        </w:rPr>
      </w:pPr>
      <w:r w:rsidRPr="006D1DED">
        <w:rPr>
          <w:rFonts w:ascii="Times New Roman" w:hAnsi="Times New Roman" w:cs="Times New Roman"/>
          <w:sz w:val="24"/>
          <w:szCs w:val="24"/>
        </w:rPr>
        <w:t>Chair DRRB, approving or disapproving each CDRL, ensuring they are appropriately tailored and economically justified</w:t>
      </w:r>
      <w:r w:rsidR="002B31D4">
        <w:rPr>
          <w:rFonts w:ascii="Times New Roman" w:hAnsi="Times New Roman" w:cs="Times New Roman"/>
          <w:sz w:val="24"/>
          <w:szCs w:val="24"/>
        </w:rPr>
        <w:t>,</w:t>
      </w:r>
      <w:r>
        <w:rPr>
          <w:rFonts w:ascii="Times New Roman" w:hAnsi="Times New Roman" w:cs="Times New Roman"/>
          <w:sz w:val="24"/>
          <w:szCs w:val="24"/>
        </w:rPr>
        <w:t xml:space="preserve"> and that contractor format is invoked where acceptable</w:t>
      </w:r>
    </w:p>
    <w:p w14:paraId="285C3B4E" w14:textId="77777777" w:rsidR="00837F09" w:rsidRDefault="00837F09" w:rsidP="00941354">
      <w:pPr>
        <w:pStyle w:val="NoSpacing"/>
        <w:numPr>
          <w:ilvl w:val="2"/>
          <w:numId w:val="1"/>
        </w:numPr>
        <w:spacing w:after="120"/>
        <w:ind w:left="1710"/>
        <w:rPr>
          <w:rFonts w:ascii="Times New Roman" w:hAnsi="Times New Roman" w:cs="Times New Roman"/>
          <w:sz w:val="24"/>
          <w:szCs w:val="24"/>
        </w:rPr>
      </w:pPr>
      <w:r w:rsidRPr="002D7CB0">
        <w:rPr>
          <w:rFonts w:ascii="Times New Roman" w:hAnsi="Times New Roman" w:cs="Times New Roman"/>
          <w:sz w:val="24"/>
          <w:szCs w:val="24"/>
        </w:rPr>
        <w:t>Act as th</w:t>
      </w:r>
      <w:r>
        <w:rPr>
          <w:rFonts w:ascii="Times New Roman" w:hAnsi="Times New Roman" w:cs="Times New Roman"/>
          <w:sz w:val="24"/>
          <w:szCs w:val="24"/>
        </w:rPr>
        <w:t>e Approving Official for CDRLs by s</w:t>
      </w:r>
      <w:r w:rsidRPr="002D7CB0">
        <w:rPr>
          <w:rFonts w:ascii="Times New Roman" w:hAnsi="Times New Roman" w:cs="Times New Roman"/>
          <w:sz w:val="24"/>
          <w:szCs w:val="24"/>
        </w:rPr>
        <w:t>ign</w:t>
      </w:r>
      <w:r>
        <w:rPr>
          <w:rFonts w:ascii="Times New Roman" w:hAnsi="Times New Roman" w:cs="Times New Roman"/>
          <w:sz w:val="24"/>
          <w:szCs w:val="24"/>
        </w:rPr>
        <w:t>ing</w:t>
      </w:r>
      <w:r w:rsidRPr="002D7CB0">
        <w:rPr>
          <w:rFonts w:ascii="Times New Roman" w:hAnsi="Times New Roman" w:cs="Times New Roman"/>
          <w:sz w:val="24"/>
          <w:szCs w:val="24"/>
        </w:rPr>
        <w:t xml:space="preserve"> Block I on DD Form 1423</w:t>
      </w:r>
      <w:r>
        <w:rPr>
          <w:rFonts w:ascii="Times New Roman" w:hAnsi="Times New Roman" w:cs="Times New Roman"/>
          <w:sz w:val="24"/>
          <w:szCs w:val="24"/>
        </w:rPr>
        <w:t>, or delegating this responsibility to the CDRL OPR</w:t>
      </w:r>
    </w:p>
    <w:p w14:paraId="755BF760" w14:textId="77777777" w:rsidR="00837F09" w:rsidRDefault="00837F09"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Evaluate proposal for appropriate data rights assertions</w:t>
      </w:r>
    </w:p>
    <w:p w14:paraId="642E081F" w14:textId="77777777" w:rsidR="00837F09" w:rsidRDefault="00837F09" w:rsidP="00941354">
      <w:pPr>
        <w:pStyle w:val="NoSpacing"/>
        <w:numPr>
          <w:ilvl w:val="2"/>
          <w:numId w:val="1"/>
        </w:numPr>
        <w:spacing w:after="120"/>
        <w:ind w:left="1710"/>
        <w:rPr>
          <w:rFonts w:ascii="Times New Roman" w:hAnsi="Times New Roman" w:cs="Times New Roman"/>
          <w:sz w:val="24"/>
          <w:szCs w:val="24"/>
        </w:rPr>
      </w:pPr>
      <w:r w:rsidRPr="00067D42">
        <w:rPr>
          <w:rFonts w:ascii="Times New Roman" w:hAnsi="Times New Roman" w:cs="Times New Roman"/>
          <w:sz w:val="24"/>
          <w:szCs w:val="24"/>
        </w:rPr>
        <w:t>Control secondary distribution of data in accordance with the applied Distribution Statement</w:t>
      </w:r>
    </w:p>
    <w:p w14:paraId="54FA7CFB" w14:textId="6F9D7437" w:rsidR="00837F09" w:rsidRDefault="00837F09" w:rsidP="00941354">
      <w:pPr>
        <w:pStyle w:val="NoSpacing"/>
        <w:numPr>
          <w:ilvl w:val="2"/>
          <w:numId w:val="1"/>
        </w:numPr>
        <w:spacing w:after="120"/>
        <w:ind w:left="1710"/>
        <w:rPr>
          <w:rFonts w:ascii="Times New Roman" w:hAnsi="Times New Roman" w:cs="Times New Roman"/>
          <w:sz w:val="24"/>
          <w:szCs w:val="24"/>
        </w:rPr>
      </w:pPr>
      <w:r w:rsidRPr="006D2BEA">
        <w:rPr>
          <w:rFonts w:ascii="Times New Roman" w:hAnsi="Times New Roman" w:cs="Times New Roman"/>
          <w:sz w:val="24"/>
          <w:szCs w:val="24"/>
        </w:rPr>
        <w:t>Ensure warranty requirements are accurately identified and passed down to subcontractor</w:t>
      </w:r>
    </w:p>
    <w:p w14:paraId="06804D65" w14:textId="227DE099" w:rsidR="00962E22" w:rsidRDefault="00962E22"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Coordinate DD Form 254</w:t>
      </w:r>
      <w:r w:rsidR="009E4313">
        <w:rPr>
          <w:rFonts w:ascii="Times New Roman" w:hAnsi="Times New Roman" w:cs="Times New Roman"/>
          <w:sz w:val="24"/>
          <w:szCs w:val="24"/>
        </w:rPr>
        <w:t xml:space="preserve">, </w:t>
      </w:r>
      <w:r w:rsidR="009E4313" w:rsidRPr="009E4313">
        <w:rPr>
          <w:rFonts w:ascii="Times New Roman" w:hAnsi="Times New Roman" w:cs="Times New Roman"/>
          <w:sz w:val="24"/>
          <w:szCs w:val="24"/>
        </w:rPr>
        <w:t>“Contract Security Classification Specification</w:t>
      </w:r>
      <w:r w:rsidR="00D87FC6">
        <w:rPr>
          <w:rFonts w:ascii="Times New Roman" w:hAnsi="Times New Roman" w:cs="Times New Roman"/>
          <w:sz w:val="24"/>
          <w:szCs w:val="24"/>
        </w:rPr>
        <w:t>,</w:t>
      </w:r>
      <w:r w:rsidR="009E4313" w:rsidRPr="009E4313">
        <w:rPr>
          <w:rFonts w:ascii="Times New Roman" w:hAnsi="Times New Roman" w:cs="Times New Roman"/>
          <w:sz w:val="24"/>
          <w:szCs w:val="24"/>
        </w:rPr>
        <w:t xml:space="preserve">” </w:t>
      </w:r>
      <w:r w:rsidR="00DF3C32">
        <w:rPr>
          <w:rFonts w:ascii="Times New Roman" w:hAnsi="Times New Roman" w:cs="Times New Roman"/>
          <w:sz w:val="24"/>
          <w:szCs w:val="24"/>
        </w:rPr>
        <w:t>with security if needed</w:t>
      </w:r>
      <w:r w:rsidR="00D6344C">
        <w:rPr>
          <w:rFonts w:ascii="Times New Roman" w:hAnsi="Times New Roman" w:cs="Times New Roman"/>
          <w:sz w:val="24"/>
          <w:szCs w:val="24"/>
        </w:rPr>
        <w:t xml:space="preserve"> for the contract and any other requirement documents</w:t>
      </w:r>
    </w:p>
    <w:p w14:paraId="28997C5B" w14:textId="77777777" w:rsidR="00837F09" w:rsidRDefault="00837F09" w:rsidP="00443E98">
      <w:pPr>
        <w:pStyle w:val="NoSpacing"/>
        <w:numPr>
          <w:ilvl w:val="1"/>
          <w:numId w:val="1"/>
        </w:numPr>
        <w:spacing w:before="240" w:after="120"/>
        <w:ind w:left="990" w:hanging="450"/>
        <w:rPr>
          <w:rFonts w:ascii="Times New Roman" w:hAnsi="Times New Roman" w:cs="Times New Roman"/>
          <w:sz w:val="24"/>
          <w:szCs w:val="24"/>
        </w:rPr>
      </w:pPr>
      <w:r w:rsidRPr="00372E35">
        <w:rPr>
          <w:rFonts w:ascii="Times New Roman" w:hAnsi="Times New Roman" w:cs="Times New Roman"/>
          <w:sz w:val="24"/>
          <w:szCs w:val="24"/>
        </w:rPr>
        <w:t>Data Requestors</w:t>
      </w:r>
    </w:p>
    <w:p w14:paraId="23447A5D" w14:textId="77777777" w:rsidR="00837F09" w:rsidRDefault="00837F09" w:rsidP="00941354">
      <w:pPr>
        <w:pStyle w:val="NoSpacing"/>
        <w:numPr>
          <w:ilvl w:val="2"/>
          <w:numId w:val="1"/>
        </w:numPr>
        <w:spacing w:after="120"/>
        <w:ind w:left="1710"/>
        <w:rPr>
          <w:rFonts w:ascii="Times New Roman" w:hAnsi="Times New Roman" w:cs="Times New Roman"/>
          <w:sz w:val="24"/>
          <w:szCs w:val="24"/>
        </w:rPr>
      </w:pPr>
      <w:r w:rsidRPr="00366D7C">
        <w:rPr>
          <w:rFonts w:ascii="Times New Roman" w:hAnsi="Times New Roman" w:cs="Times New Roman"/>
          <w:sz w:val="24"/>
          <w:szCs w:val="24"/>
        </w:rPr>
        <w:t>Establish and justify minimum essential data requirements in functional area using the CDRL Worksheet</w:t>
      </w:r>
      <w:r>
        <w:rPr>
          <w:rFonts w:ascii="Times New Roman" w:hAnsi="Times New Roman" w:cs="Times New Roman"/>
          <w:sz w:val="24"/>
          <w:szCs w:val="24"/>
        </w:rPr>
        <w:t>, d</w:t>
      </w:r>
      <w:r w:rsidRPr="00366D7C">
        <w:rPr>
          <w:rFonts w:ascii="Times New Roman" w:hAnsi="Times New Roman" w:cs="Times New Roman"/>
          <w:sz w:val="24"/>
          <w:szCs w:val="24"/>
        </w:rPr>
        <w:t>etermin</w:t>
      </w:r>
      <w:r>
        <w:rPr>
          <w:rFonts w:ascii="Times New Roman" w:hAnsi="Times New Roman" w:cs="Times New Roman"/>
          <w:sz w:val="24"/>
          <w:szCs w:val="24"/>
        </w:rPr>
        <w:t xml:space="preserve">ing the </w:t>
      </w:r>
      <w:r w:rsidRPr="00366D7C">
        <w:rPr>
          <w:rFonts w:ascii="Times New Roman" w:hAnsi="Times New Roman" w:cs="Times New Roman"/>
          <w:sz w:val="24"/>
          <w:szCs w:val="24"/>
        </w:rPr>
        <w:t>need, distribution, timing, and approval requirements for proposed CDRLs</w:t>
      </w:r>
    </w:p>
    <w:p w14:paraId="15170A52" w14:textId="77777777" w:rsidR="00837F09" w:rsidRDefault="00194A01" w:rsidP="00941354">
      <w:pPr>
        <w:pStyle w:val="NoSpacing"/>
        <w:numPr>
          <w:ilvl w:val="2"/>
          <w:numId w:val="1"/>
        </w:numPr>
        <w:spacing w:after="120"/>
        <w:ind w:left="1710"/>
        <w:rPr>
          <w:rFonts w:ascii="Times New Roman" w:hAnsi="Times New Roman" w:cs="Times New Roman"/>
          <w:sz w:val="24"/>
          <w:szCs w:val="24"/>
        </w:rPr>
      </w:pPr>
      <w:r w:rsidRPr="002C0F0E">
        <w:rPr>
          <w:rFonts w:ascii="Times New Roman" w:hAnsi="Times New Roman" w:cs="Times New Roman"/>
          <w:sz w:val="24"/>
          <w:szCs w:val="24"/>
        </w:rPr>
        <w:t>Ensure that all deliverable data is prescribed in a CDRL and that the applicable</w:t>
      </w:r>
      <w:r>
        <w:rPr>
          <w:rFonts w:ascii="Times New Roman" w:hAnsi="Times New Roman" w:cs="Times New Roman"/>
          <w:sz w:val="24"/>
          <w:szCs w:val="24"/>
        </w:rPr>
        <w:t xml:space="preserve"> </w:t>
      </w:r>
      <w:r w:rsidRPr="002C0F0E">
        <w:rPr>
          <w:rFonts w:ascii="Times New Roman" w:hAnsi="Times New Roman" w:cs="Times New Roman"/>
          <w:sz w:val="24"/>
          <w:szCs w:val="24"/>
        </w:rPr>
        <w:t>SOO/SOW</w:t>
      </w:r>
      <w:r w:rsidR="00DC4001">
        <w:rPr>
          <w:rFonts w:ascii="Times New Roman" w:hAnsi="Times New Roman" w:cs="Times New Roman"/>
          <w:sz w:val="24"/>
          <w:szCs w:val="24"/>
        </w:rPr>
        <w:t>/PWS</w:t>
      </w:r>
      <w:r w:rsidRPr="002C0F0E">
        <w:rPr>
          <w:rFonts w:ascii="Times New Roman" w:hAnsi="Times New Roman" w:cs="Times New Roman"/>
          <w:sz w:val="24"/>
          <w:szCs w:val="24"/>
        </w:rPr>
        <w:t xml:space="preserve"> paragraphs generate the required data</w:t>
      </w:r>
    </w:p>
    <w:p w14:paraId="2FF398AC" w14:textId="77777777" w:rsidR="00194A01" w:rsidRDefault="001A3AD2" w:rsidP="00941354">
      <w:pPr>
        <w:pStyle w:val="NoSpacing"/>
        <w:numPr>
          <w:ilvl w:val="2"/>
          <w:numId w:val="1"/>
        </w:numPr>
        <w:spacing w:after="120"/>
        <w:ind w:left="1710"/>
        <w:rPr>
          <w:rFonts w:ascii="Times New Roman" w:hAnsi="Times New Roman" w:cs="Times New Roman"/>
          <w:sz w:val="24"/>
          <w:szCs w:val="24"/>
        </w:rPr>
      </w:pPr>
      <w:r w:rsidRPr="00372E35">
        <w:rPr>
          <w:rFonts w:ascii="Times New Roman" w:hAnsi="Times New Roman" w:cs="Times New Roman"/>
          <w:sz w:val="24"/>
          <w:szCs w:val="24"/>
        </w:rPr>
        <w:t>Implement contractor format where acceptable</w:t>
      </w:r>
      <w:r>
        <w:rPr>
          <w:rFonts w:ascii="Times New Roman" w:hAnsi="Times New Roman" w:cs="Times New Roman"/>
          <w:sz w:val="24"/>
          <w:szCs w:val="24"/>
        </w:rPr>
        <w:t>, if it isn’t already specified on the applicable DID,</w:t>
      </w:r>
      <w:r w:rsidRPr="00372E35">
        <w:rPr>
          <w:rFonts w:ascii="Times New Roman" w:hAnsi="Times New Roman" w:cs="Times New Roman"/>
          <w:sz w:val="24"/>
          <w:szCs w:val="24"/>
        </w:rPr>
        <w:t xml:space="preserve"> and ensure </w:t>
      </w:r>
      <w:r>
        <w:rPr>
          <w:rFonts w:ascii="Times New Roman" w:hAnsi="Times New Roman" w:cs="Times New Roman"/>
          <w:sz w:val="24"/>
          <w:szCs w:val="24"/>
        </w:rPr>
        <w:t>that DID</w:t>
      </w:r>
      <w:r w:rsidRPr="00372E35">
        <w:rPr>
          <w:rFonts w:ascii="Times New Roman" w:hAnsi="Times New Roman" w:cs="Times New Roman"/>
          <w:sz w:val="24"/>
          <w:szCs w:val="24"/>
        </w:rPr>
        <w:t xml:space="preserve">s are appropriately tailored and </w:t>
      </w:r>
      <w:r>
        <w:rPr>
          <w:rFonts w:ascii="Times New Roman" w:hAnsi="Times New Roman" w:cs="Times New Roman"/>
          <w:sz w:val="24"/>
          <w:szCs w:val="24"/>
        </w:rPr>
        <w:t xml:space="preserve">that CDRLs are </w:t>
      </w:r>
      <w:r w:rsidRPr="00372E35">
        <w:rPr>
          <w:rFonts w:ascii="Times New Roman" w:hAnsi="Times New Roman" w:cs="Times New Roman"/>
          <w:sz w:val="24"/>
          <w:szCs w:val="24"/>
        </w:rPr>
        <w:t>economically justified</w:t>
      </w:r>
    </w:p>
    <w:p w14:paraId="2F34D0C2" w14:textId="77777777" w:rsidR="001A3AD2" w:rsidRDefault="001A3AD2"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lastRenderedPageBreak/>
        <w:t>Consider</w:t>
      </w:r>
      <w:r w:rsidRPr="00372E35">
        <w:rPr>
          <w:rFonts w:ascii="Times New Roman" w:hAnsi="Times New Roman" w:cs="Times New Roman"/>
          <w:sz w:val="24"/>
          <w:szCs w:val="24"/>
        </w:rPr>
        <w:t xml:space="preserve"> if deferred ordering/deferred delivery of data is necessary</w:t>
      </w:r>
    </w:p>
    <w:p w14:paraId="183966E4" w14:textId="77777777" w:rsidR="001A3AD2" w:rsidRDefault="001A3AD2"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Review</w:t>
      </w:r>
      <w:r w:rsidRPr="00372E35">
        <w:rPr>
          <w:rFonts w:ascii="Times New Roman" w:hAnsi="Times New Roman" w:cs="Times New Roman"/>
          <w:sz w:val="24"/>
          <w:szCs w:val="24"/>
        </w:rPr>
        <w:t xml:space="preserve"> </w:t>
      </w:r>
      <w:r>
        <w:rPr>
          <w:rFonts w:ascii="Times New Roman" w:hAnsi="Times New Roman" w:cs="Times New Roman"/>
          <w:sz w:val="24"/>
          <w:szCs w:val="24"/>
        </w:rPr>
        <w:t xml:space="preserve">delivered </w:t>
      </w:r>
      <w:r w:rsidRPr="00372E35">
        <w:rPr>
          <w:rFonts w:ascii="Times New Roman" w:hAnsi="Times New Roman" w:cs="Times New Roman"/>
          <w:sz w:val="24"/>
          <w:szCs w:val="24"/>
        </w:rPr>
        <w:t xml:space="preserve">data </w:t>
      </w:r>
      <w:r>
        <w:rPr>
          <w:rFonts w:ascii="Times New Roman" w:hAnsi="Times New Roman" w:cs="Times New Roman"/>
          <w:sz w:val="24"/>
          <w:szCs w:val="24"/>
        </w:rPr>
        <w:t>as appropriate, providing comments to OPR</w:t>
      </w:r>
    </w:p>
    <w:p w14:paraId="6D2CE615" w14:textId="77777777" w:rsidR="001A3AD2" w:rsidRDefault="001A3AD2"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Participate in CDRL reviews</w:t>
      </w:r>
    </w:p>
    <w:p w14:paraId="6E83A8BD" w14:textId="77777777" w:rsidR="001A3AD2" w:rsidRDefault="001A3AD2" w:rsidP="00590C6A">
      <w:pPr>
        <w:pStyle w:val="NoSpacing"/>
        <w:keepNext/>
        <w:numPr>
          <w:ilvl w:val="1"/>
          <w:numId w:val="1"/>
        </w:numPr>
        <w:spacing w:before="240" w:after="120"/>
        <w:ind w:left="993" w:hanging="446"/>
        <w:rPr>
          <w:rFonts w:ascii="Times New Roman" w:hAnsi="Times New Roman" w:cs="Times New Roman"/>
          <w:sz w:val="24"/>
          <w:szCs w:val="24"/>
        </w:rPr>
      </w:pPr>
      <w:r w:rsidRPr="00372E35">
        <w:rPr>
          <w:rFonts w:ascii="Times New Roman" w:hAnsi="Times New Roman" w:cs="Times New Roman"/>
          <w:sz w:val="24"/>
          <w:szCs w:val="24"/>
        </w:rPr>
        <w:t>Program Office IPT Member</w:t>
      </w:r>
      <w:r>
        <w:rPr>
          <w:rFonts w:ascii="Times New Roman" w:hAnsi="Times New Roman" w:cs="Times New Roman"/>
          <w:sz w:val="24"/>
          <w:szCs w:val="24"/>
        </w:rPr>
        <w:t>s</w:t>
      </w:r>
    </w:p>
    <w:p w14:paraId="4BED5744" w14:textId="7858C3F6" w:rsidR="001A3AD2" w:rsidRDefault="001A3AD2" w:rsidP="00941354">
      <w:pPr>
        <w:pStyle w:val="NoSpacing"/>
        <w:numPr>
          <w:ilvl w:val="2"/>
          <w:numId w:val="1"/>
        </w:numPr>
        <w:spacing w:after="120"/>
        <w:ind w:left="1710"/>
        <w:rPr>
          <w:rFonts w:ascii="Times New Roman" w:hAnsi="Times New Roman" w:cs="Times New Roman"/>
          <w:sz w:val="24"/>
          <w:szCs w:val="24"/>
        </w:rPr>
      </w:pPr>
      <w:r w:rsidRPr="00372E35">
        <w:rPr>
          <w:rFonts w:ascii="Times New Roman" w:hAnsi="Times New Roman" w:cs="Times New Roman"/>
          <w:sz w:val="24"/>
          <w:szCs w:val="24"/>
        </w:rPr>
        <w:t xml:space="preserve">Participate in </w:t>
      </w:r>
      <w:r w:rsidR="00D2312D">
        <w:rPr>
          <w:rFonts w:ascii="Times New Roman" w:hAnsi="Times New Roman" w:cs="Times New Roman"/>
          <w:sz w:val="24"/>
          <w:szCs w:val="24"/>
        </w:rPr>
        <w:t>AS</w:t>
      </w:r>
      <w:r w:rsidRPr="00372E35">
        <w:rPr>
          <w:rFonts w:ascii="Times New Roman" w:hAnsi="Times New Roman" w:cs="Times New Roman"/>
          <w:sz w:val="24"/>
          <w:szCs w:val="24"/>
        </w:rPr>
        <w:t xml:space="preserve"> planning meetings and working groups to identify and develop data requirements</w:t>
      </w:r>
    </w:p>
    <w:p w14:paraId="6B39A83D" w14:textId="477C2CF1" w:rsidR="001A3AD2" w:rsidRDefault="001A3AD2" w:rsidP="00941354">
      <w:pPr>
        <w:pStyle w:val="NoSpacing"/>
        <w:numPr>
          <w:ilvl w:val="2"/>
          <w:numId w:val="1"/>
        </w:numPr>
        <w:spacing w:after="120"/>
        <w:ind w:left="1710"/>
        <w:rPr>
          <w:rFonts w:ascii="Times New Roman" w:hAnsi="Times New Roman" w:cs="Times New Roman"/>
          <w:sz w:val="24"/>
          <w:szCs w:val="24"/>
        </w:rPr>
      </w:pPr>
      <w:r w:rsidRPr="00E942EB">
        <w:rPr>
          <w:rFonts w:ascii="Times New Roman" w:hAnsi="Times New Roman" w:cs="Times New Roman"/>
          <w:sz w:val="24"/>
          <w:szCs w:val="24"/>
        </w:rPr>
        <w:t>Provide inputs to the RFP</w:t>
      </w:r>
      <w:r>
        <w:rPr>
          <w:rFonts w:ascii="Times New Roman" w:hAnsi="Times New Roman" w:cs="Times New Roman"/>
          <w:sz w:val="24"/>
          <w:szCs w:val="24"/>
        </w:rPr>
        <w:t>, participating</w:t>
      </w:r>
      <w:r w:rsidRPr="00E942EB">
        <w:rPr>
          <w:rFonts w:ascii="Times New Roman" w:hAnsi="Times New Roman" w:cs="Times New Roman"/>
          <w:sz w:val="24"/>
          <w:szCs w:val="24"/>
        </w:rPr>
        <w:t xml:space="preserve"> in the preparation </w:t>
      </w:r>
      <w:r>
        <w:rPr>
          <w:rFonts w:ascii="Times New Roman" w:hAnsi="Times New Roman" w:cs="Times New Roman"/>
          <w:sz w:val="24"/>
          <w:szCs w:val="24"/>
        </w:rPr>
        <w:t xml:space="preserve">and tailoring </w:t>
      </w:r>
      <w:r w:rsidRPr="00E942EB">
        <w:rPr>
          <w:rFonts w:ascii="Times New Roman" w:hAnsi="Times New Roman" w:cs="Times New Roman"/>
          <w:sz w:val="24"/>
          <w:szCs w:val="24"/>
        </w:rPr>
        <w:t>of the SOO/SOW/PWS</w:t>
      </w:r>
    </w:p>
    <w:p w14:paraId="1DF81284" w14:textId="77777777" w:rsidR="001A3AD2" w:rsidRDefault="001A3AD2"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Review</w:t>
      </w:r>
      <w:r w:rsidRPr="00372E35">
        <w:rPr>
          <w:rFonts w:ascii="Times New Roman" w:hAnsi="Times New Roman" w:cs="Times New Roman"/>
          <w:sz w:val="24"/>
          <w:szCs w:val="24"/>
        </w:rPr>
        <w:t xml:space="preserve"> </w:t>
      </w:r>
      <w:r>
        <w:rPr>
          <w:rFonts w:ascii="Times New Roman" w:hAnsi="Times New Roman" w:cs="Times New Roman"/>
          <w:sz w:val="24"/>
          <w:szCs w:val="24"/>
        </w:rPr>
        <w:t xml:space="preserve">delivered </w:t>
      </w:r>
      <w:r w:rsidRPr="00372E35">
        <w:rPr>
          <w:rFonts w:ascii="Times New Roman" w:hAnsi="Times New Roman" w:cs="Times New Roman"/>
          <w:sz w:val="24"/>
          <w:szCs w:val="24"/>
        </w:rPr>
        <w:t xml:space="preserve">data </w:t>
      </w:r>
      <w:r>
        <w:rPr>
          <w:rFonts w:ascii="Times New Roman" w:hAnsi="Times New Roman" w:cs="Times New Roman"/>
          <w:sz w:val="24"/>
          <w:szCs w:val="24"/>
        </w:rPr>
        <w:t>as appropriate, providing comments to CDRL OPR</w:t>
      </w:r>
    </w:p>
    <w:p w14:paraId="50EB0A39" w14:textId="77777777" w:rsidR="00BD4B1C" w:rsidRDefault="00BD4B1C" w:rsidP="00D2312D">
      <w:pPr>
        <w:pStyle w:val="NoSpacing"/>
        <w:keepNext/>
        <w:numPr>
          <w:ilvl w:val="1"/>
          <w:numId w:val="1"/>
        </w:numPr>
        <w:spacing w:before="240" w:after="120"/>
        <w:ind w:left="993" w:hanging="446"/>
        <w:rPr>
          <w:rFonts w:ascii="Times New Roman" w:hAnsi="Times New Roman" w:cs="Times New Roman"/>
          <w:sz w:val="24"/>
          <w:szCs w:val="24"/>
        </w:rPr>
      </w:pPr>
      <w:r>
        <w:rPr>
          <w:rFonts w:ascii="Times New Roman" w:hAnsi="Times New Roman" w:cs="Times New Roman"/>
          <w:sz w:val="24"/>
          <w:szCs w:val="24"/>
        </w:rPr>
        <w:t>CDRL OPR</w:t>
      </w:r>
    </w:p>
    <w:p w14:paraId="63F4165B" w14:textId="77777777" w:rsidR="00BD4B1C" w:rsidRDefault="00BD4B1C" w:rsidP="00941354">
      <w:pPr>
        <w:pStyle w:val="NoSpacing"/>
        <w:numPr>
          <w:ilvl w:val="2"/>
          <w:numId w:val="1"/>
        </w:numPr>
        <w:spacing w:after="120"/>
        <w:ind w:left="1710"/>
        <w:rPr>
          <w:rFonts w:ascii="Times New Roman" w:hAnsi="Times New Roman" w:cs="Times New Roman"/>
          <w:sz w:val="24"/>
          <w:szCs w:val="24"/>
        </w:rPr>
      </w:pPr>
      <w:r w:rsidRPr="00067D42">
        <w:rPr>
          <w:rFonts w:ascii="Times New Roman" w:hAnsi="Times New Roman" w:cs="Times New Roman"/>
          <w:sz w:val="24"/>
          <w:szCs w:val="24"/>
        </w:rPr>
        <w:t>Select and tailor data requirements; ensure only minimal data is obtained and at minimal occurrence and distribution, and minimize number of CDRLs that require approval</w:t>
      </w:r>
    </w:p>
    <w:p w14:paraId="260A7F3F" w14:textId="77777777" w:rsidR="00BD4B1C" w:rsidRDefault="00BD4B1C"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Act as the Approval Official by signing Block I of the CDRL Form when delegated this task by the PM</w:t>
      </w:r>
    </w:p>
    <w:p w14:paraId="7BC053B9" w14:textId="77777777" w:rsidR="00BD4B1C" w:rsidRDefault="00BD4B1C" w:rsidP="00941354">
      <w:pPr>
        <w:pStyle w:val="NoSpacing"/>
        <w:numPr>
          <w:ilvl w:val="2"/>
          <w:numId w:val="1"/>
        </w:numPr>
        <w:spacing w:after="120"/>
        <w:ind w:left="1710"/>
        <w:rPr>
          <w:rFonts w:ascii="Times New Roman" w:hAnsi="Times New Roman" w:cs="Times New Roman"/>
          <w:sz w:val="24"/>
          <w:szCs w:val="24"/>
        </w:rPr>
      </w:pPr>
      <w:r w:rsidRPr="00067D42">
        <w:rPr>
          <w:rFonts w:ascii="Times New Roman" w:hAnsi="Times New Roman" w:cs="Times New Roman"/>
          <w:sz w:val="24"/>
          <w:szCs w:val="24"/>
        </w:rPr>
        <w:t>Review incoming data for format, content</w:t>
      </w:r>
      <w:r>
        <w:rPr>
          <w:rFonts w:ascii="Times New Roman" w:hAnsi="Times New Roman" w:cs="Times New Roman"/>
          <w:sz w:val="24"/>
          <w:szCs w:val="24"/>
        </w:rPr>
        <w:t>,</w:t>
      </w:r>
      <w:r w:rsidRPr="004D23EC">
        <w:rPr>
          <w:rFonts w:ascii="Times New Roman" w:hAnsi="Times New Roman" w:cs="Times New Roman"/>
          <w:sz w:val="24"/>
          <w:szCs w:val="24"/>
        </w:rPr>
        <w:t xml:space="preserve"> </w:t>
      </w:r>
      <w:r w:rsidRPr="00372E35">
        <w:rPr>
          <w:rFonts w:ascii="Times New Roman" w:hAnsi="Times New Roman" w:cs="Times New Roman"/>
          <w:sz w:val="24"/>
          <w:szCs w:val="24"/>
        </w:rPr>
        <w:t>technical accuracy and compliance with contract requirements</w:t>
      </w:r>
      <w:r>
        <w:rPr>
          <w:rFonts w:ascii="Times New Roman" w:hAnsi="Times New Roman" w:cs="Times New Roman"/>
          <w:sz w:val="24"/>
          <w:szCs w:val="24"/>
        </w:rPr>
        <w:t>, including data rights</w:t>
      </w:r>
    </w:p>
    <w:p w14:paraId="1C58D71F" w14:textId="77777777" w:rsidR="00BD4B1C" w:rsidRDefault="00BD4B1C" w:rsidP="00941354">
      <w:pPr>
        <w:pStyle w:val="NoSpacing"/>
        <w:numPr>
          <w:ilvl w:val="2"/>
          <w:numId w:val="1"/>
        </w:numPr>
        <w:spacing w:after="120"/>
        <w:ind w:left="1710"/>
        <w:rPr>
          <w:rFonts w:ascii="Times New Roman" w:hAnsi="Times New Roman" w:cs="Times New Roman"/>
          <w:sz w:val="24"/>
          <w:szCs w:val="24"/>
        </w:rPr>
      </w:pPr>
      <w:r w:rsidRPr="00067D42">
        <w:rPr>
          <w:rFonts w:ascii="Times New Roman" w:hAnsi="Times New Roman" w:cs="Times New Roman"/>
          <w:sz w:val="24"/>
          <w:szCs w:val="24"/>
        </w:rPr>
        <w:t>Adjudicate all comments in CRM</w:t>
      </w:r>
    </w:p>
    <w:p w14:paraId="17417DEE" w14:textId="77777777" w:rsidR="00BD4B1C" w:rsidRDefault="00BD4B1C"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Provide d</w:t>
      </w:r>
      <w:r w:rsidRPr="00067D42">
        <w:rPr>
          <w:rFonts w:ascii="Times New Roman" w:hAnsi="Times New Roman" w:cs="Times New Roman"/>
          <w:sz w:val="24"/>
          <w:szCs w:val="24"/>
        </w:rPr>
        <w:t xml:space="preserve">isposition </w:t>
      </w:r>
      <w:r>
        <w:rPr>
          <w:rFonts w:ascii="Times New Roman" w:hAnsi="Times New Roman" w:cs="Times New Roman"/>
          <w:sz w:val="24"/>
          <w:szCs w:val="24"/>
        </w:rPr>
        <w:t xml:space="preserve">decisions regarding </w:t>
      </w:r>
      <w:r w:rsidRPr="00067D42">
        <w:rPr>
          <w:rFonts w:ascii="Times New Roman" w:hAnsi="Times New Roman" w:cs="Times New Roman"/>
          <w:sz w:val="24"/>
          <w:szCs w:val="24"/>
        </w:rPr>
        <w:t>data</w:t>
      </w:r>
      <w:r>
        <w:rPr>
          <w:rFonts w:ascii="Times New Roman" w:hAnsi="Times New Roman" w:cs="Times New Roman"/>
          <w:sz w:val="24"/>
          <w:szCs w:val="24"/>
        </w:rPr>
        <w:t xml:space="preserve"> submittals to the PCO for communication to the contractor</w:t>
      </w:r>
    </w:p>
    <w:p w14:paraId="4688D9BE" w14:textId="77777777" w:rsidR="00BD4B1C" w:rsidRDefault="00BD4B1C" w:rsidP="00941354">
      <w:pPr>
        <w:pStyle w:val="NoSpacing"/>
        <w:numPr>
          <w:ilvl w:val="2"/>
          <w:numId w:val="1"/>
        </w:numPr>
        <w:spacing w:after="120"/>
        <w:ind w:left="1710"/>
        <w:rPr>
          <w:rFonts w:ascii="Times New Roman" w:hAnsi="Times New Roman" w:cs="Times New Roman"/>
          <w:sz w:val="24"/>
          <w:szCs w:val="24"/>
        </w:rPr>
      </w:pPr>
      <w:r w:rsidRPr="00067D42">
        <w:rPr>
          <w:rFonts w:ascii="Times New Roman" w:hAnsi="Times New Roman" w:cs="Times New Roman"/>
          <w:sz w:val="24"/>
          <w:szCs w:val="24"/>
        </w:rPr>
        <w:t>Control secondary distribution of data in accordance with the applied Distribution Statement</w:t>
      </w:r>
    </w:p>
    <w:p w14:paraId="0B163667" w14:textId="0140F086" w:rsidR="002E324C" w:rsidRDefault="00BD4B1C" w:rsidP="00941354">
      <w:pPr>
        <w:pStyle w:val="NoSpacing"/>
        <w:numPr>
          <w:ilvl w:val="2"/>
          <w:numId w:val="1"/>
        </w:numPr>
        <w:spacing w:after="120"/>
        <w:ind w:left="1710"/>
        <w:rPr>
          <w:rFonts w:ascii="Times New Roman" w:hAnsi="Times New Roman" w:cs="Times New Roman"/>
          <w:sz w:val="24"/>
          <w:szCs w:val="24"/>
        </w:rPr>
      </w:pPr>
      <w:r w:rsidRPr="00EC7305">
        <w:rPr>
          <w:rFonts w:ascii="Times New Roman" w:hAnsi="Times New Roman" w:cs="Times New Roman"/>
          <w:sz w:val="24"/>
          <w:szCs w:val="24"/>
        </w:rPr>
        <w:t>Participate in CDRL reviews</w:t>
      </w:r>
      <w:r w:rsidR="005B4C68">
        <w:rPr>
          <w:rFonts w:ascii="Times New Roman" w:hAnsi="Times New Roman" w:cs="Times New Roman"/>
          <w:sz w:val="24"/>
          <w:szCs w:val="24"/>
        </w:rPr>
        <w:t xml:space="preserve"> </w:t>
      </w:r>
    </w:p>
    <w:p w14:paraId="05E74130" w14:textId="77777777" w:rsidR="00BD4B1C" w:rsidRDefault="00BD4B1C" w:rsidP="00443E98">
      <w:pPr>
        <w:pStyle w:val="NoSpacing"/>
        <w:numPr>
          <w:ilvl w:val="1"/>
          <w:numId w:val="1"/>
        </w:numPr>
        <w:spacing w:before="240" w:after="120"/>
        <w:ind w:left="990" w:hanging="450"/>
        <w:rPr>
          <w:rFonts w:ascii="Times New Roman" w:hAnsi="Times New Roman" w:cs="Times New Roman"/>
          <w:sz w:val="24"/>
          <w:szCs w:val="24"/>
        </w:rPr>
      </w:pPr>
      <w:r>
        <w:rPr>
          <w:rFonts w:ascii="Times New Roman" w:hAnsi="Times New Roman" w:cs="Times New Roman"/>
          <w:sz w:val="24"/>
          <w:szCs w:val="24"/>
        </w:rPr>
        <w:t>PCO</w:t>
      </w:r>
    </w:p>
    <w:p w14:paraId="13BC7255" w14:textId="6313A844" w:rsidR="002E324C" w:rsidRDefault="002E324C" w:rsidP="00941354">
      <w:pPr>
        <w:pStyle w:val="NoSpacing"/>
        <w:numPr>
          <w:ilvl w:val="2"/>
          <w:numId w:val="1"/>
        </w:numPr>
        <w:spacing w:after="120"/>
        <w:ind w:left="1710"/>
        <w:rPr>
          <w:rFonts w:ascii="Times New Roman" w:hAnsi="Times New Roman" w:cs="Times New Roman"/>
          <w:sz w:val="24"/>
          <w:szCs w:val="24"/>
        </w:rPr>
      </w:pPr>
      <w:r w:rsidRPr="00087203">
        <w:rPr>
          <w:rFonts w:ascii="Times New Roman" w:hAnsi="Times New Roman" w:cs="Times New Roman"/>
          <w:sz w:val="24"/>
          <w:szCs w:val="24"/>
        </w:rPr>
        <w:t>The PCO enter</w:t>
      </w:r>
      <w:r>
        <w:rPr>
          <w:rFonts w:ascii="Times New Roman" w:hAnsi="Times New Roman" w:cs="Times New Roman"/>
          <w:sz w:val="24"/>
          <w:szCs w:val="24"/>
        </w:rPr>
        <w:t>s</w:t>
      </w:r>
      <w:r w:rsidRPr="00087203">
        <w:rPr>
          <w:rFonts w:ascii="Times New Roman" w:hAnsi="Times New Roman" w:cs="Times New Roman"/>
          <w:sz w:val="24"/>
          <w:szCs w:val="24"/>
        </w:rPr>
        <w:t xml:space="preserve"> into contracts for supplies and services on behalf of the government </w:t>
      </w:r>
      <w:r w:rsidRPr="00372E35">
        <w:rPr>
          <w:rFonts w:ascii="Times New Roman" w:hAnsi="Times New Roman" w:cs="Times New Roman"/>
          <w:sz w:val="24"/>
          <w:szCs w:val="24"/>
        </w:rPr>
        <w:t>by</w:t>
      </w:r>
      <w:r w:rsidRPr="00087203">
        <w:rPr>
          <w:rFonts w:ascii="Times New Roman" w:hAnsi="Times New Roman" w:cs="Times New Roman"/>
          <w:sz w:val="24"/>
          <w:szCs w:val="24"/>
        </w:rPr>
        <w:t xml:space="preserve"> </w:t>
      </w:r>
      <w:r w:rsidR="006D11B9">
        <w:rPr>
          <w:rFonts w:ascii="Times New Roman" w:hAnsi="Times New Roman" w:cs="Times New Roman"/>
          <w:sz w:val="24"/>
          <w:szCs w:val="24"/>
        </w:rPr>
        <w:t>competition or sole source</w:t>
      </w:r>
      <w:r w:rsidRPr="00087203">
        <w:rPr>
          <w:rFonts w:ascii="Times New Roman" w:hAnsi="Times New Roman" w:cs="Times New Roman"/>
          <w:sz w:val="24"/>
          <w:szCs w:val="24"/>
        </w:rPr>
        <w:t xml:space="preserve"> negotiations and is responsible for overall procurement under the contract.</w:t>
      </w:r>
      <w:r w:rsidR="009E5112">
        <w:rPr>
          <w:rFonts w:ascii="Times New Roman" w:hAnsi="Times New Roman" w:cs="Times New Roman"/>
          <w:sz w:val="24"/>
          <w:szCs w:val="24"/>
        </w:rPr>
        <w:t xml:space="preserve"> </w:t>
      </w:r>
      <w:r w:rsidRPr="00087203">
        <w:rPr>
          <w:rFonts w:ascii="Times New Roman" w:hAnsi="Times New Roman" w:cs="Times New Roman"/>
          <w:sz w:val="24"/>
          <w:szCs w:val="24"/>
        </w:rPr>
        <w:t xml:space="preserve"> The PCO is generally responsible for all matters involving communication with the contractor.</w:t>
      </w:r>
    </w:p>
    <w:p w14:paraId="3F7ADA94" w14:textId="77777777" w:rsidR="002E324C" w:rsidRDefault="002E324C"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Conduct Post-Award Conference</w:t>
      </w:r>
      <w:r w:rsidR="003F67E6">
        <w:rPr>
          <w:rFonts w:ascii="Times New Roman" w:hAnsi="Times New Roman" w:cs="Times New Roman"/>
          <w:sz w:val="24"/>
          <w:szCs w:val="24"/>
        </w:rPr>
        <w:t xml:space="preserve"> as necessary</w:t>
      </w:r>
    </w:p>
    <w:p w14:paraId="67204657" w14:textId="77777777" w:rsidR="002E324C" w:rsidRDefault="002E324C" w:rsidP="00941354">
      <w:pPr>
        <w:pStyle w:val="NoSpacing"/>
        <w:numPr>
          <w:ilvl w:val="2"/>
          <w:numId w:val="1"/>
        </w:numPr>
        <w:spacing w:after="120"/>
        <w:ind w:left="1710"/>
        <w:rPr>
          <w:rFonts w:ascii="Times New Roman" w:hAnsi="Times New Roman" w:cs="Times New Roman"/>
          <w:sz w:val="24"/>
          <w:szCs w:val="24"/>
        </w:rPr>
      </w:pPr>
      <w:r>
        <w:rPr>
          <w:rFonts w:ascii="Times New Roman" w:hAnsi="Times New Roman" w:cs="Times New Roman"/>
          <w:sz w:val="24"/>
          <w:szCs w:val="24"/>
        </w:rPr>
        <w:t>Convey data disposition decisions to the contractor via government communication</w:t>
      </w:r>
    </w:p>
    <w:p w14:paraId="5C376AFE" w14:textId="77777777" w:rsidR="002E324C" w:rsidRDefault="004F6225" w:rsidP="00443E98">
      <w:pPr>
        <w:pStyle w:val="NoSpacing"/>
        <w:numPr>
          <w:ilvl w:val="1"/>
          <w:numId w:val="1"/>
        </w:numPr>
        <w:spacing w:before="240" w:after="120"/>
        <w:ind w:left="990" w:hanging="450"/>
        <w:rPr>
          <w:rFonts w:ascii="Times New Roman" w:hAnsi="Times New Roman" w:cs="Times New Roman"/>
          <w:sz w:val="24"/>
          <w:szCs w:val="24"/>
        </w:rPr>
      </w:pPr>
      <w:r>
        <w:rPr>
          <w:rFonts w:ascii="Times New Roman" w:hAnsi="Times New Roman" w:cs="Times New Roman"/>
          <w:sz w:val="24"/>
          <w:szCs w:val="24"/>
        </w:rPr>
        <w:t>Contractor</w:t>
      </w:r>
    </w:p>
    <w:p w14:paraId="551087FC" w14:textId="79767287" w:rsidR="004F6225" w:rsidRDefault="004F6225" w:rsidP="00941354">
      <w:pPr>
        <w:pStyle w:val="NoSpacing"/>
        <w:numPr>
          <w:ilvl w:val="2"/>
          <w:numId w:val="1"/>
        </w:numPr>
        <w:spacing w:after="120"/>
        <w:ind w:left="1710"/>
        <w:rPr>
          <w:rFonts w:ascii="Times New Roman" w:hAnsi="Times New Roman" w:cs="Times New Roman"/>
          <w:sz w:val="24"/>
          <w:szCs w:val="24"/>
        </w:rPr>
      </w:pPr>
      <w:r w:rsidRPr="006D1DED">
        <w:rPr>
          <w:rFonts w:ascii="Times New Roman" w:hAnsi="Times New Roman" w:cs="Times New Roman"/>
          <w:sz w:val="24"/>
          <w:szCs w:val="24"/>
        </w:rPr>
        <w:t>May assist in the development of the SOW</w:t>
      </w:r>
      <w:r w:rsidR="00265289">
        <w:rPr>
          <w:rFonts w:ascii="Times New Roman" w:hAnsi="Times New Roman" w:cs="Times New Roman"/>
          <w:sz w:val="24"/>
          <w:szCs w:val="24"/>
        </w:rPr>
        <w:t>/PWS</w:t>
      </w:r>
      <w:r w:rsidRPr="006D1DED">
        <w:rPr>
          <w:rFonts w:ascii="Times New Roman" w:hAnsi="Times New Roman" w:cs="Times New Roman"/>
          <w:sz w:val="24"/>
          <w:szCs w:val="24"/>
        </w:rPr>
        <w:t xml:space="preserve"> when a SOO is not issued</w:t>
      </w:r>
    </w:p>
    <w:p w14:paraId="763DB618" w14:textId="77777777" w:rsidR="004F6225" w:rsidRDefault="004F6225" w:rsidP="00941354">
      <w:pPr>
        <w:pStyle w:val="NoSpacing"/>
        <w:numPr>
          <w:ilvl w:val="2"/>
          <w:numId w:val="1"/>
        </w:numPr>
        <w:spacing w:after="120"/>
        <w:ind w:left="1710"/>
        <w:rPr>
          <w:rFonts w:ascii="Times New Roman" w:hAnsi="Times New Roman" w:cs="Times New Roman"/>
          <w:sz w:val="24"/>
          <w:szCs w:val="24"/>
        </w:rPr>
      </w:pPr>
      <w:r w:rsidRPr="006D1DED">
        <w:rPr>
          <w:rFonts w:ascii="Times New Roman" w:hAnsi="Times New Roman" w:cs="Times New Roman"/>
          <w:sz w:val="24"/>
          <w:szCs w:val="24"/>
        </w:rPr>
        <w:t>May propose data requirements based on SOO/SOW</w:t>
      </w:r>
      <w:r w:rsidR="00DC4001">
        <w:rPr>
          <w:rFonts w:ascii="Times New Roman" w:hAnsi="Times New Roman" w:cs="Times New Roman"/>
          <w:sz w:val="24"/>
          <w:szCs w:val="24"/>
        </w:rPr>
        <w:t>/PWS</w:t>
      </w:r>
    </w:p>
    <w:p w14:paraId="387FB7F9" w14:textId="77777777" w:rsidR="004F6225" w:rsidRDefault="004F6225" w:rsidP="00941354">
      <w:pPr>
        <w:pStyle w:val="NoSpacing"/>
        <w:numPr>
          <w:ilvl w:val="2"/>
          <w:numId w:val="1"/>
        </w:numPr>
        <w:spacing w:after="120"/>
        <w:ind w:left="1710"/>
        <w:rPr>
          <w:rFonts w:ascii="Times New Roman" w:hAnsi="Times New Roman" w:cs="Times New Roman"/>
          <w:sz w:val="24"/>
          <w:szCs w:val="24"/>
        </w:rPr>
      </w:pPr>
      <w:r w:rsidRPr="006D1DED">
        <w:rPr>
          <w:rFonts w:ascii="Times New Roman" w:hAnsi="Times New Roman" w:cs="Times New Roman"/>
          <w:sz w:val="24"/>
          <w:szCs w:val="24"/>
        </w:rPr>
        <w:t>Concur with government on contract content</w:t>
      </w:r>
    </w:p>
    <w:p w14:paraId="16C18BAC" w14:textId="77777777" w:rsidR="004F6225" w:rsidRDefault="004F6225" w:rsidP="00941354">
      <w:pPr>
        <w:pStyle w:val="NoSpacing"/>
        <w:numPr>
          <w:ilvl w:val="2"/>
          <w:numId w:val="1"/>
        </w:numPr>
        <w:spacing w:after="120"/>
        <w:ind w:left="1710"/>
        <w:rPr>
          <w:rFonts w:ascii="Times New Roman" w:hAnsi="Times New Roman" w:cs="Times New Roman"/>
          <w:sz w:val="24"/>
          <w:szCs w:val="24"/>
        </w:rPr>
      </w:pPr>
      <w:r w:rsidRPr="006D1DED">
        <w:rPr>
          <w:rFonts w:ascii="Times New Roman" w:hAnsi="Times New Roman" w:cs="Times New Roman"/>
          <w:sz w:val="24"/>
          <w:szCs w:val="24"/>
        </w:rPr>
        <w:lastRenderedPageBreak/>
        <w:t>Ensure data is delivered on time</w:t>
      </w:r>
    </w:p>
    <w:p w14:paraId="1A181283" w14:textId="77777777" w:rsidR="004F6225" w:rsidRDefault="004F6225" w:rsidP="00941354">
      <w:pPr>
        <w:pStyle w:val="NoSpacing"/>
        <w:numPr>
          <w:ilvl w:val="2"/>
          <w:numId w:val="1"/>
        </w:numPr>
        <w:spacing w:after="120"/>
        <w:ind w:left="1710"/>
        <w:rPr>
          <w:rFonts w:ascii="Times New Roman" w:hAnsi="Times New Roman" w:cs="Times New Roman"/>
          <w:sz w:val="24"/>
          <w:szCs w:val="24"/>
        </w:rPr>
      </w:pPr>
      <w:r w:rsidRPr="006D1DED">
        <w:rPr>
          <w:rFonts w:ascii="Times New Roman" w:hAnsi="Times New Roman" w:cs="Times New Roman"/>
          <w:sz w:val="24"/>
          <w:szCs w:val="24"/>
        </w:rPr>
        <w:t>Ensure data is technically correct</w:t>
      </w:r>
    </w:p>
    <w:p w14:paraId="288AFAF1" w14:textId="77777777" w:rsidR="004F6225" w:rsidRDefault="004F6225" w:rsidP="00941354">
      <w:pPr>
        <w:pStyle w:val="NoSpacing"/>
        <w:numPr>
          <w:ilvl w:val="2"/>
          <w:numId w:val="1"/>
        </w:numPr>
        <w:spacing w:after="120"/>
        <w:ind w:left="1710"/>
        <w:rPr>
          <w:rFonts w:ascii="Times New Roman" w:hAnsi="Times New Roman" w:cs="Times New Roman"/>
          <w:sz w:val="24"/>
          <w:szCs w:val="24"/>
        </w:rPr>
      </w:pPr>
      <w:r w:rsidRPr="006D1DED">
        <w:rPr>
          <w:rFonts w:ascii="Times New Roman" w:hAnsi="Times New Roman" w:cs="Times New Roman"/>
          <w:sz w:val="24"/>
          <w:szCs w:val="24"/>
        </w:rPr>
        <w:t xml:space="preserve">Ensure data submitted to government is compliant with </w:t>
      </w:r>
      <w:r>
        <w:rPr>
          <w:rFonts w:ascii="Times New Roman" w:hAnsi="Times New Roman" w:cs="Times New Roman"/>
          <w:sz w:val="24"/>
          <w:szCs w:val="24"/>
        </w:rPr>
        <w:t xml:space="preserve">the </w:t>
      </w:r>
      <w:r w:rsidRPr="006D1DED">
        <w:rPr>
          <w:rFonts w:ascii="Times New Roman" w:hAnsi="Times New Roman" w:cs="Times New Roman"/>
          <w:sz w:val="24"/>
          <w:szCs w:val="24"/>
        </w:rPr>
        <w:t>contract</w:t>
      </w:r>
    </w:p>
    <w:p w14:paraId="328E1D8D" w14:textId="7B21B417" w:rsidR="004F6225" w:rsidRDefault="004F6225" w:rsidP="00443E98">
      <w:pPr>
        <w:pStyle w:val="Style1"/>
        <w:rPr>
          <w:b/>
        </w:rPr>
      </w:pPr>
      <w:bookmarkStart w:id="30" w:name="_Toc119993398"/>
      <w:r w:rsidRPr="004F6225">
        <w:rPr>
          <w:b/>
        </w:rPr>
        <w:t>TOOLS</w:t>
      </w:r>
      <w:bookmarkEnd w:id="30"/>
    </w:p>
    <w:p w14:paraId="11106A70" w14:textId="5624D611" w:rsidR="004F6225" w:rsidRPr="009117D2" w:rsidRDefault="004F6225" w:rsidP="0077494E">
      <w:pPr>
        <w:pStyle w:val="NoSpacing"/>
        <w:numPr>
          <w:ilvl w:val="1"/>
          <w:numId w:val="1"/>
        </w:numPr>
        <w:spacing w:after="120"/>
        <w:ind w:left="990" w:hanging="450"/>
        <w:rPr>
          <w:rFonts w:ascii="Times New Roman" w:hAnsi="Times New Roman" w:cs="Times New Roman"/>
          <w:b/>
          <w:sz w:val="16"/>
          <w:szCs w:val="16"/>
        </w:rPr>
      </w:pPr>
      <w:r w:rsidRPr="00A877F4">
        <w:rPr>
          <w:rFonts w:ascii="Times New Roman" w:hAnsi="Times New Roman" w:cs="Times New Roman"/>
          <w:sz w:val="24"/>
          <w:szCs w:val="24"/>
          <w:u w:val="single"/>
          <w:lang w:val="en"/>
        </w:rPr>
        <w:t>Multi-user ECP Automated Review System</w:t>
      </w:r>
      <w:r w:rsidRPr="00A877F4">
        <w:rPr>
          <w:rFonts w:ascii="Times New Roman" w:hAnsi="Times New Roman" w:cs="Times New Roman"/>
          <w:sz w:val="24"/>
          <w:szCs w:val="24"/>
          <w:u w:val="single"/>
        </w:rPr>
        <w:t xml:space="preserve"> (MEARS)</w:t>
      </w:r>
      <w:r>
        <w:rPr>
          <w:rFonts w:ascii="Times New Roman" w:hAnsi="Times New Roman" w:cs="Times New Roman"/>
          <w:sz w:val="24"/>
          <w:szCs w:val="24"/>
        </w:rPr>
        <w:t>.  MEARS is a web-based application that specializes in configuration, change, and data management.  It manages the creation, review, and archival of all information in a centralized data repository that provides easy access to all users via virtual collaboration.  MEARS can be used to generate, track and report CDRL activities for a program.</w:t>
      </w:r>
      <w:r w:rsidR="00AE56CF">
        <w:rPr>
          <w:rFonts w:ascii="Times New Roman" w:hAnsi="Times New Roman" w:cs="Times New Roman"/>
          <w:sz w:val="24"/>
          <w:szCs w:val="24"/>
        </w:rPr>
        <w:br/>
      </w:r>
    </w:p>
    <w:p w14:paraId="3DD017B7" w14:textId="6EE7499A" w:rsidR="004F6225" w:rsidRPr="009117D2" w:rsidRDefault="004F6225" w:rsidP="004F6225">
      <w:pPr>
        <w:pStyle w:val="NoSpacing"/>
        <w:numPr>
          <w:ilvl w:val="1"/>
          <w:numId w:val="1"/>
        </w:numPr>
        <w:spacing w:after="120"/>
        <w:ind w:left="990" w:hanging="450"/>
        <w:rPr>
          <w:rFonts w:ascii="Times New Roman" w:hAnsi="Times New Roman" w:cs="Times New Roman"/>
          <w:b/>
          <w:sz w:val="14"/>
          <w:szCs w:val="14"/>
        </w:rPr>
      </w:pPr>
      <w:r w:rsidRPr="00A877F4">
        <w:rPr>
          <w:rFonts w:ascii="Times New Roman" w:hAnsi="Times New Roman" w:cs="Times New Roman"/>
          <w:sz w:val="24"/>
          <w:szCs w:val="24"/>
          <w:u w:val="single"/>
          <w:lang w:val="en"/>
        </w:rPr>
        <w:t>Acquisition Streamlining and Standardization Information System (ASSIST)</w:t>
      </w:r>
      <w:r w:rsidRPr="006E225B">
        <w:rPr>
          <w:rFonts w:ascii="Times New Roman" w:hAnsi="Times New Roman" w:cs="Times New Roman"/>
          <w:sz w:val="24"/>
          <w:szCs w:val="24"/>
          <w:lang w:val="en"/>
        </w:rPr>
        <w:t>.  A database system for DoD-wide standardization document information.  ASSIST is located at the Defense Logistics Agency Document Services, Philadelphia, PA.  ASSIST-Online provides web-based access to digital documents on the ASSIST database.  ASSIST is the official source of DoD specifications and standards.  ASSIST provides an online, interactive listing of source documents and DIDs that DoD has approved for repetitive contractual application in DoD acquisitions and those that DoD has cancelled or superseded.  ASSIST can be accessed at</w:t>
      </w:r>
      <w:r>
        <w:rPr>
          <w:rFonts w:ascii="Times New Roman" w:hAnsi="Times New Roman" w:cs="Times New Roman"/>
          <w:sz w:val="24"/>
          <w:szCs w:val="24"/>
          <w:lang w:val="en"/>
        </w:rPr>
        <w:t>:</w:t>
      </w:r>
      <w:r w:rsidRPr="006E225B">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 </w:t>
      </w:r>
      <w:hyperlink r:id="rId34" w:history="1">
        <w:r w:rsidRPr="00DC3E8C">
          <w:rPr>
            <w:rStyle w:val="Hyperlink"/>
            <w:rFonts w:ascii="Times New Roman" w:hAnsi="Times New Roman" w:cs="Times New Roman"/>
            <w:sz w:val="24"/>
            <w:szCs w:val="24"/>
            <w:lang w:val="en"/>
          </w:rPr>
          <w:t>https://assist.dla.mil/online/start/index.cfm</w:t>
        </w:r>
      </w:hyperlink>
      <w:r w:rsidR="00555361">
        <w:rPr>
          <w:rStyle w:val="Hyperlink"/>
          <w:rFonts w:ascii="Times New Roman" w:hAnsi="Times New Roman" w:cs="Times New Roman"/>
          <w:sz w:val="24"/>
          <w:szCs w:val="24"/>
          <w:lang w:val="en"/>
        </w:rPr>
        <w:t>.</w:t>
      </w:r>
      <w:r w:rsidR="00AE56CF">
        <w:rPr>
          <w:rFonts w:ascii="Times New Roman" w:hAnsi="Times New Roman" w:cs="Times New Roman"/>
          <w:sz w:val="24"/>
          <w:szCs w:val="24"/>
          <w:lang w:val="en"/>
        </w:rPr>
        <w:br/>
      </w:r>
    </w:p>
    <w:p w14:paraId="6032112F" w14:textId="56730F2D" w:rsidR="009166C9" w:rsidRPr="009117D2" w:rsidRDefault="00291F20" w:rsidP="009166C9">
      <w:pPr>
        <w:pStyle w:val="NoSpacing"/>
        <w:numPr>
          <w:ilvl w:val="1"/>
          <w:numId w:val="1"/>
        </w:numPr>
        <w:spacing w:after="120"/>
        <w:ind w:left="990" w:hanging="450"/>
        <w:rPr>
          <w:rFonts w:cs="Times New Roman"/>
          <w:sz w:val="14"/>
          <w:szCs w:val="16"/>
          <w:lang w:val="en"/>
        </w:rPr>
      </w:pPr>
      <w:r w:rsidRPr="00A877F4">
        <w:rPr>
          <w:rFonts w:ascii="Times New Roman" w:hAnsi="Times New Roman" w:cs="Times New Roman"/>
          <w:sz w:val="24"/>
          <w:szCs w:val="24"/>
          <w:u w:val="single"/>
          <w:lang w:val="en"/>
        </w:rPr>
        <w:t>Air Force Product Lifecycle Management (AF-PLM)</w:t>
      </w:r>
      <w:r w:rsidRPr="00627AEB">
        <w:rPr>
          <w:rFonts w:ascii="Times New Roman" w:hAnsi="Times New Roman" w:cs="Times New Roman"/>
          <w:sz w:val="24"/>
          <w:szCs w:val="24"/>
          <w:lang w:val="en"/>
        </w:rPr>
        <w:t xml:space="preserve">. </w:t>
      </w:r>
      <w:r w:rsidR="0013291C">
        <w:rPr>
          <w:rFonts w:ascii="Times New Roman" w:hAnsi="Times New Roman" w:cs="Times New Roman"/>
          <w:sz w:val="24"/>
          <w:szCs w:val="24"/>
          <w:lang w:val="en"/>
        </w:rPr>
        <w:t xml:space="preserve"> </w:t>
      </w:r>
      <w:r w:rsidRPr="00627AEB">
        <w:rPr>
          <w:rFonts w:ascii="Times New Roman" w:hAnsi="Times New Roman" w:cs="Times New Roman"/>
          <w:sz w:val="24"/>
          <w:szCs w:val="24"/>
          <w:lang w:val="en"/>
        </w:rPr>
        <w:t xml:space="preserve">For more information visit the CSO </w:t>
      </w:r>
      <w:r w:rsidR="00AC65C8" w:rsidRPr="00627AEB">
        <w:rPr>
          <w:rFonts w:ascii="Times New Roman" w:hAnsi="Times New Roman" w:cs="Times New Roman"/>
          <w:sz w:val="24"/>
          <w:szCs w:val="24"/>
          <w:lang w:val="en"/>
        </w:rPr>
        <w:t>SharePoint</w:t>
      </w:r>
      <w:r w:rsidRPr="00627AEB">
        <w:rPr>
          <w:rFonts w:ascii="Times New Roman" w:hAnsi="Times New Roman" w:cs="Times New Roman"/>
          <w:sz w:val="24"/>
          <w:szCs w:val="24"/>
          <w:lang w:val="en"/>
        </w:rPr>
        <w:t xml:space="preserve"> site at</w:t>
      </w:r>
      <w:r w:rsidR="00E63D2F">
        <w:rPr>
          <w:rFonts w:ascii="Times New Roman" w:hAnsi="Times New Roman" w:cs="Times New Roman"/>
          <w:sz w:val="24"/>
          <w:szCs w:val="24"/>
          <w:lang w:val="en"/>
        </w:rPr>
        <w:t>:</w:t>
      </w:r>
      <w:r w:rsidRPr="00627AEB">
        <w:rPr>
          <w:rFonts w:ascii="Times New Roman" w:hAnsi="Times New Roman" w:cs="Times New Roman"/>
          <w:sz w:val="24"/>
          <w:szCs w:val="24"/>
          <w:lang w:val="en"/>
        </w:rPr>
        <w:t xml:space="preserve"> </w:t>
      </w:r>
      <w:hyperlink r:id="rId35" w:history="1">
        <w:r w:rsidRPr="00DC3E8C">
          <w:rPr>
            <w:rStyle w:val="Hyperlink"/>
            <w:rFonts w:ascii="Times New Roman" w:hAnsi="Times New Roman" w:cs="Times New Roman"/>
            <w:sz w:val="24"/>
            <w:szCs w:val="24"/>
            <w:lang w:val="en"/>
          </w:rPr>
          <w:t>https://usaf.dps.mil/teams/AFPLM/PLM/SitePages/Home.aspx</w:t>
        </w:r>
      </w:hyperlink>
      <w:r w:rsidR="00555361">
        <w:rPr>
          <w:rFonts w:ascii="Times New Roman" w:hAnsi="Times New Roman" w:cs="Times New Roman"/>
          <w:sz w:val="24"/>
          <w:szCs w:val="24"/>
          <w:u w:val="single"/>
          <w:lang w:val="en"/>
        </w:rPr>
        <w:t>.</w:t>
      </w:r>
      <w:r w:rsidR="00AE56CF">
        <w:rPr>
          <w:rFonts w:ascii="Times New Roman" w:hAnsi="Times New Roman" w:cs="Times New Roman"/>
          <w:sz w:val="24"/>
          <w:szCs w:val="24"/>
          <w:u w:val="single"/>
          <w:lang w:val="en"/>
        </w:rPr>
        <w:br/>
      </w:r>
    </w:p>
    <w:p w14:paraId="598F0C37" w14:textId="171A1D9F" w:rsidR="000A199C" w:rsidRPr="009A22EA" w:rsidRDefault="009166C9" w:rsidP="000A199C">
      <w:pPr>
        <w:pStyle w:val="NoSpacing"/>
        <w:numPr>
          <w:ilvl w:val="1"/>
          <w:numId w:val="1"/>
        </w:numPr>
        <w:spacing w:after="120"/>
        <w:ind w:left="990" w:hanging="450"/>
        <w:rPr>
          <w:rStyle w:val="Hyperlink"/>
          <w:rFonts w:cs="Times New Roman"/>
          <w:color w:val="auto"/>
          <w:sz w:val="16"/>
          <w:szCs w:val="16"/>
          <w:u w:val="none"/>
          <w:lang w:val="en"/>
        </w:rPr>
      </w:pPr>
      <w:r w:rsidRPr="009166C9">
        <w:rPr>
          <w:rFonts w:ascii="Times New Roman" w:hAnsi="Times New Roman" w:cs="Times New Roman"/>
          <w:sz w:val="24"/>
          <w:szCs w:val="24"/>
          <w:u w:val="single"/>
          <w:lang w:val="en"/>
        </w:rPr>
        <w:t>Acquisition and Sustainment Data Package</w:t>
      </w:r>
      <w:r>
        <w:rPr>
          <w:rFonts w:ascii="Times New Roman" w:hAnsi="Times New Roman" w:cs="Times New Roman"/>
          <w:sz w:val="24"/>
          <w:szCs w:val="24"/>
          <w:u w:val="single"/>
          <w:lang w:val="en"/>
        </w:rPr>
        <w:t>, ASDP-</w:t>
      </w:r>
      <w:r w:rsidRPr="009166C9">
        <w:rPr>
          <w:rFonts w:ascii="Times New Roman" w:hAnsi="Times New Roman" w:cs="Times New Roman"/>
          <w:sz w:val="24"/>
          <w:szCs w:val="24"/>
          <w:u w:val="single"/>
          <w:lang w:val="en"/>
        </w:rPr>
        <w:t>Contract Language</w:t>
      </w:r>
      <w:r w:rsidRPr="00627AEB">
        <w:rPr>
          <w:rFonts w:ascii="Times New Roman" w:hAnsi="Times New Roman" w:cs="Times New Roman"/>
          <w:sz w:val="24"/>
          <w:szCs w:val="24"/>
          <w:lang w:val="en"/>
        </w:rPr>
        <w:t xml:space="preserve">.  The document includes DIDs and can </w:t>
      </w:r>
      <w:r w:rsidR="00B1067B">
        <w:rPr>
          <w:rFonts w:ascii="Times New Roman" w:hAnsi="Times New Roman" w:cs="Times New Roman"/>
          <w:sz w:val="24"/>
          <w:szCs w:val="24"/>
          <w:lang w:val="en"/>
        </w:rPr>
        <w:t xml:space="preserve">be </w:t>
      </w:r>
      <w:r w:rsidRPr="00627AEB">
        <w:rPr>
          <w:rFonts w:ascii="Times New Roman" w:hAnsi="Times New Roman" w:cs="Times New Roman"/>
          <w:sz w:val="24"/>
          <w:szCs w:val="24"/>
          <w:lang w:val="en"/>
        </w:rPr>
        <w:t>access</w:t>
      </w:r>
      <w:r w:rsidR="00B1067B">
        <w:rPr>
          <w:rFonts w:ascii="Times New Roman" w:hAnsi="Times New Roman" w:cs="Times New Roman"/>
          <w:sz w:val="24"/>
          <w:szCs w:val="24"/>
          <w:lang w:val="en"/>
        </w:rPr>
        <w:t xml:space="preserve">ed </w:t>
      </w:r>
      <w:r w:rsidRPr="00627AEB">
        <w:rPr>
          <w:rFonts w:ascii="Times New Roman" w:hAnsi="Times New Roman" w:cs="Times New Roman"/>
          <w:sz w:val="24"/>
          <w:szCs w:val="24"/>
          <w:lang w:val="en"/>
        </w:rPr>
        <w:t xml:space="preserve">at: </w:t>
      </w:r>
      <w:r w:rsidRPr="00627AEB">
        <w:rPr>
          <w:rFonts w:ascii="Times New Roman" w:hAnsi="Times New Roman" w:cs="Times New Roman"/>
          <w:szCs w:val="24"/>
          <w:lang w:val="en"/>
        </w:rPr>
        <w:br/>
      </w:r>
      <w:hyperlink r:id="rId36" w:history="1">
        <w:r w:rsidRPr="00A93794">
          <w:rPr>
            <w:rStyle w:val="Hyperlink"/>
            <w:rFonts w:ascii="Times New Roman" w:hAnsi="Times New Roman" w:cs="Times New Roman"/>
            <w:sz w:val="24"/>
            <w:szCs w:val="24"/>
            <w:lang w:val="en"/>
          </w:rPr>
          <w:t>https://usaf.dps.mil/teams/afmcde/SitePages/ASDP-Contracts-Guidance.aspx</w:t>
        </w:r>
      </w:hyperlink>
      <w:r w:rsidR="00555361">
        <w:rPr>
          <w:rStyle w:val="Hyperlink"/>
          <w:rFonts w:ascii="Times New Roman" w:hAnsi="Times New Roman" w:cs="Times New Roman"/>
          <w:sz w:val="24"/>
          <w:szCs w:val="24"/>
          <w:lang w:val="en"/>
        </w:rPr>
        <w:t>.</w:t>
      </w:r>
      <w:r w:rsidR="00AE56CF">
        <w:rPr>
          <w:rStyle w:val="Hyperlink"/>
          <w:rFonts w:ascii="Times New Roman" w:hAnsi="Times New Roman" w:cs="Times New Roman"/>
          <w:sz w:val="24"/>
          <w:szCs w:val="24"/>
          <w:lang w:val="en"/>
        </w:rPr>
        <w:br/>
      </w:r>
    </w:p>
    <w:p w14:paraId="565015FD" w14:textId="5FEF224B" w:rsidR="00F54D10" w:rsidRPr="009A22EA" w:rsidRDefault="00BC01AC" w:rsidP="00437D4E">
      <w:pPr>
        <w:pStyle w:val="NoSpacing"/>
        <w:numPr>
          <w:ilvl w:val="1"/>
          <w:numId w:val="1"/>
        </w:numPr>
        <w:spacing w:after="120"/>
        <w:ind w:left="990" w:hanging="450"/>
        <w:rPr>
          <w:rFonts w:ascii="Times New Roman" w:hAnsi="Times New Roman" w:cs="Times New Roman"/>
          <w:sz w:val="16"/>
          <w:szCs w:val="16"/>
          <w:lang w:val="en"/>
        </w:rPr>
      </w:pPr>
      <w:r>
        <w:rPr>
          <w:rFonts w:ascii="Times New Roman" w:hAnsi="Times New Roman" w:cs="Times New Roman"/>
          <w:color w:val="000000"/>
          <w:sz w:val="24"/>
          <w:szCs w:val="24"/>
          <w:u w:val="single"/>
        </w:rPr>
        <w:t>Department of the Air For</w:t>
      </w:r>
      <w:r w:rsidR="001239EA">
        <w:rPr>
          <w:rFonts w:ascii="Times New Roman" w:hAnsi="Times New Roman" w:cs="Times New Roman"/>
          <w:color w:val="000000"/>
          <w:sz w:val="24"/>
          <w:szCs w:val="24"/>
          <w:u w:val="single"/>
        </w:rPr>
        <w:t xml:space="preserve">ce </w:t>
      </w:r>
      <w:r w:rsidR="00612003" w:rsidRPr="00866F3D">
        <w:rPr>
          <w:rFonts w:ascii="Times New Roman" w:hAnsi="Times New Roman" w:cs="Times New Roman"/>
          <w:color w:val="000000"/>
          <w:sz w:val="24"/>
          <w:szCs w:val="24"/>
          <w:u w:val="single"/>
        </w:rPr>
        <w:t>Digital Transformation Office (DTO)</w:t>
      </w:r>
      <w:r w:rsidR="00D30A2F" w:rsidRPr="00866F3D">
        <w:rPr>
          <w:rFonts w:ascii="Times New Roman" w:hAnsi="Times New Roman" w:cs="Times New Roman"/>
          <w:sz w:val="24"/>
          <w:szCs w:val="24"/>
          <w:lang w:val="en"/>
        </w:rPr>
        <w:t xml:space="preserve">.  </w:t>
      </w:r>
      <w:r w:rsidR="00612003" w:rsidRPr="00866F3D">
        <w:rPr>
          <w:rFonts w:ascii="Times New Roman" w:hAnsi="Times New Roman" w:cs="Times New Roman"/>
          <w:sz w:val="24"/>
          <w:szCs w:val="24"/>
          <w:lang w:val="en"/>
        </w:rPr>
        <w:t>For more information visit the website at</w:t>
      </w:r>
      <w:r w:rsidR="00433072">
        <w:rPr>
          <w:rFonts w:ascii="Times New Roman" w:hAnsi="Times New Roman" w:cs="Times New Roman"/>
          <w:sz w:val="24"/>
          <w:szCs w:val="24"/>
          <w:lang w:val="en"/>
        </w:rPr>
        <w:t xml:space="preserve">: </w:t>
      </w:r>
      <w:hyperlink r:id="rId37" w:history="1">
        <w:r w:rsidR="009117D2" w:rsidRPr="008B22EB">
          <w:rPr>
            <w:rStyle w:val="Hyperlink"/>
            <w:rFonts w:ascii="Times New Roman" w:hAnsi="Times New Roman" w:cs="Times New Roman"/>
            <w:sz w:val="24"/>
            <w:szCs w:val="24"/>
          </w:rPr>
          <w:t>https://dafdto.com/</w:t>
        </w:r>
      </w:hyperlink>
      <w:r w:rsidR="00555361">
        <w:rPr>
          <w:rFonts w:ascii="Times New Roman" w:hAnsi="Times New Roman" w:cs="Times New Roman"/>
          <w:sz w:val="24"/>
          <w:szCs w:val="24"/>
        </w:rPr>
        <w:t>.</w:t>
      </w:r>
      <w:r w:rsidR="009117D2">
        <w:rPr>
          <w:rFonts w:ascii="Times New Roman" w:hAnsi="Times New Roman" w:cs="Times New Roman"/>
          <w:sz w:val="24"/>
          <w:szCs w:val="24"/>
        </w:rPr>
        <w:br/>
      </w:r>
    </w:p>
    <w:p w14:paraId="3CE606FC" w14:textId="740386A9" w:rsidR="00881380" w:rsidRPr="009A22EA" w:rsidRDefault="006B3D80" w:rsidP="00437D4E">
      <w:pPr>
        <w:pStyle w:val="NoSpacing"/>
        <w:numPr>
          <w:ilvl w:val="1"/>
          <w:numId w:val="1"/>
        </w:numPr>
        <w:spacing w:after="120"/>
        <w:ind w:left="990" w:hanging="450"/>
        <w:rPr>
          <w:rStyle w:val="Hyperlink"/>
          <w:rFonts w:ascii="Times New Roman" w:hAnsi="Times New Roman" w:cs="Times New Roman"/>
          <w:color w:val="auto"/>
          <w:sz w:val="16"/>
          <w:szCs w:val="16"/>
          <w:u w:val="none"/>
          <w:lang w:val="en"/>
        </w:rPr>
      </w:pPr>
      <w:r w:rsidRPr="00AE56CF">
        <w:rPr>
          <w:rFonts w:ascii="Times New Roman" w:hAnsi="Times New Roman" w:cs="Times New Roman"/>
          <w:sz w:val="24"/>
          <w:szCs w:val="24"/>
          <w:lang w:val="en"/>
        </w:rPr>
        <w:t>DM Resources on the</w:t>
      </w:r>
      <w:r w:rsidR="006A2B6C" w:rsidRPr="00AE56CF">
        <w:rPr>
          <w:rFonts w:ascii="Times New Roman" w:hAnsi="Times New Roman" w:cs="Times New Roman"/>
          <w:sz w:val="24"/>
          <w:szCs w:val="24"/>
          <w:lang w:val="en"/>
        </w:rPr>
        <w:t xml:space="preserve"> AFLCMC</w:t>
      </w:r>
      <w:r w:rsidRPr="00AE56CF">
        <w:rPr>
          <w:rFonts w:ascii="Times New Roman" w:hAnsi="Times New Roman" w:cs="Times New Roman"/>
          <w:sz w:val="24"/>
          <w:szCs w:val="24"/>
          <w:lang w:val="en"/>
        </w:rPr>
        <w:t xml:space="preserve"> C</w:t>
      </w:r>
      <w:r w:rsidR="006A2B6C" w:rsidRPr="00AE56CF">
        <w:rPr>
          <w:rFonts w:ascii="Times New Roman" w:hAnsi="Times New Roman" w:cs="Times New Roman"/>
          <w:sz w:val="24"/>
          <w:szCs w:val="24"/>
          <w:lang w:val="en"/>
        </w:rPr>
        <w:t>/D</w:t>
      </w:r>
      <w:r w:rsidRPr="00AE56CF">
        <w:rPr>
          <w:rFonts w:ascii="Times New Roman" w:hAnsi="Times New Roman" w:cs="Times New Roman"/>
          <w:sz w:val="24"/>
          <w:szCs w:val="24"/>
          <w:lang w:val="en"/>
        </w:rPr>
        <w:t>M</w:t>
      </w:r>
      <w:r w:rsidR="00D115C7" w:rsidRPr="00AE56CF">
        <w:rPr>
          <w:rFonts w:ascii="Times New Roman" w:hAnsi="Times New Roman" w:cs="Times New Roman"/>
          <w:sz w:val="24"/>
          <w:szCs w:val="24"/>
          <w:lang w:val="en"/>
        </w:rPr>
        <w:t xml:space="preserve"> SharePoint site at</w:t>
      </w:r>
      <w:r w:rsidR="00E63D2F">
        <w:rPr>
          <w:rFonts w:ascii="Times New Roman" w:hAnsi="Times New Roman" w:cs="Times New Roman"/>
          <w:sz w:val="24"/>
          <w:szCs w:val="24"/>
          <w:lang w:val="en"/>
        </w:rPr>
        <w:t>:</w:t>
      </w:r>
      <w:r w:rsidR="00D115C7" w:rsidRPr="00AE56CF">
        <w:rPr>
          <w:rFonts w:ascii="Times New Roman" w:hAnsi="Times New Roman" w:cs="Times New Roman"/>
          <w:sz w:val="24"/>
          <w:szCs w:val="24"/>
          <w:lang w:val="en"/>
        </w:rPr>
        <w:t xml:space="preserve"> </w:t>
      </w:r>
      <w:hyperlink r:id="rId38" w:history="1">
        <w:r w:rsidR="006B39A5">
          <w:rPr>
            <w:rStyle w:val="Hyperlink"/>
            <w:rFonts w:ascii="Times New Roman" w:hAnsi="Times New Roman" w:cs="Times New Roman"/>
            <w:sz w:val="24"/>
            <w:szCs w:val="24"/>
            <w:lang w:val="en"/>
          </w:rPr>
          <w:t>https://usaf.dps.mil/teams/23230/CDM/DataMgt/Forms/AllItems.aspx</w:t>
        </w:r>
      </w:hyperlink>
      <w:r w:rsidR="00555361" w:rsidRPr="00555361">
        <w:rPr>
          <w:rStyle w:val="Hyperlink"/>
          <w:rFonts w:ascii="Times New Roman" w:hAnsi="Times New Roman" w:cs="Times New Roman"/>
          <w:sz w:val="24"/>
          <w:szCs w:val="24"/>
          <w:u w:val="none"/>
          <w:lang w:val="en"/>
        </w:rPr>
        <w:t>.</w:t>
      </w:r>
      <w:r w:rsidR="009117D2" w:rsidRPr="00555361">
        <w:rPr>
          <w:rStyle w:val="Hyperlink"/>
          <w:rFonts w:ascii="Times New Roman" w:hAnsi="Times New Roman" w:cs="Times New Roman"/>
          <w:sz w:val="24"/>
          <w:szCs w:val="24"/>
          <w:u w:val="none"/>
          <w:lang w:val="en"/>
        </w:rPr>
        <w:br/>
      </w:r>
    </w:p>
    <w:p w14:paraId="0B695B13" w14:textId="7EA22650" w:rsidR="00D30A2F" w:rsidRPr="00057D24" w:rsidRDefault="00881380" w:rsidP="00057D24">
      <w:pPr>
        <w:pStyle w:val="NoSpacing"/>
        <w:numPr>
          <w:ilvl w:val="1"/>
          <w:numId w:val="1"/>
        </w:numPr>
        <w:spacing w:after="120"/>
        <w:ind w:left="990" w:hanging="450"/>
        <w:rPr>
          <w:rStyle w:val="Hyperlink"/>
          <w:rFonts w:ascii="Times New Roman" w:hAnsi="Times New Roman" w:cs="Times New Roman"/>
          <w:color w:val="auto"/>
          <w:sz w:val="24"/>
          <w:szCs w:val="24"/>
          <w:u w:val="none"/>
          <w:lang w:val="en"/>
        </w:rPr>
      </w:pPr>
      <w:r w:rsidRPr="00AE56CF">
        <w:rPr>
          <w:rFonts w:ascii="Times New Roman" w:hAnsi="Times New Roman" w:cs="Times New Roman"/>
          <w:sz w:val="24"/>
          <w:szCs w:val="24"/>
          <w:lang w:val="en"/>
        </w:rPr>
        <w:t>CM Resources on the AFLCMC C/DM SharePoint site at</w:t>
      </w:r>
      <w:r w:rsidR="008148FA" w:rsidRPr="00AE56CF">
        <w:rPr>
          <w:rFonts w:ascii="Times New Roman" w:hAnsi="Times New Roman" w:cs="Times New Roman"/>
          <w:sz w:val="24"/>
          <w:szCs w:val="24"/>
          <w:lang w:val="en"/>
        </w:rPr>
        <w:t xml:space="preserve"> </w:t>
      </w:r>
      <w:hyperlink r:id="rId39" w:history="1">
        <w:r w:rsidR="00061AB0">
          <w:rPr>
            <w:rStyle w:val="Hyperlink"/>
            <w:rFonts w:ascii="Times New Roman" w:hAnsi="Times New Roman" w:cs="Times New Roman"/>
            <w:sz w:val="24"/>
            <w:szCs w:val="24"/>
            <w:lang w:val="en"/>
          </w:rPr>
          <w:t>https://usaf.dps.mil/teams/23230/CDM/MEARS/Forms/AllItems.aspx</w:t>
        </w:r>
      </w:hyperlink>
      <w:r w:rsidR="007E71C9" w:rsidRPr="007E71C9">
        <w:rPr>
          <w:rStyle w:val="Hyperlink"/>
          <w:rFonts w:ascii="Times New Roman" w:hAnsi="Times New Roman" w:cs="Times New Roman"/>
          <w:sz w:val="24"/>
          <w:szCs w:val="24"/>
          <w:u w:val="none"/>
          <w:lang w:val="en"/>
        </w:rPr>
        <w:t>.</w:t>
      </w:r>
      <w:r w:rsidR="00D30A2F" w:rsidRPr="007E71C9">
        <w:rPr>
          <w:rStyle w:val="Hyperlink"/>
          <w:rFonts w:ascii="Times New Roman" w:hAnsi="Times New Roman" w:cs="Times New Roman"/>
          <w:sz w:val="24"/>
          <w:szCs w:val="24"/>
          <w:u w:val="none"/>
          <w:lang w:val="en"/>
        </w:rPr>
        <w:br/>
      </w:r>
    </w:p>
    <w:p w14:paraId="6312D7B6" w14:textId="15E90C4C" w:rsidR="0026119F" w:rsidRDefault="0026119F" w:rsidP="00670828">
      <w:pPr>
        <w:pStyle w:val="Style1"/>
        <w:rPr>
          <w:b/>
        </w:rPr>
      </w:pPr>
      <w:bookmarkStart w:id="31" w:name="_Toc119993399"/>
      <w:r>
        <w:rPr>
          <w:b/>
        </w:rPr>
        <w:lastRenderedPageBreak/>
        <w:t>D</w:t>
      </w:r>
      <w:r w:rsidR="004F6225">
        <w:rPr>
          <w:b/>
        </w:rPr>
        <w:t>ELIVERY APPROACH</w:t>
      </w:r>
      <w:bookmarkEnd w:id="31"/>
    </w:p>
    <w:p w14:paraId="64EA558E" w14:textId="77777777" w:rsidR="004F6225" w:rsidRPr="004F6225" w:rsidRDefault="004F6225" w:rsidP="00670828">
      <w:pPr>
        <w:pStyle w:val="NoSpacing"/>
        <w:keepNext/>
        <w:keepLines/>
        <w:numPr>
          <w:ilvl w:val="1"/>
          <w:numId w:val="1"/>
        </w:numPr>
        <w:spacing w:before="240" w:after="120"/>
        <w:ind w:left="990" w:hanging="450"/>
        <w:rPr>
          <w:rFonts w:ascii="Times New Roman" w:hAnsi="Times New Roman" w:cs="Times New Roman"/>
          <w:b/>
          <w:sz w:val="24"/>
          <w:szCs w:val="24"/>
        </w:rPr>
      </w:pPr>
      <w:r>
        <w:rPr>
          <w:rFonts w:ascii="Times New Roman" w:hAnsi="Times New Roman" w:cs="Times New Roman"/>
          <w:sz w:val="24"/>
          <w:szCs w:val="24"/>
        </w:rPr>
        <w:t>Training Method</w:t>
      </w:r>
    </w:p>
    <w:p w14:paraId="30B38F6C" w14:textId="332822E6" w:rsidR="0017130E" w:rsidRPr="00F06FA3" w:rsidRDefault="004F6225" w:rsidP="00670828">
      <w:pPr>
        <w:pStyle w:val="NoSpacing"/>
        <w:keepLines/>
        <w:numPr>
          <w:ilvl w:val="2"/>
          <w:numId w:val="1"/>
        </w:numPr>
        <w:spacing w:before="240" w:after="120"/>
        <w:rPr>
          <w:rFonts w:ascii="Times New Roman" w:hAnsi="Times New Roman" w:cs="Times New Roman"/>
          <w:b/>
          <w:sz w:val="24"/>
          <w:szCs w:val="24"/>
        </w:rPr>
      </w:pPr>
      <w:r w:rsidRPr="00F06FA3">
        <w:rPr>
          <w:rFonts w:ascii="Times New Roman" w:hAnsi="Times New Roman" w:cs="Times New Roman"/>
          <w:sz w:val="24"/>
          <w:szCs w:val="24"/>
        </w:rPr>
        <w:t xml:space="preserve">An email notification announcing the </w:t>
      </w:r>
      <w:r w:rsidR="00A877F4" w:rsidRPr="00F06FA3">
        <w:rPr>
          <w:rFonts w:ascii="Times New Roman" w:hAnsi="Times New Roman" w:cs="Times New Roman"/>
          <w:sz w:val="24"/>
          <w:szCs w:val="24"/>
        </w:rPr>
        <w:t xml:space="preserve">updated </w:t>
      </w:r>
      <w:r w:rsidRPr="00F06FA3">
        <w:rPr>
          <w:rFonts w:ascii="Times New Roman" w:hAnsi="Times New Roman" w:cs="Times New Roman"/>
          <w:sz w:val="24"/>
          <w:szCs w:val="24"/>
        </w:rPr>
        <w:t xml:space="preserve">process will go out to the AFLCMC acquisition workforce.  The process </w:t>
      </w:r>
      <w:r w:rsidR="00A877F4" w:rsidRPr="00F06FA3">
        <w:rPr>
          <w:rFonts w:ascii="Times New Roman" w:hAnsi="Times New Roman" w:cs="Times New Roman"/>
          <w:sz w:val="24"/>
          <w:szCs w:val="24"/>
        </w:rPr>
        <w:t xml:space="preserve">is </w:t>
      </w:r>
      <w:r w:rsidRPr="00F06FA3">
        <w:rPr>
          <w:rFonts w:ascii="Times New Roman" w:hAnsi="Times New Roman" w:cs="Times New Roman"/>
          <w:sz w:val="24"/>
          <w:szCs w:val="24"/>
        </w:rPr>
        <w:t>required reading on the AFLCMC C</w:t>
      </w:r>
      <w:r w:rsidR="004E5DB5">
        <w:rPr>
          <w:rFonts w:ascii="Times New Roman" w:hAnsi="Times New Roman" w:cs="Times New Roman"/>
          <w:sz w:val="24"/>
          <w:szCs w:val="24"/>
        </w:rPr>
        <w:t>/</w:t>
      </w:r>
      <w:r w:rsidR="00A877F4" w:rsidRPr="00F06FA3">
        <w:rPr>
          <w:rFonts w:ascii="Times New Roman" w:hAnsi="Times New Roman" w:cs="Times New Roman"/>
          <w:sz w:val="24"/>
          <w:szCs w:val="24"/>
        </w:rPr>
        <w:t>D</w:t>
      </w:r>
      <w:r w:rsidRPr="00F06FA3">
        <w:rPr>
          <w:rFonts w:ascii="Times New Roman" w:hAnsi="Times New Roman" w:cs="Times New Roman"/>
          <w:sz w:val="24"/>
          <w:szCs w:val="24"/>
        </w:rPr>
        <w:t>M Training Matrix and will be incorporated into the EZS</w:t>
      </w:r>
      <w:r w:rsidR="00B51D36" w:rsidRPr="00F06FA3">
        <w:rPr>
          <w:rFonts w:ascii="Times New Roman" w:hAnsi="Times New Roman" w:cs="Times New Roman"/>
          <w:sz w:val="24"/>
          <w:szCs w:val="24"/>
        </w:rPr>
        <w:noBreakHyphen/>
      </w:r>
      <w:r w:rsidRPr="00F06FA3">
        <w:rPr>
          <w:rFonts w:ascii="Times New Roman" w:hAnsi="Times New Roman" w:cs="Times New Roman"/>
          <w:sz w:val="24"/>
          <w:szCs w:val="24"/>
        </w:rPr>
        <w:t xml:space="preserve">121 Contract Data Management Focus Week Class.  The standard process document </w:t>
      </w:r>
      <w:r w:rsidR="00A877F4" w:rsidRPr="00F06FA3">
        <w:rPr>
          <w:rFonts w:ascii="Times New Roman" w:hAnsi="Times New Roman" w:cs="Times New Roman"/>
          <w:sz w:val="24"/>
          <w:szCs w:val="24"/>
        </w:rPr>
        <w:t>is</w:t>
      </w:r>
      <w:r w:rsidRPr="00F06FA3">
        <w:rPr>
          <w:rFonts w:ascii="Times New Roman" w:hAnsi="Times New Roman" w:cs="Times New Roman"/>
          <w:sz w:val="24"/>
          <w:szCs w:val="24"/>
        </w:rPr>
        <w:t xml:space="preserve"> available on the AFLCMC Process Directory (APD):  </w:t>
      </w:r>
      <w:hyperlink r:id="rId40" w:history="1">
        <w:r w:rsidR="0017130E" w:rsidRPr="002C667C">
          <w:rPr>
            <w:rStyle w:val="Hyperlink"/>
            <w:rFonts w:ascii="Times New Roman" w:hAnsi="Times New Roman" w:cs="Times New Roman"/>
            <w:sz w:val="24"/>
            <w:szCs w:val="24"/>
          </w:rPr>
          <w:t>https://usaf.dps.mil/teams/21710/gov/APDSP/Forms/AllItems.aspx</w:t>
        </w:r>
      </w:hyperlink>
      <w:r w:rsidR="00AE4FDA" w:rsidRPr="007E71C9">
        <w:rPr>
          <w:rStyle w:val="Hyperlink"/>
          <w:rFonts w:ascii="Times New Roman" w:hAnsi="Times New Roman" w:cs="Times New Roman"/>
          <w:sz w:val="24"/>
          <w:szCs w:val="24"/>
          <w:u w:val="none"/>
        </w:rPr>
        <w:t>.</w:t>
      </w:r>
    </w:p>
    <w:p w14:paraId="7392025D" w14:textId="77777777" w:rsidR="004F6225" w:rsidRPr="004F6225" w:rsidRDefault="004F6225" w:rsidP="004F6225">
      <w:pPr>
        <w:pStyle w:val="NoSpacing"/>
        <w:numPr>
          <w:ilvl w:val="1"/>
          <w:numId w:val="1"/>
        </w:numPr>
        <w:spacing w:before="240" w:after="120"/>
        <w:ind w:left="990" w:hanging="450"/>
        <w:rPr>
          <w:rFonts w:ascii="Times New Roman" w:hAnsi="Times New Roman" w:cs="Times New Roman"/>
          <w:b/>
          <w:sz w:val="24"/>
          <w:szCs w:val="24"/>
        </w:rPr>
      </w:pPr>
      <w:r>
        <w:rPr>
          <w:rFonts w:ascii="Times New Roman" w:hAnsi="Times New Roman" w:cs="Times New Roman"/>
          <w:sz w:val="24"/>
          <w:szCs w:val="24"/>
        </w:rPr>
        <w:t>Available Training</w:t>
      </w:r>
    </w:p>
    <w:p w14:paraId="4371ABB6" w14:textId="77777777" w:rsidR="004F6225" w:rsidRPr="004F6225" w:rsidRDefault="004F6225"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EZS-121, Contract Data Management Focus Week Class</w:t>
      </w:r>
    </w:p>
    <w:p w14:paraId="7AD53DC1" w14:textId="77777777" w:rsidR="004F6225" w:rsidRPr="004F6225" w:rsidRDefault="004F6225"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 xml:space="preserve">SYS 110, </w:t>
      </w:r>
      <w:r w:rsidRPr="00627E9B">
        <w:rPr>
          <w:rFonts w:ascii="Times New Roman" w:hAnsi="Times New Roman" w:cs="Times New Roman"/>
          <w:sz w:val="24"/>
          <w:szCs w:val="24"/>
        </w:rPr>
        <w:t>Fundamentals of Data Management</w:t>
      </w:r>
      <w:r>
        <w:rPr>
          <w:rFonts w:ascii="Times New Roman" w:hAnsi="Times New Roman" w:cs="Times New Roman"/>
          <w:sz w:val="24"/>
          <w:szCs w:val="24"/>
        </w:rPr>
        <w:t>, AFIT</w:t>
      </w:r>
    </w:p>
    <w:p w14:paraId="61AF10BE" w14:textId="77777777" w:rsidR="004F6225" w:rsidRPr="004F6225" w:rsidRDefault="004F6225"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CLE 068, Intellectual Property and Data Rights, DAU</w:t>
      </w:r>
    </w:p>
    <w:p w14:paraId="14223E24" w14:textId="77777777" w:rsidR="004F6225" w:rsidRPr="004F6225" w:rsidRDefault="004F6225"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LOG 215, Technical Data Management, DAU</w:t>
      </w:r>
    </w:p>
    <w:p w14:paraId="00B69AE3" w14:textId="77777777" w:rsidR="004F6225" w:rsidRPr="004F6225" w:rsidRDefault="004F6225"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CLB 030</w:t>
      </w:r>
      <w:r w:rsidR="00072B1E">
        <w:rPr>
          <w:rFonts w:ascii="Times New Roman" w:hAnsi="Times New Roman" w:cs="Times New Roman"/>
          <w:sz w:val="24"/>
          <w:szCs w:val="24"/>
        </w:rPr>
        <w:t>,</w:t>
      </w:r>
      <w:r w:rsidRPr="00D2244C">
        <w:t xml:space="preserve"> </w:t>
      </w:r>
      <w:r w:rsidRPr="00D2244C">
        <w:rPr>
          <w:rFonts w:ascii="Times New Roman" w:hAnsi="Times New Roman" w:cs="Times New Roman"/>
          <w:sz w:val="24"/>
          <w:szCs w:val="24"/>
        </w:rPr>
        <w:t>Data Collection and Sources</w:t>
      </w:r>
      <w:r>
        <w:rPr>
          <w:rFonts w:ascii="Times New Roman" w:hAnsi="Times New Roman" w:cs="Times New Roman"/>
          <w:sz w:val="24"/>
          <w:szCs w:val="24"/>
        </w:rPr>
        <w:t>, DAU</w:t>
      </w:r>
    </w:p>
    <w:p w14:paraId="7860A597" w14:textId="77777777" w:rsidR="004F6225" w:rsidRPr="0009045C" w:rsidRDefault="004F6225"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CLM 071</w:t>
      </w:r>
      <w:r w:rsidR="00072B1E">
        <w:rPr>
          <w:rFonts w:ascii="Times New Roman" w:hAnsi="Times New Roman" w:cs="Times New Roman"/>
          <w:sz w:val="24"/>
          <w:szCs w:val="24"/>
        </w:rPr>
        <w:t>,</w:t>
      </w:r>
      <w:r w:rsidRPr="00D2244C">
        <w:t xml:space="preserve"> </w:t>
      </w:r>
      <w:r w:rsidRPr="00D2244C">
        <w:rPr>
          <w:rFonts w:ascii="Times New Roman" w:hAnsi="Times New Roman" w:cs="Times New Roman"/>
          <w:sz w:val="24"/>
          <w:szCs w:val="24"/>
        </w:rPr>
        <w:t>Introduction to Data Management</w:t>
      </w:r>
      <w:r>
        <w:rPr>
          <w:rFonts w:ascii="Times New Roman" w:hAnsi="Times New Roman" w:cs="Times New Roman"/>
          <w:sz w:val="24"/>
          <w:szCs w:val="24"/>
        </w:rPr>
        <w:t>, DAU</w:t>
      </w:r>
    </w:p>
    <w:p w14:paraId="2EBD9BBA" w14:textId="77777777" w:rsidR="0009045C" w:rsidRPr="0009045C" w:rsidRDefault="0009045C"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CLM 072</w:t>
      </w:r>
      <w:r w:rsidR="00072B1E">
        <w:rPr>
          <w:rFonts w:ascii="Times New Roman" w:hAnsi="Times New Roman" w:cs="Times New Roman"/>
          <w:sz w:val="24"/>
          <w:szCs w:val="24"/>
        </w:rPr>
        <w:t>,</w:t>
      </w:r>
      <w:r>
        <w:rPr>
          <w:rFonts w:ascii="Times New Roman" w:hAnsi="Times New Roman" w:cs="Times New Roman"/>
          <w:sz w:val="24"/>
          <w:szCs w:val="24"/>
        </w:rPr>
        <w:t xml:space="preserve"> </w:t>
      </w:r>
      <w:r w:rsidRPr="00D2244C">
        <w:rPr>
          <w:rFonts w:ascii="Times New Roman" w:hAnsi="Times New Roman" w:cs="Times New Roman"/>
          <w:sz w:val="24"/>
          <w:szCs w:val="24"/>
        </w:rPr>
        <w:t>Data Management Strategy Development</w:t>
      </w:r>
      <w:r>
        <w:rPr>
          <w:rFonts w:ascii="Times New Roman" w:hAnsi="Times New Roman" w:cs="Times New Roman"/>
          <w:sz w:val="24"/>
          <w:szCs w:val="24"/>
        </w:rPr>
        <w:t>, DAU</w:t>
      </w:r>
    </w:p>
    <w:p w14:paraId="3B0BF5FA" w14:textId="77777777" w:rsidR="0009045C" w:rsidRPr="0009045C" w:rsidRDefault="0009045C"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CLM 073</w:t>
      </w:r>
      <w:r w:rsidR="00072B1E">
        <w:rPr>
          <w:rFonts w:ascii="Times New Roman" w:hAnsi="Times New Roman" w:cs="Times New Roman"/>
          <w:sz w:val="24"/>
          <w:szCs w:val="24"/>
        </w:rPr>
        <w:t>,</w:t>
      </w:r>
      <w:r>
        <w:rPr>
          <w:rFonts w:ascii="Times New Roman" w:hAnsi="Times New Roman" w:cs="Times New Roman"/>
          <w:sz w:val="24"/>
          <w:szCs w:val="24"/>
        </w:rPr>
        <w:t xml:space="preserve"> </w:t>
      </w:r>
      <w:r w:rsidRPr="00D2244C">
        <w:rPr>
          <w:rFonts w:ascii="Times New Roman" w:hAnsi="Times New Roman" w:cs="Times New Roman"/>
          <w:sz w:val="24"/>
          <w:szCs w:val="24"/>
        </w:rPr>
        <w:t>Data Management Planning System</w:t>
      </w:r>
      <w:r>
        <w:rPr>
          <w:rFonts w:ascii="Times New Roman" w:hAnsi="Times New Roman" w:cs="Times New Roman"/>
          <w:sz w:val="24"/>
          <w:szCs w:val="24"/>
        </w:rPr>
        <w:t>, DAU</w:t>
      </w:r>
    </w:p>
    <w:p w14:paraId="54E855A1" w14:textId="77777777" w:rsidR="0009045C" w:rsidRPr="0009045C" w:rsidRDefault="0009045C"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CLM 074</w:t>
      </w:r>
      <w:r w:rsidR="00072B1E">
        <w:rPr>
          <w:rFonts w:ascii="Times New Roman" w:hAnsi="Times New Roman" w:cs="Times New Roman"/>
          <w:sz w:val="24"/>
          <w:szCs w:val="24"/>
        </w:rPr>
        <w:t>,</w:t>
      </w:r>
      <w:r>
        <w:rPr>
          <w:rFonts w:ascii="Times New Roman" w:hAnsi="Times New Roman" w:cs="Times New Roman"/>
          <w:sz w:val="24"/>
          <w:szCs w:val="24"/>
        </w:rPr>
        <w:t xml:space="preserve"> </w:t>
      </w:r>
      <w:r w:rsidRPr="00D2244C">
        <w:rPr>
          <w:rFonts w:ascii="Times New Roman" w:hAnsi="Times New Roman" w:cs="Times New Roman"/>
          <w:sz w:val="24"/>
          <w:szCs w:val="24"/>
        </w:rPr>
        <w:t>Technical Data and Computer Software Rights</w:t>
      </w:r>
      <w:r>
        <w:rPr>
          <w:rFonts w:ascii="Times New Roman" w:hAnsi="Times New Roman" w:cs="Times New Roman"/>
          <w:sz w:val="24"/>
          <w:szCs w:val="24"/>
        </w:rPr>
        <w:t>, DAU</w:t>
      </w:r>
    </w:p>
    <w:p w14:paraId="7029EB36" w14:textId="77777777" w:rsidR="0009045C" w:rsidRPr="0009045C" w:rsidRDefault="0009045C"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CLM 075</w:t>
      </w:r>
      <w:r w:rsidR="00072B1E">
        <w:rPr>
          <w:rFonts w:ascii="Times New Roman" w:hAnsi="Times New Roman" w:cs="Times New Roman"/>
          <w:sz w:val="24"/>
          <w:szCs w:val="24"/>
        </w:rPr>
        <w:t>,</w:t>
      </w:r>
      <w:r>
        <w:rPr>
          <w:rFonts w:ascii="Times New Roman" w:hAnsi="Times New Roman" w:cs="Times New Roman"/>
          <w:sz w:val="24"/>
          <w:szCs w:val="24"/>
        </w:rPr>
        <w:t xml:space="preserve"> </w:t>
      </w:r>
      <w:r w:rsidRPr="00D2244C">
        <w:rPr>
          <w:rFonts w:ascii="Times New Roman" w:hAnsi="Times New Roman" w:cs="Times New Roman"/>
          <w:sz w:val="24"/>
          <w:szCs w:val="24"/>
        </w:rPr>
        <w:t>Data Acquisition</w:t>
      </w:r>
      <w:r>
        <w:rPr>
          <w:rFonts w:ascii="Times New Roman" w:hAnsi="Times New Roman" w:cs="Times New Roman"/>
          <w:sz w:val="24"/>
          <w:szCs w:val="24"/>
        </w:rPr>
        <w:t>, DAU</w:t>
      </w:r>
    </w:p>
    <w:p w14:paraId="13315BC6" w14:textId="77777777" w:rsidR="0009045C" w:rsidRPr="0009045C" w:rsidRDefault="0009045C"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CLM 076</w:t>
      </w:r>
      <w:r w:rsidR="00072B1E">
        <w:rPr>
          <w:rFonts w:ascii="Times New Roman" w:hAnsi="Times New Roman" w:cs="Times New Roman"/>
          <w:sz w:val="24"/>
          <w:szCs w:val="24"/>
        </w:rPr>
        <w:t>,</w:t>
      </w:r>
      <w:r>
        <w:rPr>
          <w:rFonts w:ascii="Times New Roman" w:hAnsi="Times New Roman" w:cs="Times New Roman"/>
          <w:sz w:val="24"/>
          <w:szCs w:val="24"/>
        </w:rPr>
        <w:t xml:space="preserve"> </w:t>
      </w:r>
      <w:r w:rsidRPr="00D2244C">
        <w:rPr>
          <w:rFonts w:ascii="Times New Roman" w:hAnsi="Times New Roman" w:cs="Times New Roman"/>
          <w:sz w:val="24"/>
          <w:szCs w:val="24"/>
        </w:rPr>
        <w:t>Data Markings</w:t>
      </w:r>
      <w:r>
        <w:rPr>
          <w:rFonts w:ascii="Times New Roman" w:hAnsi="Times New Roman" w:cs="Times New Roman"/>
          <w:sz w:val="24"/>
          <w:szCs w:val="24"/>
        </w:rPr>
        <w:t>, DAU</w:t>
      </w:r>
    </w:p>
    <w:p w14:paraId="679A76CC" w14:textId="77777777" w:rsidR="0009045C" w:rsidRPr="00FB78E3" w:rsidRDefault="0009045C" w:rsidP="00584BC6">
      <w:pPr>
        <w:pStyle w:val="NoSpacing"/>
        <w:numPr>
          <w:ilvl w:val="2"/>
          <w:numId w:val="1"/>
        </w:numPr>
        <w:spacing w:before="240" w:after="120"/>
        <w:ind w:left="1710"/>
        <w:rPr>
          <w:rFonts w:ascii="Times New Roman" w:hAnsi="Times New Roman" w:cs="Times New Roman"/>
          <w:b/>
          <w:sz w:val="24"/>
          <w:szCs w:val="24"/>
        </w:rPr>
      </w:pPr>
      <w:r>
        <w:rPr>
          <w:rFonts w:ascii="Times New Roman" w:hAnsi="Times New Roman" w:cs="Times New Roman"/>
          <w:sz w:val="24"/>
          <w:szCs w:val="24"/>
        </w:rPr>
        <w:t>CLM 077</w:t>
      </w:r>
      <w:r w:rsidR="00072B1E">
        <w:rPr>
          <w:rFonts w:ascii="Times New Roman" w:hAnsi="Times New Roman" w:cs="Times New Roman"/>
          <w:sz w:val="24"/>
          <w:szCs w:val="24"/>
        </w:rPr>
        <w:t>,</w:t>
      </w:r>
      <w:r>
        <w:rPr>
          <w:rFonts w:ascii="Times New Roman" w:hAnsi="Times New Roman" w:cs="Times New Roman"/>
          <w:sz w:val="24"/>
          <w:szCs w:val="24"/>
        </w:rPr>
        <w:t xml:space="preserve"> </w:t>
      </w:r>
      <w:r w:rsidRPr="00D2244C">
        <w:rPr>
          <w:rFonts w:ascii="Times New Roman" w:hAnsi="Times New Roman" w:cs="Times New Roman"/>
          <w:sz w:val="24"/>
          <w:szCs w:val="24"/>
        </w:rPr>
        <w:t>Data Management Protection and Storage</w:t>
      </w:r>
      <w:r>
        <w:rPr>
          <w:rFonts w:ascii="Times New Roman" w:hAnsi="Times New Roman" w:cs="Times New Roman"/>
          <w:sz w:val="24"/>
          <w:szCs w:val="24"/>
        </w:rPr>
        <w:t>, DAU</w:t>
      </w:r>
    </w:p>
    <w:p w14:paraId="2BCC4EF8" w14:textId="4EB54542" w:rsidR="00FB78E3" w:rsidRDefault="00FB78E3" w:rsidP="00584BC6">
      <w:pPr>
        <w:pStyle w:val="NoSpacing"/>
        <w:numPr>
          <w:ilvl w:val="2"/>
          <w:numId w:val="1"/>
        </w:numPr>
        <w:spacing w:before="240" w:after="120"/>
        <w:ind w:left="1710"/>
        <w:rPr>
          <w:rFonts w:ascii="Times New Roman" w:hAnsi="Times New Roman" w:cs="Times New Roman"/>
          <w:sz w:val="24"/>
          <w:szCs w:val="24"/>
        </w:rPr>
      </w:pPr>
      <w:r w:rsidRPr="00FB78E3">
        <w:rPr>
          <w:rFonts w:ascii="Times New Roman" w:hAnsi="Times New Roman" w:cs="Times New Roman"/>
          <w:sz w:val="24"/>
          <w:szCs w:val="24"/>
        </w:rPr>
        <w:t>ZZZ202</w:t>
      </w:r>
      <w:r w:rsidR="00851540">
        <w:rPr>
          <w:rFonts w:ascii="Times New Roman" w:hAnsi="Times New Roman" w:cs="Times New Roman"/>
          <w:sz w:val="24"/>
          <w:szCs w:val="24"/>
        </w:rPr>
        <w:t>1</w:t>
      </w:r>
      <w:r w:rsidRPr="00FB78E3">
        <w:rPr>
          <w:rFonts w:ascii="Times New Roman" w:hAnsi="Times New Roman" w:cs="Times New Roman"/>
          <w:sz w:val="24"/>
          <w:szCs w:val="24"/>
        </w:rPr>
        <w:t>CUI, Controlled Unclassified Information Training</w:t>
      </w:r>
      <w:r w:rsidR="00AC65C8">
        <w:rPr>
          <w:rFonts w:ascii="Times New Roman" w:hAnsi="Times New Roman" w:cs="Times New Roman"/>
          <w:sz w:val="24"/>
          <w:szCs w:val="24"/>
        </w:rPr>
        <w:t>, myLearning</w:t>
      </w:r>
      <w:r w:rsidR="00EE3A82">
        <w:rPr>
          <w:rFonts w:ascii="Times New Roman" w:hAnsi="Times New Roman" w:cs="Times New Roman"/>
          <w:sz w:val="24"/>
          <w:szCs w:val="24"/>
        </w:rPr>
        <w:t xml:space="preserve"> </w:t>
      </w:r>
    </w:p>
    <w:p w14:paraId="57FE5849" w14:textId="2F9CD6E3" w:rsidR="008647B5" w:rsidRPr="00B82497" w:rsidRDefault="00ED25D7" w:rsidP="00584BC6">
      <w:pPr>
        <w:pStyle w:val="NoSpacing"/>
        <w:numPr>
          <w:ilvl w:val="2"/>
          <w:numId w:val="1"/>
        </w:numPr>
        <w:spacing w:before="240" w:after="120"/>
        <w:ind w:left="1710"/>
        <w:rPr>
          <w:rFonts w:ascii="Times New Roman" w:hAnsi="Times New Roman" w:cs="Times New Roman"/>
          <w:sz w:val="24"/>
          <w:szCs w:val="24"/>
        </w:rPr>
      </w:pPr>
      <w:r w:rsidRPr="00894371">
        <w:rPr>
          <w:rFonts w:ascii="Times New Roman" w:hAnsi="Times New Roman" w:cs="Times New Roman"/>
          <w:sz w:val="24"/>
          <w:szCs w:val="24"/>
        </w:rPr>
        <w:t>Scientific and Technical Information (</w:t>
      </w:r>
      <w:r w:rsidR="008647B5" w:rsidRPr="00B82497">
        <w:rPr>
          <w:rFonts w:ascii="Times New Roman" w:hAnsi="Times New Roman" w:cs="Times New Roman"/>
          <w:sz w:val="24"/>
          <w:szCs w:val="24"/>
        </w:rPr>
        <w:t>STINFO</w:t>
      </w:r>
      <w:r w:rsidR="00894371">
        <w:rPr>
          <w:rFonts w:ascii="Times New Roman" w:hAnsi="Times New Roman" w:cs="Times New Roman"/>
          <w:sz w:val="24"/>
          <w:szCs w:val="24"/>
        </w:rPr>
        <w:t>)</w:t>
      </w:r>
      <w:r w:rsidR="008647B5" w:rsidRPr="00B82497">
        <w:rPr>
          <w:rFonts w:ascii="Times New Roman" w:hAnsi="Times New Roman" w:cs="Times New Roman"/>
          <w:sz w:val="24"/>
          <w:szCs w:val="24"/>
        </w:rPr>
        <w:t xml:space="preserve"> Training </w:t>
      </w:r>
      <w:r w:rsidR="00B51D36">
        <w:rPr>
          <w:sz w:val="23"/>
          <w:szCs w:val="23"/>
        </w:rPr>
        <w:t xml:space="preserve"> </w:t>
      </w:r>
      <w:hyperlink r:id="rId41" w:history="1">
        <w:r w:rsidR="00B51D36" w:rsidRPr="007734D9">
          <w:rPr>
            <w:rStyle w:val="Hyperlink"/>
            <w:rFonts w:ascii="Times New Roman" w:hAnsi="Times New Roman" w:cs="Times New Roman"/>
            <w:sz w:val="24"/>
            <w:szCs w:val="24"/>
          </w:rPr>
          <w:t>https://usaf.dps.mil/teams/afmcip/stinfo</w:t>
        </w:r>
      </w:hyperlink>
      <w:r w:rsidR="00B51D36" w:rsidRPr="007734D9">
        <w:rPr>
          <w:rFonts w:ascii="Times New Roman" w:hAnsi="Times New Roman" w:cs="Times New Roman"/>
          <w:sz w:val="24"/>
          <w:szCs w:val="24"/>
        </w:rPr>
        <w:t xml:space="preserve"> </w:t>
      </w:r>
      <w:r w:rsidR="00B51D36">
        <w:rPr>
          <w:rFonts w:ascii="Book Antiqua" w:hAnsi="Book Antiqua" w:cs="Calibri"/>
        </w:rPr>
        <w:br/>
        <w:t>(</w:t>
      </w:r>
      <w:r w:rsidR="00B51D36" w:rsidRPr="00255BFC">
        <w:rPr>
          <w:rFonts w:ascii="Times New Roman" w:hAnsi="Times New Roman" w:cs="Times New Roman"/>
          <w:sz w:val="24"/>
          <w:szCs w:val="24"/>
        </w:rPr>
        <w:t>STINFO training will migrate to another platform</w:t>
      </w:r>
      <w:r w:rsidR="00B51D36">
        <w:rPr>
          <w:rFonts w:ascii="Times New Roman" w:hAnsi="Times New Roman" w:cs="Times New Roman"/>
          <w:sz w:val="24"/>
          <w:szCs w:val="24"/>
        </w:rPr>
        <w:t xml:space="preserve"> in the future)</w:t>
      </w:r>
    </w:p>
    <w:p w14:paraId="37821F56" w14:textId="77777777" w:rsidR="00190624" w:rsidRDefault="00596D97" w:rsidP="00584BC6">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STINFO Focus Week Course</w:t>
      </w:r>
      <w:r w:rsidR="00A877F4">
        <w:rPr>
          <w:rFonts w:ascii="Times New Roman" w:hAnsi="Times New Roman" w:cs="Times New Roman"/>
          <w:sz w:val="24"/>
          <w:szCs w:val="24"/>
        </w:rPr>
        <w:t xml:space="preserve"> (EZS-126)</w:t>
      </w:r>
    </w:p>
    <w:p w14:paraId="7FBBDE60" w14:textId="4D5A26B0" w:rsidR="00257F7B" w:rsidRDefault="00190624" w:rsidP="00190624">
      <w:pPr>
        <w:pStyle w:val="NoSpacing"/>
        <w:numPr>
          <w:ilvl w:val="2"/>
          <w:numId w:val="1"/>
        </w:numPr>
        <w:spacing w:before="240" w:after="120"/>
        <w:ind w:left="1710"/>
        <w:rPr>
          <w:rFonts w:ascii="Times New Roman" w:hAnsi="Times New Roman" w:cs="Times New Roman"/>
          <w:sz w:val="24"/>
          <w:szCs w:val="24"/>
        </w:rPr>
      </w:pPr>
      <w:r>
        <w:rPr>
          <w:rFonts w:ascii="Times New Roman" w:hAnsi="Times New Roman" w:cs="Times New Roman"/>
          <w:sz w:val="24"/>
          <w:szCs w:val="24"/>
        </w:rPr>
        <w:t>MEARS Training Videos</w:t>
      </w:r>
      <w:r w:rsidR="00D72D75">
        <w:rPr>
          <w:rFonts w:ascii="Times New Roman" w:hAnsi="Times New Roman" w:cs="Times New Roman"/>
          <w:sz w:val="24"/>
          <w:szCs w:val="24"/>
        </w:rPr>
        <w:t xml:space="preserve"> </w:t>
      </w:r>
      <w:hyperlink r:id="rId42" w:history="1">
        <w:r w:rsidR="002476E5" w:rsidRPr="00941DBA">
          <w:rPr>
            <w:rStyle w:val="Hyperlink"/>
            <w:rFonts w:ascii="Times New Roman" w:hAnsi="Times New Roman" w:cs="Times New Roman"/>
            <w:sz w:val="24"/>
            <w:szCs w:val="24"/>
          </w:rPr>
          <w:t>https://usaf.dps.mil/teams/23230/CDM/DataMgt/Forms/AllItems.aspx</w:t>
        </w:r>
      </w:hyperlink>
    </w:p>
    <w:p w14:paraId="538DBA57" w14:textId="22DBC54F" w:rsidR="00596D97" w:rsidRPr="00190624" w:rsidRDefault="00596D97" w:rsidP="00257F7B">
      <w:pPr>
        <w:pStyle w:val="NoSpacing"/>
        <w:spacing w:before="240" w:after="120"/>
        <w:rPr>
          <w:rFonts w:ascii="Times New Roman" w:hAnsi="Times New Roman" w:cs="Times New Roman"/>
          <w:sz w:val="24"/>
          <w:szCs w:val="24"/>
        </w:rPr>
      </w:pPr>
    </w:p>
    <w:p w14:paraId="7F3282EE" w14:textId="7A7776E5" w:rsidR="00F002A8" w:rsidRPr="00443E98" w:rsidRDefault="00F002A8" w:rsidP="00443E98">
      <w:pPr>
        <w:pStyle w:val="Style1"/>
        <w:rPr>
          <w:b/>
        </w:rPr>
      </w:pPr>
      <w:bookmarkStart w:id="32" w:name="_Toc119993400"/>
      <w:r w:rsidRPr="00443E98">
        <w:rPr>
          <w:b/>
        </w:rPr>
        <w:lastRenderedPageBreak/>
        <w:t>D</w:t>
      </w:r>
      <w:r w:rsidR="0009045C" w:rsidRPr="00443E98">
        <w:rPr>
          <w:b/>
        </w:rPr>
        <w:t>EFINITIONS</w:t>
      </w:r>
      <w:r w:rsidRPr="00443E98">
        <w:rPr>
          <w:b/>
        </w:rPr>
        <w:t>, G</w:t>
      </w:r>
      <w:r w:rsidR="0009045C" w:rsidRPr="00443E98">
        <w:rPr>
          <w:b/>
        </w:rPr>
        <w:t xml:space="preserve">UIDING </w:t>
      </w:r>
      <w:r w:rsidRPr="00443E98">
        <w:rPr>
          <w:b/>
        </w:rPr>
        <w:t>P</w:t>
      </w:r>
      <w:r w:rsidR="0009045C" w:rsidRPr="00443E98">
        <w:rPr>
          <w:b/>
        </w:rPr>
        <w:t>RINCIPLES</w:t>
      </w:r>
      <w:r w:rsidRPr="00443E98">
        <w:rPr>
          <w:b/>
        </w:rPr>
        <w:t>, G</w:t>
      </w:r>
      <w:r w:rsidR="0009045C" w:rsidRPr="00443E98">
        <w:rPr>
          <w:b/>
        </w:rPr>
        <w:t>ROUND</w:t>
      </w:r>
      <w:r w:rsidRPr="00443E98">
        <w:rPr>
          <w:b/>
        </w:rPr>
        <w:t xml:space="preserve"> R</w:t>
      </w:r>
      <w:r w:rsidR="0009045C" w:rsidRPr="00443E98">
        <w:rPr>
          <w:b/>
        </w:rPr>
        <w:t>ULES</w:t>
      </w:r>
      <w:r w:rsidRPr="00443E98">
        <w:rPr>
          <w:b/>
        </w:rPr>
        <w:t>, A</w:t>
      </w:r>
      <w:r w:rsidR="0009045C" w:rsidRPr="00443E98">
        <w:rPr>
          <w:b/>
        </w:rPr>
        <w:t>SSUMPTIONS</w:t>
      </w:r>
      <w:r>
        <w:rPr>
          <w:b/>
        </w:rPr>
        <w:t xml:space="preserve"> </w:t>
      </w:r>
      <w:r w:rsidR="0009045C">
        <w:rPr>
          <w:b/>
        </w:rPr>
        <w:t>AND</w:t>
      </w:r>
      <w:r>
        <w:rPr>
          <w:b/>
        </w:rPr>
        <w:t>/</w:t>
      </w:r>
      <w:r w:rsidR="0009045C">
        <w:rPr>
          <w:b/>
        </w:rPr>
        <w:t>OR</w:t>
      </w:r>
      <w:r>
        <w:rPr>
          <w:b/>
        </w:rPr>
        <w:t xml:space="preserve"> A</w:t>
      </w:r>
      <w:r w:rsidR="0009045C">
        <w:rPr>
          <w:b/>
        </w:rPr>
        <w:t>CRONYMS</w:t>
      </w:r>
      <w:bookmarkEnd w:id="32"/>
    </w:p>
    <w:p w14:paraId="4FD5D0CE" w14:textId="77777777" w:rsidR="0009045C" w:rsidRDefault="0009045C" w:rsidP="0009045C">
      <w:pPr>
        <w:pStyle w:val="NoSpacing"/>
        <w:numPr>
          <w:ilvl w:val="1"/>
          <w:numId w:val="1"/>
        </w:numPr>
        <w:spacing w:before="240" w:after="120"/>
        <w:ind w:left="990" w:hanging="450"/>
        <w:rPr>
          <w:rFonts w:ascii="Times New Roman" w:hAnsi="Times New Roman" w:cs="Times New Roman"/>
          <w:sz w:val="24"/>
          <w:szCs w:val="24"/>
        </w:rPr>
      </w:pPr>
      <w:r>
        <w:rPr>
          <w:rFonts w:ascii="Times New Roman" w:hAnsi="Times New Roman" w:cs="Times New Roman"/>
          <w:sz w:val="24"/>
          <w:szCs w:val="24"/>
        </w:rPr>
        <w:t>Acronyms</w:t>
      </w:r>
    </w:p>
    <w:p w14:paraId="01EBECE2" w14:textId="148FB99F" w:rsidR="00BB5E75" w:rsidRDefault="00BB5E75"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AFI</w:t>
      </w:r>
      <w:r>
        <w:rPr>
          <w:rFonts w:ascii="Times New Roman" w:hAnsi="Times New Roman" w:cs="Times New Roman"/>
          <w:sz w:val="24"/>
          <w:szCs w:val="24"/>
        </w:rPr>
        <w:tab/>
        <w:t>Air Force Instruction</w:t>
      </w:r>
    </w:p>
    <w:p w14:paraId="58B861DA" w14:textId="4F72CB3E" w:rsidR="00C60C2D" w:rsidRDefault="00C60C2D"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AFIT</w:t>
      </w:r>
      <w:r>
        <w:rPr>
          <w:rFonts w:ascii="Times New Roman" w:hAnsi="Times New Roman" w:cs="Times New Roman"/>
          <w:sz w:val="24"/>
          <w:szCs w:val="24"/>
        </w:rPr>
        <w:tab/>
      </w:r>
      <w:r w:rsidR="00C972AD">
        <w:rPr>
          <w:rFonts w:ascii="Times New Roman" w:hAnsi="Times New Roman" w:cs="Times New Roman"/>
          <w:sz w:val="24"/>
          <w:szCs w:val="24"/>
        </w:rPr>
        <w:t>Air Force Institute of Technology</w:t>
      </w:r>
    </w:p>
    <w:p w14:paraId="348EBB11" w14:textId="77777777"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AFLCMC</w:t>
      </w:r>
      <w:r w:rsidR="00BD04CE">
        <w:rPr>
          <w:rFonts w:ascii="Times New Roman" w:hAnsi="Times New Roman" w:cs="Times New Roman"/>
          <w:sz w:val="24"/>
          <w:szCs w:val="24"/>
        </w:rPr>
        <w:tab/>
        <w:t>Air Force Life Cycle Management Center</w:t>
      </w:r>
    </w:p>
    <w:p w14:paraId="62AB50F8" w14:textId="7CCCEFC7"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AFMC</w:t>
      </w:r>
      <w:r w:rsidR="00BD04CE">
        <w:rPr>
          <w:rFonts w:ascii="Times New Roman" w:hAnsi="Times New Roman" w:cs="Times New Roman"/>
          <w:sz w:val="24"/>
          <w:szCs w:val="24"/>
        </w:rPr>
        <w:tab/>
        <w:t>Air Force Material Command</w:t>
      </w:r>
    </w:p>
    <w:p w14:paraId="5D17A412" w14:textId="430A7522" w:rsidR="000C16DA" w:rsidRDefault="000C16DA"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AF-PLM</w:t>
      </w:r>
      <w:r>
        <w:rPr>
          <w:rFonts w:ascii="Times New Roman" w:hAnsi="Times New Roman" w:cs="Times New Roman"/>
          <w:sz w:val="24"/>
          <w:szCs w:val="24"/>
        </w:rPr>
        <w:tab/>
        <w:t>Air Force Product Life Cycle Management</w:t>
      </w:r>
    </w:p>
    <w:p w14:paraId="614E131B" w14:textId="77777777"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APD</w:t>
      </w:r>
      <w:r w:rsidR="00BD04CE">
        <w:rPr>
          <w:rFonts w:ascii="Times New Roman" w:hAnsi="Times New Roman" w:cs="Times New Roman"/>
          <w:sz w:val="24"/>
          <w:szCs w:val="24"/>
        </w:rPr>
        <w:tab/>
        <w:t>Acquisition Professional Development</w:t>
      </w:r>
    </w:p>
    <w:p w14:paraId="0B3FEAEC" w14:textId="4D1720BF" w:rsidR="00C60C2D" w:rsidRDefault="00C60C2D"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b/>
        <w:t>Acquisition Strategy</w:t>
      </w:r>
      <w:r w:rsidR="00DF2BE3">
        <w:rPr>
          <w:rFonts w:ascii="Times New Roman" w:hAnsi="Times New Roman" w:cs="Times New Roman"/>
          <w:sz w:val="24"/>
          <w:szCs w:val="24"/>
        </w:rPr>
        <w:t xml:space="preserve"> </w:t>
      </w:r>
    </w:p>
    <w:p w14:paraId="0B501F73" w14:textId="4679B754" w:rsidR="006816BD" w:rsidRDefault="006816BD"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ASoT</w:t>
      </w:r>
      <w:r>
        <w:rPr>
          <w:rFonts w:ascii="Times New Roman" w:hAnsi="Times New Roman" w:cs="Times New Roman"/>
          <w:sz w:val="24"/>
          <w:szCs w:val="24"/>
        </w:rPr>
        <w:tab/>
        <w:t>Authoritative Source of Truth</w:t>
      </w:r>
    </w:p>
    <w:p w14:paraId="2E2419BB" w14:textId="77777777" w:rsidR="00A85B99" w:rsidRDefault="00A85B99"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ASSIST</w:t>
      </w:r>
      <w:r>
        <w:rPr>
          <w:rFonts w:ascii="Times New Roman" w:hAnsi="Times New Roman" w:cs="Times New Roman"/>
          <w:sz w:val="24"/>
          <w:szCs w:val="24"/>
        </w:rPr>
        <w:tab/>
        <w:t>Acquisition Streamlining and Standardization Information System</w:t>
      </w:r>
    </w:p>
    <w:p w14:paraId="39FBE50A" w14:textId="77777777" w:rsidR="00C60C2D" w:rsidRDefault="00C60C2D"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BOE</w:t>
      </w:r>
      <w:r>
        <w:rPr>
          <w:rFonts w:ascii="Times New Roman" w:hAnsi="Times New Roman" w:cs="Times New Roman"/>
          <w:sz w:val="24"/>
          <w:szCs w:val="24"/>
        </w:rPr>
        <w:tab/>
        <w:t>Basis of Estimate</w:t>
      </w:r>
    </w:p>
    <w:p w14:paraId="0F8E7CC3" w14:textId="77777777" w:rsidR="00910BFF" w:rsidRDefault="00910BFF"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CAC</w:t>
      </w:r>
      <w:r w:rsidR="002A3264">
        <w:rPr>
          <w:rFonts w:ascii="Times New Roman" w:hAnsi="Times New Roman" w:cs="Times New Roman"/>
          <w:sz w:val="24"/>
          <w:szCs w:val="24"/>
        </w:rPr>
        <w:tab/>
        <w:t>Common Access Card</w:t>
      </w:r>
    </w:p>
    <w:p w14:paraId="68550D4B" w14:textId="77777777"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C/DM</w:t>
      </w:r>
      <w:r w:rsidR="00BD04CE">
        <w:rPr>
          <w:rFonts w:ascii="Times New Roman" w:hAnsi="Times New Roman" w:cs="Times New Roman"/>
          <w:sz w:val="24"/>
          <w:szCs w:val="24"/>
        </w:rPr>
        <w:tab/>
        <w:t>Configuration/Data Management</w:t>
      </w:r>
    </w:p>
    <w:p w14:paraId="21EBE8E3" w14:textId="77777777" w:rsidR="00CE738A" w:rsidRDefault="00CE738A"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CDO</w:t>
      </w:r>
      <w:r>
        <w:rPr>
          <w:rFonts w:ascii="Times New Roman" w:hAnsi="Times New Roman" w:cs="Times New Roman"/>
          <w:sz w:val="24"/>
          <w:szCs w:val="24"/>
        </w:rPr>
        <w:tab/>
        <w:t>Controlling DoD Office</w:t>
      </w:r>
    </w:p>
    <w:p w14:paraId="725222DB" w14:textId="77777777" w:rsidR="00A85B99" w:rsidRDefault="00A85B99"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CDRL</w:t>
      </w:r>
      <w:r>
        <w:rPr>
          <w:rFonts w:ascii="Times New Roman" w:hAnsi="Times New Roman" w:cs="Times New Roman"/>
          <w:sz w:val="24"/>
          <w:szCs w:val="24"/>
        </w:rPr>
        <w:tab/>
        <w:t>Contract Data Requirements List</w:t>
      </w:r>
    </w:p>
    <w:p w14:paraId="541015F5" w14:textId="77777777" w:rsidR="00A85B99" w:rsidRDefault="00A85B99"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CLIN</w:t>
      </w:r>
      <w:r>
        <w:rPr>
          <w:rFonts w:ascii="Times New Roman" w:hAnsi="Times New Roman" w:cs="Times New Roman"/>
          <w:sz w:val="24"/>
          <w:szCs w:val="24"/>
        </w:rPr>
        <w:tab/>
        <w:t>Contract Line Item Number</w:t>
      </w:r>
    </w:p>
    <w:p w14:paraId="08272F26" w14:textId="77777777" w:rsidR="00A85B99" w:rsidRDefault="00A85B99"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CM</w:t>
      </w:r>
      <w:r>
        <w:rPr>
          <w:rFonts w:ascii="Times New Roman" w:hAnsi="Times New Roman" w:cs="Times New Roman"/>
          <w:sz w:val="24"/>
          <w:szCs w:val="24"/>
        </w:rPr>
        <w:tab/>
        <w:t>Configuration Management or Configuration Manager</w:t>
      </w:r>
    </w:p>
    <w:p w14:paraId="12A84368" w14:textId="77777777"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CPAR</w:t>
      </w:r>
      <w:r w:rsidR="0035558A">
        <w:rPr>
          <w:rFonts w:ascii="Times New Roman" w:hAnsi="Times New Roman" w:cs="Times New Roman"/>
          <w:sz w:val="24"/>
          <w:szCs w:val="24"/>
        </w:rPr>
        <w:tab/>
        <w:t>Contractor Performance Assessment Reporting</w:t>
      </w:r>
    </w:p>
    <w:p w14:paraId="5C2EAD85" w14:textId="77777777"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CRM</w:t>
      </w:r>
      <w:r w:rsidR="008467F9">
        <w:rPr>
          <w:rFonts w:ascii="Times New Roman" w:hAnsi="Times New Roman" w:cs="Times New Roman"/>
          <w:sz w:val="24"/>
          <w:szCs w:val="24"/>
        </w:rPr>
        <w:tab/>
        <w:t>Comment Resolution Matrix</w:t>
      </w:r>
    </w:p>
    <w:p w14:paraId="505A64C6" w14:textId="0C028874" w:rsidR="00EF63EA" w:rsidRDefault="00EF63EA"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CSO</w:t>
      </w:r>
      <w:r>
        <w:rPr>
          <w:rFonts w:ascii="Times New Roman" w:hAnsi="Times New Roman" w:cs="Times New Roman"/>
          <w:sz w:val="24"/>
          <w:szCs w:val="24"/>
        </w:rPr>
        <w:tab/>
      </w:r>
      <w:r w:rsidRPr="00627AEB">
        <w:rPr>
          <w:rFonts w:ascii="Times New Roman" w:hAnsi="Times New Roman" w:cs="Times New Roman"/>
          <w:sz w:val="24"/>
          <w:szCs w:val="24"/>
          <w:lang w:val="en"/>
        </w:rPr>
        <w:t>Capability Support Office</w:t>
      </w:r>
    </w:p>
    <w:p w14:paraId="067360C8" w14:textId="77777777"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CTR</w:t>
      </w:r>
      <w:r>
        <w:rPr>
          <w:rFonts w:ascii="Times New Roman" w:hAnsi="Times New Roman" w:cs="Times New Roman"/>
          <w:sz w:val="24"/>
          <w:szCs w:val="24"/>
        </w:rPr>
        <w:tab/>
        <w:t>Contractor</w:t>
      </w:r>
    </w:p>
    <w:p w14:paraId="13549AE5"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CUI</w:t>
      </w:r>
      <w:r>
        <w:rPr>
          <w:rFonts w:ascii="Times New Roman" w:hAnsi="Times New Roman" w:cs="Times New Roman"/>
          <w:sz w:val="24"/>
          <w:szCs w:val="24"/>
        </w:rPr>
        <w:tab/>
        <w:t>Controlled Unclassified Information</w:t>
      </w:r>
    </w:p>
    <w:p w14:paraId="05DD2AF4" w14:textId="77652779" w:rsidR="00DE2876" w:rsidRDefault="00DE287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DAFI</w:t>
      </w:r>
      <w:r>
        <w:rPr>
          <w:rFonts w:ascii="Times New Roman" w:hAnsi="Times New Roman" w:cs="Times New Roman"/>
          <w:sz w:val="24"/>
          <w:szCs w:val="24"/>
        </w:rPr>
        <w:tab/>
      </w:r>
      <w:r>
        <w:rPr>
          <w:rFonts w:ascii="Times New Roman" w:hAnsi="Times New Roman"/>
          <w:sz w:val="24"/>
        </w:rPr>
        <w:t>Department of Air Force Instruction</w:t>
      </w:r>
    </w:p>
    <w:p w14:paraId="02392A09"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DAL</w:t>
      </w:r>
      <w:r>
        <w:rPr>
          <w:rFonts w:ascii="Times New Roman" w:hAnsi="Times New Roman" w:cs="Times New Roman"/>
          <w:sz w:val="24"/>
          <w:szCs w:val="24"/>
        </w:rPr>
        <w:tab/>
        <w:t>Data Accession List</w:t>
      </w:r>
      <w:r>
        <w:rPr>
          <w:rFonts w:ascii="Times New Roman" w:hAnsi="Times New Roman" w:cs="Times New Roman"/>
          <w:sz w:val="24"/>
          <w:szCs w:val="24"/>
        </w:rPr>
        <w:tab/>
      </w:r>
      <w:r>
        <w:rPr>
          <w:rFonts w:ascii="Times New Roman" w:hAnsi="Times New Roman" w:cs="Times New Roman"/>
          <w:sz w:val="24"/>
          <w:szCs w:val="24"/>
        </w:rPr>
        <w:tab/>
      </w:r>
    </w:p>
    <w:p w14:paraId="660E4035" w14:textId="77777777"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DAU</w:t>
      </w:r>
      <w:r w:rsidR="008467F9">
        <w:rPr>
          <w:rFonts w:ascii="Times New Roman" w:hAnsi="Times New Roman" w:cs="Times New Roman"/>
          <w:sz w:val="24"/>
          <w:szCs w:val="24"/>
        </w:rPr>
        <w:tab/>
        <w:t>Defense Acquisition University</w:t>
      </w:r>
    </w:p>
    <w:p w14:paraId="4BC22026"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DFARS</w:t>
      </w:r>
      <w:r>
        <w:rPr>
          <w:rFonts w:ascii="Times New Roman" w:hAnsi="Times New Roman" w:cs="Times New Roman"/>
          <w:sz w:val="24"/>
          <w:szCs w:val="24"/>
        </w:rPr>
        <w:tab/>
        <w:t>Defense Federal Acquisition Regulations Supplement</w:t>
      </w:r>
    </w:p>
    <w:p w14:paraId="71583C0D"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DID</w:t>
      </w:r>
      <w:r>
        <w:rPr>
          <w:rFonts w:ascii="Times New Roman" w:hAnsi="Times New Roman" w:cs="Times New Roman"/>
          <w:sz w:val="24"/>
          <w:szCs w:val="24"/>
        </w:rPr>
        <w:tab/>
        <w:t>Data Item Description</w:t>
      </w:r>
    </w:p>
    <w:p w14:paraId="6104AE4A"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DM</w:t>
      </w:r>
      <w:r>
        <w:rPr>
          <w:rFonts w:ascii="Times New Roman" w:hAnsi="Times New Roman" w:cs="Times New Roman"/>
          <w:sz w:val="24"/>
          <w:szCs w:val="24"/>
        </w:rPr>
        <w:tab/>
        <w:t>Data Manager</w:t>
      </w:r>
    </w:p>
    <w:p w14:paraId="0B9F388F" w14:textId="3203D43F" w:rsidR="00910BFF" w:rsidRDefault="00910BFF"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DoD</w:t>
      </w:r>
      <w:r w:rsidR="002A3264">
        <w:rPr>
          <w:rFonts w:ascii="Times New Roman" w:hAnsi="Times New Roman" w:cs="Times New Roman"/>
          <w:sz w:val="24"/>
          <w:szCs w:val="24"/>
        </w:rPr>
        <w:tab/>
        <w:t>Department of Defense</w:t>
      </w:r>
    </w:p>
    <w:p w14:paraId="7310ED29" w14:textId="1B1C574F" w:rsidR="00AB2D64" w:rsidRDefault="00AB2D64"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DoDD</w:t>
      </w:r>
      <w:r>
        <w:rPr>
          <w:rFonts w:ascii="Times New Roman" w:hAnsi="Times New Roman" w:cs="Times New Roman"/>
          <w:sz w:val="24"/>
          <w:szCs w:val="24"/>
        </w:rPr>
        <w:tab/>
        <w:t>Department of Defense Directive</w:t>
      </w:r>
    </w:p>
    <w:p w14:paraId="1FE742E0" w14:textId="6A8A24A9" w:rsidR="00AB2D64" w:rsidRDefault="00AB2D64"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DoDI</w:t>
      </w:r>
      <w:r>
        <w:rPr>
          <w:rFonts w:ascii="Times New Roman" w:hAnsi="Times New Roman" w:cs="Times New Roman"/>
          <w:sz w:val="24"/>
          <w:szCs w:val="24"/>
        </w:rPr>
        <w:tab/>
        <w:t>Department of Defense Instruction</w:t>
      </w:r>
    </w:p>
    <w:p w14:paraId="57F25578" w14:textId="4F27ECE0" w:rsidR="00AB2D64" w:rsidRDefault="00AB2D64"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lastRenderedPageBreak/>
        <w:t>DoDM</w:t>
      </w:r>
      <w:r>
        <w:rPr>
          <w:rFonts w:ascii="Times New Roman" w:hAnsi="Times New Roman" w:cs="Times New Roman"/>
          <w:sz w:val="24"/>
          <w:szCs w:val="24"/>
        </w:rPr>
        <w:tab/>
        <w:t>Department of Defense Manual</w:t>
      </w:r>
    </w:p>
    <w:p w14:paraId="76497A19"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DRRB</w:t>
      </w:r>
      <w:r>
        <w:rPr>
          <w:rFonts w:ascii="Times New Roman" w:hAnsi="Times New Roman" w:cs="Times New Roman"/>
          <w:sz w:val="24"/>
          <w:szCs w:val="24"/>
        </w:rPr>
        <w:tab/>
        <w:t>Data Requirements Review Board</w:t>
      </w:r>
    </w:p>
    <w:p w14:paraId="1373029E" w14:textId="2E6F2176" w:rsidR="00310728" w:rsidRPr="00310728" w:rsidRDefault="00310728" w:rsidP="00EB395F">
      <w:pPr>
        <w:pStyle w:val="NoSpacing"/>
        <w:spacing w:after="120"/>
        <w:ind w:left="2340" w:hanging="1350"/>
        <w:rPr>
          <w:rFonts w:ascii="Times New Roman" w:hAnsi="Times New Roman" w:cs="Times New Roman"/>
          <w:sz w:val="24"/>
          <w:szCs w:val="24"/>
        </w:rPr>
      </w:pPr>
      <w:r w:rsidRPr="00310728">
        <w:rPr>
          <w:rFonts w:ascii="Times New Roman" w:hAnsi="Times New Roman" w:cs="Times New Roman"/>
          <w:sz w:val="24"/>
          <w:szCs w:val="24"/>
        </w:rPr>
        <w:t xml:space="preserve">EIA </w:t>
      </w:r>
      <w:r>
        <w:rPr>
          <w:rFonts w:ascii="Times New Roman" w:hAnsi="Times New Roman" w:cs="Times New Roman"/>
          <w:sz w:val="24"/>
          <w:szCs w:val="24"/>
        </w:rPr>
        <w:tab/>
      </w:r>
      <w:r w:rsidRPr="00310728">
        <w:rPr>
          <w:rFonts w:ascii="Times New Roman" w:hAnsi="Times New Roman" w:cs="Times New Roman"/>
          <w:sz w:val="24"/>
          <w:szCs w:val="24"/>
        </w:rPr>
        <w:t>Electronic Industries Alliance</w:t>
      </w:r>
    </w:p>
    <w:p w14:paraId="7BDDFB1A" w14:textId="093A0F8B"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ECP</w:t>
      </w:r>
      <w:r w:rsidR="007F0374">
        <w:rPr>
          <w:rFonts w:ascii="Times New Roman" w:hAnsi="Times New Roman" w:cs="Times New Roman"/>
          <w:sz w:val="24"/>
          <w:szCs w:val="24"/>
        </w:rPr>
        <w:tab/>
        <w:t>Engineering Change Proposal</w:t>
      </w:r>
    </w:p>
    <w:p w14:paraId="0DF7158D"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FAR</w:t>
      </w:r>
      <w:r>
        <w:rPr>
          <w:rFonts w:ascii="Times New Roman" w:hAnsi="Times New Roman" w:cs="Times New Roman"/>
          <w:sz w:val="24"/>
          <w:szCs w:val="24"/>
        </w:rPr>
        <w:tab/>
        <w:t>Federal Acquisition Regulation</w:t>
      </w:r>
    </w:p>
    <w:p w14:paraId="3B17C067" w14:textId="74F5AFCC" w:rsidR="00803734" w:rsidRPr="00803734" w:rsidRDefault="00803734" w:rsidP="00EB395F">
      <w:pPr>
        <w:pStyle w:val="NoSpacing"/>
        <w:spacing w:after="120"/>
        <w:ind w:left="2340" w:hanging="1350"/>
        <w:rPr>
          <w:rFonts w:ascii="Times New Roman" w:hAnsi="Times New Roman" w:cs="Times New Roman"/>
          <w:sz w:val="24"/>
          <w:szCs w:val="24"/>
        </w:rPr>
      </w:pPr>
      <w:r w:rsidRPr="00803734">
        <w:rPr>
          <w:rFonts w:ascii="Times New Roman" w:hAnsi="Times New Roman" w:cs="Times New Roman"/>
          <w:sz w:val="24"/>
          <w:szCs w:val="24"/>
        </w:rPr>
        <w:t xml:space="preserve">GEIA </w:t>
      </w:r>
      <w:r>
        <w:rPr>
          <w:rFonts w:ascii="Times New Roman" w:hAnsi="Times New Roman" w:cs="Times New Roman"/>
          <w:sz w:val="24"/>
          <w:szCs w:val="24"/>
        </w:rPr>
        <w:tab/>
      </w:r>
      <w:r w:rsidRPr="00803734">
        <w:rPr>
          <w:rFonts w:ascii="Times New Roman" w:hAnsi="Times New Roman" w:cs="Times New Roman"/>
          <w:sz w:val="24"/>
          <w:szCs w:val="24"/>
        </w:rPr>
        <w:t>Government Electronics and Information</w:t>
      </w:r>
    </w:p>
    <w:p w14:paraId="5B027480" w14:textId="27672589"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GPR</w:t>
      </w:r>
      <w:r>
        <w:rPr>
          <w:rFonts w:ascii="Times New Roman" w:hAnsi="Times New Roman" w:cs="Times New Roman"/>
          <w:sz w:val="24"/>
          <w:szCs w:val="24"/>
        </w:rPr>
        <w:tab/>
        <w:t>Government Purpose Rights</w:t>
      </w:r>
    </w:p>
    <w:p w14:paraId="083C27C6" w14:textId="77777777" w:rsidR="00910BFF" w:rsidRDefault="00910BFF"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ICP</w:t>
      </w:r>
      <w:r w:rsidR="00A224E7">
        <w:rPr>
          <w:rFonts w:ascii="Times New Roman" w:hAnsi="Times New Roman" w:cs="Times New Roman"/>
          <w:sz w:val="24"/>
          <w:szCs w:val="24"/>
        </w:rPr>
        <w:tab/>
        <w:t>Item, Component or Process</w:t>
      </w:r>
    </w:p>
    <w:p w14:paraId="06CE7F2C"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IP</w:t>
      </w:r>
      <w:r>
        <w:rPr>
          <w:rFonts w:ascii="Times New Roman" w:hAnsi="Times New Roman" w:cs="Times New Roman"/>
          <w:sz w:val="24"/>
          <w:szCs w:val="24"/>
        </w:rPr>
        <w:tab/>
        <w:t>Intellectual Property</w:t>
      </w:r>
    </w:p>
    <w:p w14:paraId="3AF15CDA" w14:textId="77777777" w:rsidR="00C60C2D" w:rsidRDefault="00C60C2D"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IPG</w:t>
      </w:r>
      <w:r>
        <w:rPr>
          <w:rFonts w:ascii="Times New Roman" w:hAnsi="Times New Roman" w:cs="Times New Roman"/>
          <w:sz w:val="24"/>
          <w:szCs w:val="24"/>
        </w:rPr>
        <w:tab/>
        <w:t>Internal Process Guide</w:t>
      </w:r>
    </w:p>
    <w:p w14:paraId="5883F4EE"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IPR</w:t>
      </w:r>
      <w:r>
        <w:rPr>
          <w:rFonts w:ascii="Times New Roman" w:hAnsi="Times New Roman" w:cs="Times New Roman"/>
          <w:sz w:val="24"/>
          <w:szCs w:val="24"/>
        </w:rPr>
        <w:tab/>
        <w:t>In-Process Review</w:t>
      </w:r>
    </w:p>
    <w:p w14:paraId="59583137" w14:textId="77777777"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IPT</w:t>
      </w:r>
      <w:r>
        <w:rPr>
          <w:rFonts w:ascii="Times New Roman" w:hAnsi="Times New Roman" w:cs="Times New Roman"/>
          <w:sz w:val="24"/>
          <w:szCs w:val="24"/>
        </w:rPr>
        <w:tab/>
        <w:t>Integrated Product Team</w:t>
      </w:r>
    </w:p>
    <w:p w14:paraId="4E401A30" w14:textId="77777777" w:rsidR="005B7E14" w:rsidRPr="005B7E14" w:rsidRDefault="005B7E14"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LCMP</w:t>
      </w:r>
      <w:r>
        <w:rPr>
          <w:rFonts w:ascii="Times New Roman" w:hAnsi="Times New Roman" w:cs="Times New Roman"/>
          <w:sz w:val="24"/>
          <w:szCs w:val="24"/>
        </w:rPr>
        <w:tab/>
      </w:r>
      <w:r w:rsidRPr="005B7E14">
        <w:rPr>
          <w:rFonts w:ascii="Times New Roman" w:hAnsi="Times New Roman" w:cs="Times New Roman"/>
          <w:sz w:val="24"/>
          <w:szCs w:val="24"/>
        </w:rPr>
        <w:t>Life-Cycle Management Plan (LCMP)</w:t>
      </w:r>
    </w:p>
    <w:p w14:paraId="2764F442" w14:textId="768E5AD8" w:rsidR="009258C6" w:rsidRDefault="009258C6"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LR</w:t>
      </w:r>
      <w:r>
        <w:rPr>
          <w:rFonts w:ascii="Times New Roman" w:hAnsi="Times New Roman" w:cs="Times New Roman"/>
          <w:sz w:val="24"/>
          <w:szCs w:val="24"/>
        </w:rPr>
        <w:tab/>
        <w:t>Limited Rights</w:t>
      </w:r>
    </w:p>
    <w:p w14:paraId="66FB4351" w14:textId="77777777" w:rsidR="00D3676A" w:rsidRDefault="00D3676A"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MEARS</w:t>
      </w:r>
      <w:r>
        <w:rPr>
          <w:rFonts w:ascii="Times New Roman" w:hAnsi="Times New Roman" w:cs="Times New Roman"/>
          <w:sz w:val="24"/>
          <w:szCs w:val="24"/>
        </w:rPr>
        <w:tab/>
        <w:t>Multi-user Engineering Change Proposal Automated Review System</w:t>
      </w:r>
    </w:p>
    <w:p w14:paraId="5052753C" w14:textId="77777777" w:rsidR="009258C6" w:rsidRDefault="00EB479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MIL-STD</w:t>
      </w:r>
      <w:r>
        <w:rPr>
          <w:rFonts w:ascii="Times New Roman" w:hAnsi="Times New Roman" w:cs="Times New Roman"/>
          <w:sz w:val="24"/>
          <w:szCs w:val="24"/>
        </w:rPr>
        <w:tab/>
        <w:t>Military Standard</w:t>
      </w:r>
    </w:p>
    <w:p w14:paraId="06684D7A" w14:textId="77777777" w:rsidR="00910BFF" w:rsidRDefault="00910BFF"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OEM</w:t>
      </w:r>
      <w:r w:rsidR="002A3264">
        <w:rPr>
          <w:rFonts w:ascii="Times New Roman" w:hAnsi="Times New Roman" w:cs="Times New Roman"/>
          <w:sz w:val="24"/>
          <w:szCs w:val="24"/>
        </w:rPr>
        <w:tab/>
        <w:t>Original Equipment Manufacturer</w:t>
      </w:r>
    </w:p>
    <w:p w14:paraId="6A70EA27" w14:textId="77777777" w:rsidR="00910BFF" w:rsidRDefault="00910BFF"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OMB</w:t>
      </w:r>
      <w:r w:rsidR="006D23BE">
        <w:rPr>
          <w:rFonts w:ascii="Times New Roman" w:hAnsi="Times New Roman" w:cs="Times New Roman"/>
          <w:sz w:val="24"/>
          <w:szCs w:val="24"/>
        </w:rPr>
        <w:tab/>
        <w:t>Office of Management and Budget</w:t>
      </w:r>
    </w:p>
    <w:p w14:paraId="08D3DA26" w14:textId="77777777" w:rsidR="00EB479E" w:rsidRDefault="00EB479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OPR</w:t>
      </w:r>
      <w:r>
        <w:rPr>
          <w:rFonts w:ascii="Times New Roman" w:hAnsi="Times New Roman" w:cs="Times New Roman"/>
          <w:sz w:val="24"/>
          <w:szCs w:val="24"/>
        </w:rPr>
        <w:tab/>
        <w:t>Office of Primary Responsibility</w:t>
      </w:r>
    </w:p>
    <w:p w14:paraId="4264A092" w14:textId="77777777" w:rsidR="00EB479E" w:rsidRDefault="00EB479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PCO</w:t>
      </w:r>
      <w:r>
        <w:rPr>
          <w:rFonts w:ascii="Times New Roman" w:hAnsi="Times New Roman" w:cs="Times New Roman"/>
          <w:sz w:val="24"/>
          <w:szCs w:val="24"/>
        </w:rPr>
        <w:tab/>
        <w:t>Procuring Contracting Officer</w:t>
      </w:r>
    </w:p>
    <w:p w14:paraId="2970E6CB" w14:textId="77777777"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PEO</w:t>
      </w:r>
      <w:r w:rsidR="007A020E">
        <w:rPr>
          <w:rFonts w:ascii="Times New Roman" w:hAnsi="Times New Roman" w:cs="Times New Roman"/>
          <w:sz w:val="24"/>
          <w:szCs w:val="24"/>
        </w:rPr>
        <w:tab/>
        <w:t>Program Executive Officer</w:t>
      </w:r>
    </w:p>
    <w:p w14:paraId="6B52C6D8" w14:textId="77777777" w:rsidR="00910BFF" w:rsidRDefault="00910BFF"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PKI</w:t>
      </w:r>
      <w:r w:rsidR="006D23BE">
        <w:rPr>
          <w:rFonts w:ascii="Times New Roman" w:hAnsi="Times New Roman" w:cs="Times New Roman"/>
          <w:sz w:val="24"/>
          <w:szCs w:val="24"/>
        </w:rPr>
        <w:tab/>
        <w:t>Public Key Infrastructure</w:t>
      </w:r>
    </w:p>
    <w:p w14:paraId="61A34926" w14:textId="77777777" w:rsidR="00EB479E" w:rsidRDefault="00EB479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PM</w:t>
      </w:r>
      <w:r>
        <w:rPr>
          <w:rFonts w:ascii="Times New Roman" w:hAnsi="Times New Roman" w:cs="Times New Roman"/>
          <w:sz w:val="24"/>
          <w:szCs w:val="24"/>
        </w:rPr>
        <w:tab/>
        <w:t>Program Manager</w:t>
      </w:r>
    </w:p>
    <w:p w14:paraId="503A1A3C" w14:textId="77777777" w:rsidR="00EB479E" w:rsidRDefault="00EB479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POC</w:t>
      </w:r>
      <w:r>
        <w:rPr>
          <w:rFonts w:ascii="Times New Roman" w:hAnsi="Times New Roman" w:cs="Times New Roman"/>
          <w:sz w:val="24"/>
          <w:szCs w:val="24"/>
        </w:rPr>
        <w:tab/>
        <w:t>Point of Contact</w:t>
      </w:r>
    </w:p>
    <w:p w14:paraId="600D4B0F" w14:textId="4D1990A3" w:rsidR="00250EE2" w:rsidRDefault="00250EE2"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PWS</w:t>
      </w:r>
      <w:r>
        <w:rPr>
          <w:rFonts w:ascii="Times New Roman" w:hAnsi="Times New Roman" w:cs="Times New Roman"/>
          <w:sz w:val="24"/>
          <w:szCs w:val="24"/>
        </w:rPr>
        <w:tab/>
        <w:t>Performance Work Statement</w:t>
      </w:r>
    </w:p>
    <w:p w14:paraId="68CE9601" w14:textId="6FA2666D" w:rsidR="006816BD" w:rsidRDefault="006816BD"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QA</w:t>
      </w:r>
      <w:r>
        <w:rPr>
          <w:rFonts w:ascii="Times New Roman" w:hAnsi="Times New Roman" w:cs="Times New Roman"/>
          <w:sz w:val="24"/>
          <w:szCs w:val="24"/>
        </w:rPr>
        <w:tab/>
        <w:t>Q</w:t>
      </w:r>
      <w:r w:rsidRPr="006816BD">
        <w:rPr>
          <w:rFonts w:ascii="Times New Roman" w:hAnsi="Times New Roman" w:cs="Times New Roman"/>
          <w:sz w:val="24"/>
          <w:szCs w:val="24"/>
        </w:rPr>
        <w:t xml:space="preserve">uality </w:t>
      </w:r>
      <w:r>
        <w:rPr>
          <w:rFonts w:ascii="Times New Roman" w:hAnsi="Times New Roman" w:cs="Times New Roman"/>
          <w:sz w:val="24"/>
          <w:szCs w:val="24"/>
        </w:rPr>
        <w:t>A</w:t>
      </w:r>
      <w:r w:rsidRPr="006816BD">
        <w:rPr>
          <w:rFonts w:ascii="Times New Roman" w:hAnsi="Times New Roman" w:cs="Times New Roman"/>
          <w:sz w:val="24"/>
          <w:szCs w:val="24"/>
        </w:rPr>
        <w:t>ssurance</w:t>
      </w:r>
    </w:p>
    <w:p w14:paraId="7905616D" w14:textId="77777777" w:rsidR="00250EE2" w:rsidRDefault="00250EE2"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RFP</w:t>
      </w:r>
      <w:r>
        <w:rPr>
          <w:rFonts w:ascii="Times New Roman" w:hAnsi="Times New Roman" w:cs="Times New Roman"/>
          <w:sz w:val="24"/>
          <w:szCs w:val="24"/>
        </w:rPr>
        <w:tab/>
        <w:t>Request for Proposal</w:t>
      </w:r>
    </w:p>
    <w:p w14:paraId="5E7790C6" w14:textId="77777777" w:rsidR="00250EE2" w:rsidRDefault="00250EE2"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RR</w:t>
      </w:r>
      <w:r>
        <w:rPr>
          <w:rFonts w:ascii="Times New Roman" w:hAnsi="Times New Roman" w:cs="Times New Roman"/>
          <w:sz w:val="24"/>
          <w:szCs w:val="24"/>
        </w:rPr>
        <w:tab/>
        <w:t>Restricted Rights</w:t>
      </w:r>
    </w:p>
    <w:p w14:paraId="2BF9F7A3" w14:textId="77777777" w:rsidR="00254EDB" w:rsidRDefault="00254EDB"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SBIR</w:t>
      </w:r>
      <w:r w:rsidR="00993995">
        <w:rPr>
          <w:rFonts w:ascii="Times New Roman" w:hAnsi="Times New Roman" w:cs="Times New Roman"/>
          <w:sz w:val="24"/>
          <w:szCs w:val="24"/>
        </w:rPr>
        <w:tab/>
        <w:t>S</w:t>
      </w:r>
      <w:r w:rsidR="00993995" w:rsidRPr="00993995">
        <w:rPr>
          <w:rFonts w:ascii="Times New Roman" w:hAnsi="Times New Roman" w:cs="Times New Roman"/>
          <w:sz w:val="24"/>
          <w:szCs w:val="24"/>
        </w:rPr>
        <w:t xml:space="preserve">mall </w:t>
      </w:r>
      <w:r w:rsidR="00993995">
        <w:rPr>
          <w:rFonts w:ascii="Times New Roman" w:hAnsi="Times New Roman" w:cs="Times New Roman"/>
          <w:sz w:val="24"/>
          <w:szCs w:val="24"/>
        </w:rPr>
        <w:t>Business Innovation R</w:t>
      </w:r>
      <w:r w:rsidR="00993995" w:rsidRPr="00993995">
        <w:rPr>
          <w:rFonts w:ascii="Times New Roman" w:hAnsi="Times New Roman" w:cs="Times New Roman"/>
          <w:sz w:val="24"/>
          <w:szCs w:val="24"/>
        </w:rPr>
        <w:t>esearch</w:t>
      </w:r>
    </w:p>
    <w:p w14:paraId="2F9DFDC9" w14:textId="77777777" w:rsidR="00910BFF" w:rsidRDefault="00910BFF"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SIPOC</w:t>
      </w:r>
      <w:r w:rsidR="002A3264">
        <w:rPr>
          <w:rFonts w:ascii="Times New Roman" w:hAnsi="Times New Roman" w:cs="Times New Roman"/>
          <w:sz w:val="24"/>
          <w:szCs w:val="24"/>
        </w:rPr>
        <w:tab/>
        <w:t>Suppliers, Inputs, Process, Outputs, Customers</w:t>
      </w:r>
    </w:p>
    <w:p w14:paraId="5B1DCC21" w14:textId="4075B098" w:rsidR="006D23BE" w:rsidRDefault="006D23B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SMART</w:t>
      </w:r>
      <w:r w:rsidR="0035558A">
        <w:rPr>
          <w:rFonts w:ascii="Times New Roman" w:hAnsi="Times New Roman" w:cs="Times New Roman"/>
          <w:sz w:val="24"/>
          <w:szCs w:val="24"/>
        </w:rPr>
        <w:tab/>
        <w:t>Specific</w:t>
      </w:r>
      <w:r w:rsidR="003F378D">
        <w:rPr>
          <w:rFonts w:ascii="Times New Roman" w:hAnsi="Times New Roman" w:cs="Times New Roman"/>
          <w:sz w:val="24"/>
          <w:szCs w:val="24"/>
        </w:rPr>
        <w:t>,</w:t>
      </w:r>
      <w:r w:rsidR="0035558A">
        <w:rPr>
          <w:rFonts w:ascii="Times New Roman" w:hAnsi="Times New Roman" w:cs="Times New Roman"/>
          <w:sz w:val="24"/>
          <w:szCs w:val="24"/>
        </w:rPr>
        <w:t xml:space="preserve"> Measurable</w:t>
      </w:r>
      <w:r w:rsidR="003F378D">
        <w:rPr>
          <w:rFonts w:ascii="Times New Roman" w:hAnsi="Times New Roman" w:cs="Times New Roman"/>
          <w:sz w:val="24"/>
          <w:szCs w:val="24"/>
        </w:rPr>
        <w:t>,</w:t>
      </w:r>
      <w:r w:rsidR="0035558A">
        <w:rPr>
          <w:rFonts w:ascii="Times New Roman" w:hAnsi="Times New Roman" w:cs="Times New Roman"/>
          <w:sz w:val="24"/>
          <w:szCs w:val="24"/>
        </w:rPr>
        <w:t xml:space="preserve"> Actionable</w:t>
      </w:r>
      <w:r w:rsidR="003F378D">
        <w:rPr>
          <w:rFonts w:ascii="Times New Roman" w:hAnsi="Times New Roman" w:cs="Times New Roman"/>
          <w:sz w:val="24"/>
          <w:szCs w:val="24"/>
        </w:rPr>
        <w:t>,</w:t>
      </w:r>
      <w:r w:rsidR="0035558A">
        <w:rPr>
          <w:rFonts w:ascii="Times New Roman" w:hAnsi="Times New Roman" w:cs="Times New Roman"/>
          <w:sz w:val="24"/>
          <w:szCs w:val="24"/>
        </w:rPr>
        <w:t xml:space="preserve"> Relevant</w:t>
      </w:r>
      <w:r w:rsidR="003F378D">
        <w:rPr>
          <w:rFonts w:ascii="Times New Roman" w:hAnsi="Times New Roman" w:cs="Times New Roman"/>
          <w:sz w:val="24"/>
          <w:szCs w:val="24"/>
        </w:rPr>
        <w:t>,</w:t>
      </w:r>
      <w:r w:rsidR="0035558A">
        <w:rPr>
          <w:rFonts w:ascii="Times New Roman" w:hAnsi="Times New Roman" w:cs="Times New Roman"/>
          <w:sz w:val="24"/>
          <w:szCs w:val="24"/>
        </w:rPr>
        <w:t xml:space="preserve"> Timebound</w:t>
      </w:r>
    </w:p>
    <w:p w14:paraId="212CEC1A" w14:textId="1622EC11" w:rsidR="00254EDB" w:rsidRDefault="00254EDB"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SNLR</w:t>
      </w:r>
      <w:r w:rsidR="00993995">
        <w:rPr>
          <w:rFonts w:ascii="Times New Roman" w:hAnsi="Times New Roman" w:cs="Times New Roman"/>
          <w:sz w:val="24"/>
          <w:szCs w:val="24"/>
        </w:rPr>
        <w:tab/>
        <w:t>Specifically Negotiated License R</w:t>
      </w:r>
      <w:r w:rsidR="00993995" w:rsidRPr="00993995">
        <w:rPr>
          <w:rFonts w:ascii="Times New Roman" w:hAnsi="Times New Roman" w:cs="Times New Roman"/>
          <w:sz w:val="24"/>
          <w:szCs w:val="24"/>
        </w:rPr>
        <w:t>ights</w:t>
      </w:r>
    </w:p>
    <w:p w14:paraId="536A5A51" w14:textId="77777777" w:rsidR="00250EE2" w:rsidRDefault="00BE28E3"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SOO</w:t>
      </w:r>
      <w:r>
        <w:rPr>
          <w:rFonts w:ascii="Times New Roman" w:hAnsi="Times New Roman" w:cs="Times New Roman"/>
          <w:sz w:val="24"/>
          <w:szCs w:val="24"/>
        </w:rPr>
        <w:tab/>
        <w:t>Sta</w:t>
      </w:r>
      <w:r w:rsidR="00E541E1">
        <w:rPr>
          <w:rFonts w:ascii="Times New Roman" w:hAnsi="Times New Roman" w:cs="Times New Roman"/>
          <w:sz w:val="24"/>
          <w:szCs w:val="24"/>
        </w:rPr>
        <w:t>t</w:t>
      </w:r>
      <w:r>
        <w:rPr>
          <w:rFonts w:ascii="Times New Roman" w:hAnsi="Times New Roman" w:cs="Times New Roman"/>
          <w:sz w:val="24"/>
          <w:szCs w:val="24"/>
        </w:rPr>
        <w:t>ement of Objectives</w:t>
      </w:r>
    </w:p>
    <w:p w14:paraId="3217AA19" w14:textId="77777777" w:rsidR="00BE28E3" w:rsidRDefault="00BE28E3"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lastRenderedPageBreak/>
        <w:t>SOW</w:t>
      </w:r>
      <w:r>
        <w:rPr>
          <w:rFonts w:ascii="Times New Roman" w:hAnsi="Times New Roman" w:cs="Times New Roman"/>
          <w:sz w:val="24"/>
          <w:szCs w:val="24"/>
        </w:rPr>
        <w:tab/>
        <w:t>Statement of Work</w:t>
      </w:r>
    </w:p>
    <w:p w14:paraId="50E53E4C" w14:textId="52367C4B" w:rsidR="006D23BE" w:rsidRDefault="00C60C2D"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SP</w:t>
      </w:r>
      <w:r>
        <w:rPr>
          <w:rFonts w:ascii="Times New Roman" w:hAnsi="Times New Roman" w:cs="Times New Roman"/>
          <w:sz w:val="24"/>
          <w:szCs w:val="24"/>
        </w:rPr>
        <w:tab/>
        <w:t>Standard Process</w:t>
      </w:r>
    </w:p>
    <w:p w14:paraId="0F4B2869" w14:textId="16267DB1" w:rsidR="006816BD" w:rsidRDefault="006816BD"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STINFO</w:t>
      </w:r>
      <w:r>
        <w:rPr>
          <w:rFonts w:ascii="Times New Roman" w:hAnsi="Times New Roman" w:cs="Times New Roman"/>
          <w:sz w:val="24"/>
          <w:szCs w:val="24"/>
        </w:rPr>
        <w:tab/>
      </w:r>
      <w:r w:rsidRPr="006816BD">
        <w:rPr>
          <w:rFonts w:ascii="Times New Roman" w:hAnsi="Times New Roman" w:cs="Times New Roman"/>
          <w:sz w:val="24"/>
          <w:szCs w:val="24"/>
        </w:rPr>
        <w:t>Management of Scientific and Technical Information</w:t>
      </w:r>
    </w:p>
    <w:p w14:paraId="5DB0BB34" w14:textId="03EAF97C" w:rsidR="00836BCE" w:rsidRDefault="00836BCE"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Tc</w:t>
      </w:r>
      <w:r>
        <w:rPr>
          <w:rFonts w:ascii="Times New Roman" w:hAnsi="Times New Roman" w:cs="Times New Roman"/>
          <w:sz w:val="24"/>
          <w:szCs w:val="24"/>
        </w:rPr>
        <w:tab/>
        <w:t>Team</w:t>
      </w:r>
      <w:r w:rsidR="00EF63EA">
        <w:rPr>
          <w:rFonts w:ascii="Times New Roman" w:hAnsi="Times New Roman" w:cs="Times New Roman"/>
          <w:sz w:val="24"/>
          <w:szCs w:val="24"/>
        </w:rPr>
        <w:t>c</w:t>
      </w:r>
      <w:r>
        <w:rPr>
          <w:rFonts w:ascii="Times New Roman" w:hAnsi="Times New Roman" w:cs="Times New Roman"/>
          <w:sz w:val="24"/>
          <w:szCs w:val="24"/>
        </w:rPr>
        <w:t>enter</w:t>
      </w:r>
    </w:p>
    <w:p w14:paraId="0593D2D0" w14:textId="77777777" w:rsidR="000E0E0B" w:rsidRDefault="000E0E0B"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TCTO</w:t>
      </w:r>
      <w:r>
        <w:rPr>
          <w:rFonts w:ascii="Times New Roman" w:hAnsi="Times New Roman" w:cs="Times New Roman"/>
          <w:sz w:val="24"/>
          <w:szCs w:val="24"/>
        </w:rPr>
        <w:tab/>
        <w:t>Time Compliance Technical Order</w:t>
      </w:r>
    </w:p>
    <w:p w14:paraId="130B29F1" w14:textId="77777777" w:rsidR="00BE28E3" w:rsidRDefault="00BE28E3"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TD</w:t>
      </w:r>
      <w:r>
        <w:rPr>
          <w:rFonts w:ascii="Times New Roman" w:hAnsi="Times New Roman" w:cs="Times New Roman"/>
          <w:sz w:val="24"/>
          <w:szCs w:val="24"/>
        </w:rPr>
        <w:tab/>
        <w:t>Technical Data</w:t>
      </w:r>
    </w:p>
    <w:p w14:paraId="2E54B4C1" w14:textId="77777777" w:rsidR="00BE28E3" w:rsidRDefault="00BE28E3"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TDP</w:t>
      </w:r>
      <w:r>
        <w:rPr>
          <w:rFonts w:ascii="Times New Roman" w:hAnsi="Times New Roman" w:cs="Times New Roman"/>
          <w:sz w:val="24"/>
          <w:szCs w:val="24"/>
        </w:rPr>
        <w:tab/>
        <w:t>Technical Data Package</w:t>
      </w:r>
    </w:p>
    <w:p w14:paraId="02A71E6B" w14:textId="0DE3DC4B" w:rsidR="00BE28E3" w:rsidRDefault="00BE28E3"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TM</w:t>
      </w:r>
      <w:r>
        <w:rPr>
          <w:rFonts w:ascii="Times New Roman" w:hAnsi="Times New Roman" w:cs="Times New Roman"/>
          <w:sz w:val="24"/>
          <w:szCs w:val="24"/>
        </w:rPr>
        <w:tab/>
        <w:t>Technical Manual</w:t>
      </w:r>
    </w:p>
    <w:p w14:paraId="7986F153" w14:textId="4DE1828B" w:rsidR="005173EC" w:rsidRDefault="005173EC"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TOMA</w:t>
      </w:r>
      <w:r>
        <w:rPr>
          <w:rFonts w:ascii="Times New Roman" w:hAnsi="Times New Roman" w:cs="Times New Roman"/>
          <w:sz w:val="24"/>
          <w:szCs w:val="24"/>
        </w:rPr>
        <w:tab/>
      </w:r>
      <w:r w:rsidRPr="005173EC">
        <w:rPr>
          <w:rFonts w:ascii="Times New Roman" w:hAnsi="Times New Roman" w:cs="Times New Roman"/>
          <w:sz w:val="24"/>
          <w:szCs w:val="24"/>
        </w:rPr>
        <w:t>Technical Order Management Agency</w:t>
      </w:r>
    </w:p>
    <w:p w14:paraId="60469B3A" w14:textId="5DCC7B72" w:rsidR="00BE28E3" w:rsidRDefault="00BE28E3"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TMCR</w:t>
      </w:r>
      <w:r>
        <w:rPr>
          <w:rFonts w:ascii="Times New Roman" w:hAnsi="Times New Roman" w:cs="Times New Roman"/>
          <w:sz w:val="24"/>
          <w:szCs w:val="24"/>
        </w:rPr>
        <w:tab/>
        <w:t>Technical Manual Contract Requirements</w:t>
      </w:r>
    </w:p>
    <w:p w14:paraId="0FBDEE4C" w14:textId="77777777" w:rsidR="00BE28E3" w:rsidRDefault="00BE28E3"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UR</w:t>
      </w:r>
      <w:r>
        <w:rPr>
          <w:rFonts w:ascii="Times New Roman" w:hAnsi="Times New Roman" w:cs="Times New Roman"/>
          <w:sz w:val="24"/>
          <w:szCs w:val="24"/>
        </w:rPr>
        <w:tab/>
        <w:t>Unlimited Rights</w:t>
      </w:r>
    </w:p>
    <w:p w14:paraId="046B8526" w14:textId="77777777" w:rsidR="00910BFF" w:rsidRDefault="00910BFF"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WAWF</w:t>
      </w:r>
      <w:r>
        <w:rPr>
          <w:rFonts w:ascii="Times New Roman" w:hAnsi="Times New Roman" w:cs="Times New Roman"/>
          <w:sz w:val="24"/>
          <w:szCs w:val="24"/>
        </w:rPr>
        <w:tab/>
        <w:t>Wide Area Work Flow</w:t>
      </w:r>
    </w:p>
    <w:p w14:paraId="2BDFA460" w14:textId="0F2DD9AA" w:rsidR="00C60C2D" w:rsidRDefault="00C60C2D" w:rsidP="00EB395F">
      <w:pPr>
        <w:pStyle w:val="NoSpacing"/>
        <w:spacing w:after="120"/>
        <w:ind w:left="2340" w:hanging="1350"/>
        <w:rPr>
          <w:rFonts w:ascii="Times New Roman" w:hAnsi="Times New Roman" w:cs="Times New Roman"/>
          <w:sz w:val="24"/>
          <w:szCs w:val="24"/>
        </w:rPr>
      </w:pPr>
      <w:r>
        <w:rPr>
          <w:rFonts w:ascii="Times New Roman" w:hAnsi="Times New Roman" w:cs="Times New Roman"/>
          <w:sz w:val="24"/>
          <w:szCs w:val="24"/>
        </w:rPr>
        <w:t>WBS</w:t>
      </w:r>
      <w:r>
        <w:rPr>
          <w:rFonts w:ascii="Times New Roman" w:hAnsi="Times New Roman" w:cs="Times New Roman"/>
          <w:sz w:val="24"/>
          <w:szCs w:val="24"/>
        </w:rPr>
        <w:tab/>
        <w:t>Work Breakdown Structure</w:t>
      </w:r>
    </w:p>
    <w:p w14:paraId="44073C0C" w14:textId="7CAEF2B6" w:rsidR="00685D0A" w:rsidRDefault="00685D0A" w:rsidP="00685D0A">
      <w:pPr>
        <w:pStyle w:val="NoSpacing"/>
        <w:numPr>
          <w:ilvl w:val="1"/>
          <w:numId w:val="1"/>
        </w:numPr>
        <w:spacing w:before="240" w:after="120"/>
        <w:ind w:left="990" w:hanging="450"/>
        <w:rPr>
          <w:rFonts w:ascii="Times New Roman" w:hAnsi="Times New Roman" w:cs="Times New Roman"/>
          <w:sz w:val="24"/>
          <w:szCs w:val="24"/>
        </w:rPr>
      </w:pPr>
      <w:r>
        <w:rPr>
          <w:rFonts w:ascii="Times New Roman" w:hAnsi="Times New Roman" w:cs="Times New Roman"/>
          <w:sz w:val="24"/>
          <w:szCs w:val="24"/>
        </w:rPr>
        <w:t>Definitio</w:t>
      </w:r>
      <w:r w:rsidR="008E4CAB">
        <w:rPr>
          <w:rFonts w:ascii="Times New Roman" w:hAnsi="Times New Roman" w:cs="Times New Roman"/>
          <w:sz w:val="24"/>
          <w:szCs w:val="24"/>
        </w:rPr>
        <w:t>ns</w:t>
      </w:r>
    </w:p>
    <w:p w14:paraId="50410ACF" w14:textId="69D12CAA" w:rsidR="004D43E9" w:rsidRDefault="00FC2279" w:rsidP="00433072">
      <w:pPr>
        <w:pStyle w:val="NoSpacing"/>
        <w:numPr>
          <w:ilvl w:val="0"/>
          <w:numId w:val="9"/>
        </w:numPr>
        <w:spacing w:after="120"/>
        <w:rPr>
          <w:rFonts w:ascii="Times New Roman" w:hAnsi="Times New Roman" w:cs="Times New Roman"/>
          <w:sz w:val="24"/>
          <w:szCs w:val="24"/>
        </w:rPr>
      </w:pPr>
      <w:r w:rsidRPr="00E928E1">
        <w:rPr>
          <w:rFonts w:ascii="Times New Roman" w:hAnsi="Times New Roman" w:cs="Times New Roman"/>
          <w:sz w:val="24"/>
          <w:szCs w:val="24"/>
          <w:u w:val="single"/>
        </w:rPr>
        <w:t>Authoritative Source of Truth (ASoT)</w:t>
      </w:r>
      <w:r w:rsidRPr="00CA54B4">
        <w:rPr>
          <w:rFonts w:ascii="Times New Roman" w:hAnsi="Times New Roman" w:cs="Times New Roman"/>
          <w:sz w:val="24"/>
          <w:szCs w:val="24"/>
        </w:rPr>
        <w:t>:</w:t>
      </w:r>
      <w:r w:rsidR="004D43E9" w:rsidRPr="00CA54B4">
        <w:rPr>
          <w:rFonts w:ascii="Times New Roman" w:hAnsi="Times New Roman" w:cs="Times New Roman"/>
          <w:sz w:val="24"/>
          <w:szCs w:val="24"/>
        </w:rPr>
        <w:br/>
      </w:r>
      <w:r w:rsidR="004D43E9" w:rsidRPr="004C1F55">
        <w:rPr>
          <w:rFonts w:ascii="Times New Roman" w:hAnsi="Times New Roman" w:cs="Times New Roman"/>
          <w:sz w:val="24"/>
          <w:szCs w:val="24"/>
        </w:rPr>
        <w:t>The ASoT captures the current state and the history of the technical baseline.</w:t>
      </w:r>
      <w:r w:rsidR="00810671">
        <w:rPr>
          <w:rFonts w:ascii="Times New Roman" w:hAnsi="Times New Roman" w:cs="Times New Roman"/>
          <w:sz w:val="24"/>
          <w:szCs w:val="24"/>
        </w:rPr>
        <w:t xml:space="preserve"> </w:t>
      </w:r>
      <w:r w:rsidR="004D43E9" w:rsidRPr="004C1F55">
        <w:rPr>
          <w:rFonts w:ascii="Times New Roman" w:hAnsi="Times New Roman" w:cs="Times New Roman"/>
          <w:sz w:val="24"/>
          <w:szCs w:val="24"/>
        </w:rPr>
        <w:t xml:space="preserve"> It serves as the central reference point for models and data across the lifecycle. </w:t>
      </w:r>
      <w:r w:rsidR="00810671">
        <w:rPr>
          <w:rFonts w:ascii="Times New Roman" w:hAnsi="Times New Roman" w:cs="Times New Roman"/>
          <w:sz w:val="24"/>
          <w:szCs w:val="24"/>
        </w:rPr>
        <w:t xml:space="preserve"> </w:t>
      </w:r>
      <w:r w:rsidR="004D43E9">
        <w:rPr>
          <w:rFonts w:ascii="Times New Roman" w:hAnsi="Times New Roman" w:cs="Times New Roman"/>
          <w:sz w:val="24"/>
          <w:szCs w:val="24"/>
        </w:rPr>
        <w:t>(</w:t>
      </w:r>
      <w:hyperlink r:id="rId43" w:anchor="d" w:history="1">
        <w:r w:rsidR="004D43E9" w:rsidRPr="00EB029C">
          <w:rPr>
            <w:rStyle w:val="Hyperlink"/>
            <w:rFonts w:ascii="Times New Roman" w:hAnsi="Times New Roman" w:cs="Times New Roman"/>
            <w:sz w:val="24"/>
            <w:szCs w:val="24"/>
          </w:rPr>
          <w:t>Digital Enterprise Terms and Acronyms</w:t>
        </w:r>
      </w:hyperlink>
      <w:r w:rsidR="004D43E9">
        <w:rPr>
          <w:rFonts w:ascii="Times New Roman" w:hAnsi="Times New Roman" w:cs="Times New Roman"/>
          <w:sz w:val="24"/>
          <w:szCs w:val="24"/>
        </w:rPr>
        <w:t>)</w:t>
      </w:r>
    </w:p>
    <w:p w14:paraId="5D5CFB1D" w14:textId="13C38AAB" w:rsidR="00675C10" w:rsidRDefault="00675C10" w:rsidP="00433072">
      <w:pPr>
        <w:pStyle w:val="NoSpacing"/>
        <w:numPr>
          <w:ilvl w:val="0"/>
          <w:numId w:val="9"/>
        </w:numPr>
        <w:spacing w:before="240" w:after="120"/>
        <w:rPr>
          <w:rFonts w:ascii="Times New Roman" w:hAnsi="Times New Roman" w:cs="Times New Roman"/>
          <w:sz w:val="24"/>
          <w:szCs w:val="24"/>
          <w:u w:val="single"/>
        </w:rPr>
      </w:pPr>
      <w:r>
        <w:rPr>
          <w:rFonts w:ascii="Times New Roman" w:hAnsi="Times New Roman" w:cs="Times New Roman"/>
          <w:sz w:val="24"/>
          <w:szCs w:val="24"/>
          <w:u w:val="single"/>
        </w:rPr>
        <w:t>Data</w:t>
      </w:r>
      <w:r>
        <w:rPr>
          <w:rFonts w:ascii="Times New Roman" w:hAnsi="Times New Roman" w:cs="Times New Roman"/>
          <w:sz w:val="24"/>
          <w:szCs w:val="24"/>
          <w:u w:val="single"/>
        </w:rPr>
        <w:br/>
      </w:r>
      <w:r w:rsidRPr="00E928E1">
        <w:rPr>
          <w:rFonts w:ascii="Times New Roman" w:hAnsi="Times New Roman" w:cs="Times New Roman"/>
          <w:sz w:val="24"/>
          <w:szCs w:val="24"/>
        </w:rPr>
        <w:t xml:space="preserve">Data </w:t>
      </w:r>
      <w:r w:rsidR="00E80987" w:rsidRPr="00E928E1">
        <w:rPr>
          <w:rFonts w:ascii="Times New Roman" w:hAnsi="Times New Roman" w:cs="Times New Roman"/>
          <w:sz w:val="24"/>
          <w:szCs w:val="24"/>
        </w:rPr>
        <w:t>refer</w:t>
      </w:r>
      <w:r w:rsidR="00993006">
        <w:rPr>
          <w:rFonts w:ascii="Times New Roman" w:hAnsi="Times New Roman" w:cs="Times New Roman"/>
          <w:sz w:val="24"/>
          <w:szCs w:val="24"/>
        </w:rPr>
        <w:t>s</w:t>
      </w:r>
      <w:r w:rsidR="00E80987" w:rsidRPr="00E928E1">
        <w:rPr>
          <w:rFonts w:ascii="Times New Roman" w:hAnsi="Times New Roman" w:cs="Times New Roman"/>
          <w:sz w:val="24"/>
          <w:szCs w:val="24"/>
        </w:rPr>
        <w:t xml:space="preserve"> to</w:t>
      </w:r>
      <w:r w:rsidRPr="00E928E1">
        <w:rPr>
          <w:rFonts w:ascii="Times New Roman" w:hAnsi="Times New Roman" w:cs="Times New Roman"/>
          <w:sz w:val="24"/>
          <w:szCs w:val="24"/>
        </w:rPr>
        <w:t xml:space="preserve"> any recorded information.  </w:t>
      </w:r>
    </w:p>
    <w:p w14:paraId="64976B87" w14:textId="103AF197" w:rsidR="00685D0A" w:rsidRDefault="003A1485" w:rsidP="00433072">
      <w:pPr>
        <w:pStyle w:val="NoSpacing"/>
        <w:numPr>
          <w:ilvl w:val="0"/>
          <w:numId w:val="9"/>
        </w:numPr>
        <w:spacing w:before="240" w:after="120"/>
        <w:rPr>
          <w:rFonts w:ascii="Times New Roman" w:hAnsi="Times New Roman" w:cs="Times New Roman"/>
          <w:sz w:val="24"/>
          <w:szCs w:val="24"/>
        </w:rPr>
      </w:pPr>
      <w:r w:rsidRPr="00D53C9A">
        <w:rPr>
          <w:rFonts w:ascii="Times New Roman" w:hAnsi="Times New Roman" w:cs="Times New Roman"/>
          <w:sz w:val="24"/>
          <w:szCs w:val="24"/>
          <w:u w:val="single"/>
        </w:rPr>
        <w:t xml:space="preserve">Digital Artifact: </w:t>
      </w:r>
      <w:r w:rsidR="004275AC">
        <w:rPr>
          <w:rFonts w:ascii="Times New Roman" w:hAnsi="Times New Roman" w:cs="Times New Roman"/>
          <w:sz w:val="24"/>
          <w:szCs w:val="24"/>
        </w:rPr>
        <w:t xml:space="preserve"> </w:t>
      </w:r>
      <w:r w:rsidR="00DE1C87">
        <w:rPr>
          <w:rFonts w:ascii="Times New Roman" w:hAnsi="Times New Roman" w:cs="Times New Roman"/>
          <w:sz w:val="24"/>
          <w:szCs w:val="24"/>
        </w:rPr>
        <w:br/>
      </w:r>
      <w:r w:rsidR="00541E65" w:rsidRPr="00541E65">
        <w:rPr>
          <w:rFonts w:ascii="Times New Roman" w:hAnsi="Times New Roman" w:cs="Times New Roman"/>
          <w:sz w:val="24"/>
          <w:szCs w:val="24"/>
        </w:rPr>
        <w:t>An artifact produced within, or generated from, the digital engineering ecosystem. These artifacts provide data for alternative views to visualize, communicate, and deliver data, information, and knowledge to stakeholders.</w:t>
      </w:r>
      <w:r w:rsidR="00810671">
        <w:rPr>
          <w:rFonts w:ascii="Times New Roman" w:hAnsi="Times New Roman" w:cs="Times New Roman"/>
          <w:sz w:val="24"/>
          <w:szCs w:val="24"/>
        </w:rPr>
        <w:t xml:space="preserve"> </w:t>
      </w:r>
      <w:r w:rsidR="007135C9">
        <w:rPr>
          <w:rFonts w:ascii="Times New Roman" w:hAnsi="Times New Roman" w:cs="Times New Roman"/>
          <w:sz w:val="24"/>
          <w:szCs w:val="24"/>
        </w:rPr>
        <w:br/>
      </w:r>
      <w:r w:rsidR="003E1CA9">
        <w:rPr>
          <w:rFonts w:ascii="Times New Roman" w:hAnsi="Times New Roman" w:cs="Times New Roman"/>
          <w:sz w:val="24"/>
          <w:szCs w:val="24"/>
        </w:rPr>
        <w:t>(</w:t>
      </w:r>
      <w:hyperlink r:id="rId44" w:anchor="d" w:history="1">
        <w:r w:rsidR="000249D6" w:rsidRPr="00EB029C">
          <w:rPr>
            <w:rStyle w:val="Hyperlink"/>
            <w:rFonts w:ascii="Times New Roman" w:hAnsi="Times New Roman" w:cs="Times New Roman"/>
            <w:sz w:val="24"/>
            <w:szCs w:val="24"/>
          </w:rPr>
          <w:t>Digital Enterprise Terms and Acronyms</w:t>
        </w:r>
      </w:hyperlink>
      <w:r w:rsidR="003E1CA9">
        <w:rPr>
          <w:rFonts w:ascii="Times New Roman" w:hAnsi="Times New Roman" w:cs="Times New Roman"/>
          <w:sz w:val="24"/>
          <w:szCs w:val="24"/>
        </w:rPr>
        <w:t>)</w:t>
      </w:r>
    </w:p>
    <w:p w14:paraId="62A3A07D" w14:textId="4052DE56" w:rsidR="004C1F55" w:rsidRDefault="004C1F55" w:rsidP="00433072">
      <w:pPr>
        <w:pStyle w:val="NoSpacing"/>
        <w:numPr>
          <w:ilvl w:val="0"/>
          <w:numId w:val="9"/>
        </w:numPr>
        <w:spacing w:before="240" w:after="120"/>
        <w:rPr>
          <w:rFonts w:ascii="Times New Roman" w:hAnsi="Times New Roman" w:cs="Times New Roman"/>
          <w:sz w:val="24"/>
          <w:szCs w:val="24"/>
        </w:rPr>
      </w:pPr>
      <w:r w:rsidRPr="00D53C9A">
        <w:rPr>
          <w:rFonts w:ascii="Times New Roman" w:hAnsi="Times New Roman" w:cs="Times New Roman"/>
          <w:sz w:val="24"/>
          <w:szCs w:val="24"/>
          <w:u w:val="single"/>
        </w:rPr>
        <w:t xml:space="preserve">Digital Engineering: </w:t>
      </w:r>
      <w:r>
        <w:rPr>
          <w:rFonts w:ascii="Times New Roman" w:hAnsi="Times New Roman" w:cs="Times New Roman"/>
          <w:sz w:val="24"/>
          <w:szCs w:val="24"/>
        </w:rPr>
        <w:t xml:space="preserve"> </w:t>
      </w:r>
      <w:r>
        <w:rPr>
          <w:rFonts w:ascii="Times New Roman" w:hAnsi="Times New Roman" w:cs="Times New Roman"/>
          <w:sz w:val="24"/>
          <w:szCs w:val="24"/>
        </w:rPr>
        <w:br/>
      </w:r>
      <w:r w:rsidR="00810671" w:rsidRPr="00810671">
        <w:rPr>
          <w:rFonts w:ascii="Times New Roman" w:hAnsi="Times New Roman" w:cs="Times New Roman"/>
          <w:sz w:val="24"/>
          <w:szCs w:val="24"/>
        </w:rPr>
        <w:t>An integrated digital approach that uses authoritative sources of systems' data and models as a continuum across disciplines to support lifecycle activities</w:t>
      </w:r>
      <w:r w:rsidRPr="00541E65">
        <w:rPr>
          <w:rFonts w:ascii="Times New Roman" w:hAnsi="Times New Roman" w:cs="Times New Roman"/>
          <w:sz w:val="24"/>
          <w:szCs w:val="24"/>
        </w:rPr>
        <w:t>.</w:t>
      </w:r>
      <w:r w:rsidR="00810671">
        <w:rPr>
          <w:rFonts w:ascii="Times New Roman" w:hAnsi="Times New Roman" w:cs="Times New Roman"/>
          <w:sz w:val="24"/>
          <w:szCs w:val="24"/>
        </w:rPr>
        <w:t xml:space="preserve">  </w:t>
      </w:r>
      <w:r w:rsidR="007135C9">
        <w:rPr>
          <w:rFonts w:ascii="Times New Roman" w:hAnsi="Times New Roman" w:cs="Times New Roman"/>
          <w:sz w:val="24"/>
          <w:szCs w:val="24"/>
        </w:rPr>
        <w:br/>
      </w:r>
      <w:r>
        <w:rPr>
          <w:rFonts w:ascii="Times New Roman" w:hAnsi="Times New Roman" w:cs="Times New Roman"/>
          <w:sz w:val="24"/>
          <w:szCs w:val="24"/>
        </w:rPr>
        <w:t>(</w:t>
      </w:r>
      <w:hyperlink r:id="rId45" w:anchor="d" w:history="1">
        <w:r w:rsidRPr="00EB029C">
          <w:rPr>
            <w:rStyle w:val="Hyperlink"/>
            <w:rFonts w:ascii="Times New Roman" w:hAnsi="Times New Roman" w:cs="Times New Roman"/>
            <w:sz w:val="24"/>
            <w:szCs w:val="24"/>
          </w:rPr>
          <w:t>Digital Enterprise Terms and Acronyms</w:t>
        </w:r>
      </w:hyperlink>
      <w:r>
        <w:rPr>
          <w:rFonts w:ascii="Times New Roman" w:hAnsi="Times New Roman" w:cs="Times New Roman"/>
          <w:sz w:val="24"/>
          <w:szCs w:val="24"/>
        </w:rPr>
        <w:t>)</w:t>
      </w:r>
    </w:p>
    <w:p w14:paraId="3DB1B8BD" w14:textId="77777777" w:rsidR="00A85B99" w:rsidRDefault="00A85B99" w:rsidP="00A85B99">
      <w:pPr>
        <w:pStyle w:val="NoSpacing"/>
        <w:spacing w:after="120"/>
        <w:ind w:left="990"/>
        <w:rPr>
          <w:rFonts w:ascii="Times New Roman" w:hAnsi="Times New Roman" w:cs="Times New Roman"/>
          <w:sz w:val="24"/>
          <w:szCs w:val="24"/>
        </w:rPr>
      </w:pPr>
    </w:p>
    <w:p w14:paraId="6608F789" w14:textId="2A4343E2" w:rsidR="00AE31C2" w:rsidRPr="0009020F" w:rsidRDefault="0026119F" w:rsidP="00433072">
      <w:pPr>
        <w:pStyle w:val="Style1"/>
        <w:numPr>
          <w:ilvl w:val="0"/>
          <w:numId w:val="7"/>
        </w:numPr>
        <w:rPr>
          <w:b/>
        </w:rPr>
      </w:pPr>
      <w:bookmarkStart w:id="33" w:name="_Toc119993401"/>
      <w:r w:rsidRPr="0009020F">
        <w:rPr>
          <w:b/>
        </w:rPr>
        <w:lastRenderedPageBreak/>
        <w:t>R</w:t>
      </w:r>
      <w:r w:rsidR="0009045C" w:rsidRPr="0009020F">
        <w:rPr>
          <w:b/>
        </w:rPr>
        <w:t>EFERENCES</w:t>
      </w:r>
      <w:r w:rsidRPr="0009020F">
        <w:rPr>
          <w:b/>
        </w:rPr>
        <w:t xml:space="preserve"> </w:t>
      </w:r>
      <w:r w:rsidR="0009045C" w:rsidRPr="0009020F">
        <w:rPr>
          <w:b/>
        </w:rPr>
        <w:t>TO</w:t>
      </w:r>
      <w:r w:rsidRPr="0009020F">
        <w:rPr>
          <w:b/>
        </w:rPr>
        <w:t xml:space="preserve"> L</w:t>
      </w:r>
      <w:r w:rsidR="0009045C" w:rsidRPr="0009020F">
        <w:rPr>
          <w:b/>
        </w:rPr>
        <w:t>AW</w:t>
      </w:r>
      <w:r w:rsidRPr="0009020F">
        <w:rPr>
          <w:b/>
        </w:rPr>
        <w:t>, P</w:t>
      </w:r>
      <w:r w:rsidR="0009045C" w:rsidRPr="0009020F">
        <w:rPr>
          <w:b/>
        </w:rPr>
        <w:t>OLICY</w:t>
      </w:r>
      <w:r w:rsidRPr="0009020F">
        <w:rPr>
          <w:b/>
        </w:rPr>
        <w:t>, I</w:t>
      </w:r>
      <w:r w:rsidR="0009045C" w:rsidRPr="0009020F">
        <w:rPr>
          <w:b/>
        </w:rPr>
        <w:t>NSTRUCTIONS OR</w:t>
      </w:r>
      <w:r w:rsidRPr="0009020F">
        <w:rPr>
          <w:b/>
        </w:rPr>
        <w:t xml:space="preserve"> G</w:t>
      </w:r>
      <w:r w:rsidR="0009045C" w:rsidRPr="0009020F">
        <w:rPr>
          <w:b/>
        </w:rPr>
        <w:t>UIDANCE</w:t>
      </w:r>
      <w:bookmarkEnd w:id="33"/>
    </w:p>
    <w:p w14:paraId="010D2A8D" w14:textId="20DEF287" w:rsidR="0026119F" w:rsidRPr="00677F45" w:rsidRDefault="00AE31C2" w:rsidP="00B12FFD">
      <w:pPr>
        <w:pStyle w:val="NoSpacing"/>
        <w:keepNext/>
        <w:keepLines/>
        <w:numPr>
          <w:ilvl w:val="1"/>
          <w:numId w:val="1"/>
        </w:numPr>
        <w:spacing w:before="240" w:after="120"/>
        <w:ind w:left="1080" w:hanging="540"/>
        <w:rPr>
          <w:rFonts w:ascii="Times New Roman" w:hAnsi="Times New Roman" w:cs="Times New Roman"/>
          <w:b/>
          <w:sz w:val="24"/>
          <w:szCs w:val="24"/>
        </w:rPr>
      </w:pPr>
      <w:r>
        <w:rPr>
          <w:rFonts w:ascii="Times New Roman" w:hAnsi="Times New Roman" w:cs="Times New Roman"/>
          <w:sz w:val="24"/>
          <w:szCs w:val="24"/>
        </w:rPr>
        <w:t>Laws, Policy, Instructions or Guidance</w:t>
      </w:r>
      <w:r w:rsidR="0026119F">
        <w:rPr>
          <w:rFonts w:ascii="Times New Roman" w:hAnsi="Times New Roman" w:cs="Times New Roman"/>
          <w:sz w:val="24"/>
          <w:szCs w:val="24"/>
        </w:rPr>
        <w:t xml:space="preserve">  </w:t>
      </w:r>
    </w:p>
    <w:p w14:paraId="7BB1A58A" w14:textId="71B8A5CD" w:rsidR="00E17E68" w:rsidRDefault="00E17E68" w:rsidP="00B12FFD">
      <w:pPr>
        <w:keepNext/>
        <w:keepLines/>
        <w:numPr>
          <w:ilvl w:val="0"/>
          <w:numId w:val="2"/>
        </w:numPr>
        <w:tabs>
          <w:tab w:val="left" w:pos="3510"/>
        </w:tabs>
        <w:autoSpaceDE w:val="0"/>
        <w:autoSpaceDN w:val="0"/>
        <w:adjustRightInd w:val="0"/>
        <w:spacing w:before="240" w:line="240" w:lineRule="auto"/>
        <w:rPr>
          <w:rFonts w:ascii="Times New Roman" w:hAnsi="Times New Roman"/>
          <w:sz w:val="24"/>
        </w:rPr>
      </w:pPr>
      <w:r w:rsidRPr="007B6E18">
        <w:rPr>
          <w:rFonts w:ascii="Times New Roman" w:hAnsi="Times New Roman"/>
          <w:sz w:val="24"/>
        </w:rPr>
        <w:t>32 Cod</w:t>
      </w:r>
      <w:r>
        <w:rPr>
          <w:rFonts w:ascii="Times New Roman" w:hAnsi="Times New Roman"/>
          <w:sz w:val="24"/>
        </w:rPr>
        <w:t>e</w:t>
      </w:r>
      <w:r w:rsidRPr="007B6E18">
        <w:rPr>
          <w:rFonts w:ascii="Times New Roman" w:hAnsi="Times New Roman"/>
          <w:sz w:val="24"/>
        </w:rPr>
        <w:t xml:space="preserve"> </w:t>
      </w:r>
      <w:r>
        <w:rPr>
          <w:rFonts w:ascii="Times New Roman" w:hAnsi="Times New Roman"/>
          <w:sz w:val="24"/>
        </w:rPr>
        <w:t xml:space="preserve">of </w:t>
      </w:r>
      <w:r w:rsidRPr="007B6E18">
        <w:rPr>
          <w:rFonts w:ascii="Times New Roman" w:hAnsi="Times New Roman"/>
          <w:sz w:val="24"/>
        </w:rPr>
        <w:t>Federal</w:t>
      </w:r>
      <w:r>
        <w:rPr>
          <w:rFonts w:ascii="Times New Roman" w:hAnsi="Times New Roman"/>
          <w:sz w:val="24"/>
        </w:rPr>
        <w:tab/>
        <w:t>National Industrial Security Program Operating Manual</w:t>
      </w:r>
      <w:r w:rsidRPr="007B6E18">
        <w:rPr>
          <w:rFonts w:ascii="Times New Roman" w:hAnsi="Times New Roman"/>
          <w:sz w:val="24"/>
        </w:rPr>
        <w:br/>
        <w:t>Regulation Part 117</w:t>
      </w:r>
      <w:r w:rsidR="00532DDA">
        <w:rPr>
          <w:rFonts w:ascii="Times New Roman" w:hAnsi="Times New Roman"/>
          <w:sz w:val="24"/>
        </w:rPr>
        <w:tab/>
      </w:r>
      <w:r w:rsidR="00532DDA" w:rsidRPr="007B6E18">
        <w:rPr>
          <w:rFonts w:ascii="Times New Roman" w:hAnsi="Times New Roman"/>
          <w:sz w:val="24"/>
        </w:rPr>
        <w:t>(NISPOM)</w:t>
      </w:r>
    </w:p>
    <w:p w14:paraId="0B472C7A" w14:textId="53BDA0AF" w:rsidR="00C96CDB" w:rsidRPr="00C96CDB" w:rsidRDefault="00C96CDB" w:rsidP="00532DDA">
      <w:pPr>
        <w:numPr>
          <w:ilvl w:val="0"/>
          <w:numId w:val="2"/>
        </w:numPr>
        <w:tabs>
          <w:tab w:val="left" w:pos="3510"/>
        </w:tabs>
        <w:autoSpaceDE w:val="0"/>
        <w:autoSpaceDN w:val="0"/>
        <w:adjustRightInd w:val="0"/>
        <w:spacing w:line="240" w:lineRule="auto"/>
        <w:rPr>
          <w:rFonts w:ascii="Times New Roman" w:hAnsi="Times New Roman"/>
          <w:sz w:val="24"/>
        </w:rPr>
      </w:pPr>
      <w:r w:rsidRPr="00E44004">
        <w:rPr>
          <w:rFonts w:ascii="Times New Roman" w:hAnsi="Times New Roman"/>
          <w:sz w:val="24"/>
        </w:rPr>
        <w:t>MIL-ST</w:t>
      </w:r>
      <w:r>
        <w:rPr>
          <w:rFonts w:ascii="Times New Roman" w:hAnsi="Times New Roman"/>
          <w:sz w:val="24"/>
        </w:rPr>
        <w:t>D-961E</w:t>
      </w:r>
      <w:r>
        <w:rPr>
          <w:rFonts w:ascii="Times New Roman" w:hAnsi="Times New Roman"/>
          <w:sz w:val="24"/>
        </w:rPr>
        <w:tab/>
      </w:r>
      <w:r w:rsidRPr="005F7CA0">
        <w:rPr>
          <w:rFonts w:ascii="Times New Roman" w:hAnsi="Times New Roman"/>
          <w:sz w:val="24"/>
        </w:rPr>
        <w:t xml:space="preserve">Defense and Program-Unique Specifications Format and </w:t>
      </w:r>
      <w:r w:rsidR="00F00580">
        <w:rPr>
          <w:rFonts w:ascii="Times New Roman" w:hAnsi="Times New Roman"/>
          <w:sz w:val="24"/>
        </w:rPr>
        <w:tab/>
      </w:r>
      <w:r w:rsidRPr="005F7CA0">
        <w:rPr>
          <w:rFonts w:ascii="Times New Roman" w:hAnsi="Times New Roman"/>
          <w:sz w:val="24"/>
        </w:rPr>
        <w:t>Content</w:t>
      </w:r>
    </w:p>
    <w:p w14:paraId="684BE0C3" w14:textId="34D9CE10" w:rsidR="005E1EB3" w:rsidRPr="005E1EB3" w:rsidRDefault="005E1EB3" w:rsidP="00532DDA">
      <w:pPr>
        <w:keepNext/>
        <w:keepLines/>
        <w:numPr>
          <w:ilvl w:val="0"/>
          <w:numId w:val="2"/>
        </w:numPr>
        <w:tabs>
          <w:tab w:val="left" w:pos="3510"/>
        </w:tabs>
        <w:autoSpaceDE w:val="0"/>
        <w:autoSpaceDN w:val="0"/>
        <w:adjustRightInd w:val="0"/>
        <w:spacing w:after="120" w:line="240" w:lineRule="auto"/>
        <w:rPr>
          <w:rFonts w:ascii="Times New Roman" w:hAnsi="Times New Roman"/>
          <w:sz w:val="24"/>
        </w:rPr>
      </w:pPr>
      <w:r w:rsidRPr="00B03391">
        <w:rPr>
          <w:rFonts w:ascii="Times New Roman" w:hAnsi="Times New Roman"/>
          <w:sz w:val="24"/>
        </w:rPr>
        <w:t>MIL-STD-963</w:t>
      </w:r>
      <w:r w:rsidR="00336014">
        <w:rPr>
          <w:rFonts w:ascii="Times New Roman" w:hAnsi="Times New Roman"/>
          <w:sz w:val="24"/>
        </w:rPr>
        <w:t>C</w:t>
      </w:r>
      <w:r w:rsidRPr="00B03391">
        <w:rPr>
          <w:rFonts w:ascii="Times New Roman" w:hAnsi="Times New Roman"/>
          <w:sz w:val="24"/>
        </w:rPr>
        <w:tab/>
      </w:r>
      <w:r>
        <w:rPr>
          <w:rFonts w:ascii="Times New Roman" w:hAnsi="Times New Roman"/>
          <w:sz w:val="24"/>
        </w:rPr>
        <w:t>Preparation of Data Item Descriptions</w:t>
      </w:r>
    </w:p>
    <w:p w14:paraId="6478BB13" w14:textId="750BFF3E" w:rsidR="00023F5F" w:rsidRPr="00B03391" w:rsidRDefault="00023F5F" w:rsidP="00F00580">
      <w:pPr>
        <w:numPr>
          <w:ilvl w:val="0"/>
          <w:numId w:val="2"/>
        </w:numPr>
        <w:tabs>
          <w:tab w:val="left" w:pos="3510"/>
        </w:tabs>
        <w:autoSpaceDE w:val="0"/>
        <w:autoSpaceDN w:val="0"/>
        <w:adjustRightInd w:val="0"/>
        <w:spacing w:before="240" w:after="120" w:line="240" w:lineRule="auto"/>
        <w:rPr>
          <w:rFonts w:ascii="Times New Roman" w:hAnsi="Times New Roman"/>
          <w:sz w:val="24"/>
        </w:rPr>
      </w:pPr>
      <w:r>
        <w:rPr>
          <w:rFonts w:ascii="Times New Roman" w:hAnsi="Times New Roman"/>
          <w:sz w:val="24"/>
        </w:rPr>
        <w:t>MIL-</w:t>
      </w:r>
      <w:r w:rsidR="006D23BE">
        <w:rPr>
          <w:rFonts w:ascii="Times New Roman" w:hAnsi="Times New Roman"/>
          <w:sz w:val="24"/>
        </w:rPr>
        <w:t>STD</w:t>
      </w:r>
      <w:r>
        <w:rPr>
          <w:rFonts w:ascii="Times New Roman" w:hAnsi="Times New Roman"/>
          <w:sz w:val="24"/>
        </w:rPr>
        <w:t>-31000B</w:t>
      </w:r>
      <w:r w:rsidR="001246FA">
        <w:rPr>
          <w:rFonts w:ascii="Times New Roman" w:hAnsi="Times New Roman"/>
          <w:sz w:val="24"/>
        </w:rPr>
        <w:t xml:space="preserve"> </w:t>
      </w:r>
      <w:r w:rsidR="001246FA">
        <w:rPr>
          <w:rFonts w:ascii="Times New Roman" w:hAnsi="Times New Roman"/>
          <w:sz w:val="24"/>
        </w:rPr>
        <w:tab/>
      </w:r>
      <w:r w:rsidRPr="00B03391">
        <w:rPr>
          <w:rFonts w:ascii="Times New Roman" w:hAnsi="Times New Roman"/>
          <w:sz w:val="24"/>
        </w:rPr>
        <w:t>Technical Data Packages</w:t>
      </w:r>
      <w:r w:rsidR="009E1139">
        <w:rPr>
          <w:rFonts w:ascii="Times New Roman" w:hAnsi="Times New Roman"/>
          <w:sz w:val="24"/>
        </w:rPr>
        <w:t xml:space="preserve"> </w:t>
      </w:r>
    </w:p>
    <w:p w14:paraId="35D1EF21" w14:textId="77777777" w:rsidR="008D4FB4" w:rsidRDefault="008D4FB4" w:rsidP="008D4FB4">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MIL-HDBK-61B</w:t>
      </w:r>
      <w:r>
        <w:rPr>
          <w:rFonts w:ascii="Times New Roman" w:hAnsi="Times New Roman"/>
          <w:sz w:val="24"/>
        </w:rPr>
        <w:tab/>
      </w:r>
      <w:r w:rsidRPr="008E4E5A">
        <w:rPr>
          <w:rFonts w:ascii="Times New Roman" w:hAnsi="Times New Roman"/>
          <w:sz w:val="24"/>
        </w:rPr>
        <w:t>Con</w:t>
      </w:r>
      <w:r>
        <w:rPr>
          <w:rFonts w:ascii="Times New Roman" w:hAnsi="Times New Roman"/>
          <w:sz w:val="24"/>
        </w:rPr>
        <w:t>figuration Management Guidance</w:t>
      </w:r>
    </w:p>
    <w:p w14:paraId="7F3755C0" w14:textId="2CCA331D" w:rsidR="00AA5054" w:rsidRPr="008E4E5A" w:rsidRDefault="00AA5054" w:rsidP="00F00580">
      <w:pPr>
        <w:numPr>
          <w:ilvl w:val="0"/>
          <w:numId w:val="2"/>
        </w:numPr>
        <w:tabs>
          <w:tab w:val="clear" w:pos="360"/>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MIL-HDBK-245E</w:t>
      </w:r>
      <w:r>
        <w:rPr>
          <w:rFonts w:ascii="Times New Roman" w:hAnsi="Times New Roman"/>
          <w:sz w:val="24"/>
        </w:rPr>
        <w:tab/>
      </w:r>
      <w:r w:rsidRPr="008E4E5A">
        <w:rPr>
          <w:rFonts w:ascii="Times New Roman" w:hAnsi="Times New Roman"/>
          <w:sz w:val="24"/>
        </w:rPr>
        <w:t>Preparat</w:t>
      </w:r>
      <w:r>
        <w:rPr>
          <w:rFonts w:ascii="Times New Roman" w:hAnsi="Times New Roman"/>
          <w:sz w:val="24"/>
        </w:rPr>
        <w:t>ion of Statement of Work (SOW)</w:t>
      </w:r>
    </w:p>
    <w:p w14:paraId="529DB418" w14:textId="6F07CC71" w:rsidR="00AE31C2" w:rsidRDefault="0026119F" w:rsidP="00FD527F">
      <w:pPr>
        <w:keepNext/>
        <w:keepLines/>
        <w:numPr>
          <w:ilvl w:val="0"/>
          <w:numId w:val="2"/>
        </w:numPr>
        <w:tabs>
          <w:tab w:val="left" w:pos="3510"/>
        </w:tabs>
        <w:autoSpaceDE w:val="0"/>
        <w:autoSpaceDN w:val="0"/>
        <w:adjustRightInd w:val="0"/>
        <w:spacing w:after="0" w:line="240" w:lineRule="auto"/>
        <w:rPr>
          <w:rFonts w:ascii="Times New Roman" w:hAnsi="Times New Roman"/>
          <w:sz w:val="24"/>
        </w:rPr>
      </w:pPr>
      <w:r>
        <w:rPr>
          <w:rFonts w:ascii="Times New Roman" w:hAnsi="Times New Roman"/>
          <w:sz w:val="24"/>
        </w:rPr>
        <w:t>DoD</w:t>
      </w:r>
      <w:r w:rsidR="00431AD4">
        <w:rPr>
          <w:rFonts w:ascii="Times New Roman" w:hAnsi="Times New Roman"/>
          <w:sz w:val="24"/>
        </w:rPr>
        <w:t xml:space="preserve"> 5010.12</w:t>
      </w:r>
      <w:r w:rsidR="00F4404D">
        <w:rPr>
          <w:rFonts w:ascii="Times New Roman" w:hAnsi="Times New Roman"/>
          <w:sz w:val="24"/>
        </w:rPr>
        <w:t>-M</w:t>
      </w:r>
      <w:r>
        <w:rPr>
          <w:rFonts w:ascii="Times New Roman" w:hAnsi="Times New Roman"/>
          <w:sz w:val="24"/>
        </w:rPr>
        <w:tab/>
      </w:r>
      <w:r w:rsidRPr="008E4E5A">
        <w:rPr>
          <w:rFonts w:ascii="Times New Roman" w:hAnsi="Times New Roman"/>
          <w:sz w:val="24"/>
        </w:rPr>
        <w:t>Procedures for the Acquisition an</w:t>
      </w:r>
      <w:r>
        <w:rPr>
          <w:rFonts w:ascii="Times New Roman" w:hAnsi="Times New Roman"/>
          <w:sz w:val="24"/>
        </w:rPr>
        <w:t xml:space="preserve">d Management of </w:t>
      </w:r>
    </w:p>
    <w:p w14:paraId="0712DB6F" w14:textId="57F2F61D" w:rsidR="0026119F" w:rsidRDefault="00AE31C2" w:rsidP="00FD527F">
      <w:pPr>
        <w:keepNext/>
        <w:keepLines/>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ab/>
      </w:r>
      <w:r w:rsidR="0026119F">
        <w:rPr>
          <w:rFonts w:ascii="Times New Roman" w:hAnsi="Times New Roman"/>
          <w:sz w:val="24"/>
        </w:rPr>
        <w:t>Technical Data</w:t>
      </w:r>
    </w:p>
    <w:p w14:paraId="07B3FFA2" w14:textId="6417BBB2" w:rsidR="009A2686" w:rsidRPr="00B03391" w:rsidRDefault="009A2686" w:rsidP="009A2686">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DoDD 5000.01</w:t>
      </w:r>
      <w:r w:rsidRPr="00B03391">
        <w:rPr>
          <w:rFonts w:ascii="Times New Roman" w:hAnsi="Times New Roman"/>
          <w:sz w:val="24"/>
        </w:rPr>
        <w:t xml:space="preserve"> </w:t>
      </w:r>
      <w:r>
        <w:rPr>
          <w:rFonts w:ascii="Times New Roman" w:hAnsi="Times New Roman"/>
          <w:sz w:val="24"/>
        </w:rPr>
        <w:tab/>
        <w:t>The Defense Acquisition System</w:t>
      </w:r>
    </w:p>
    <w:p w14:paraId="679F96D4" w14:textId="7D888589" w:rsidR="009A2686" w:rsidRDefault="009A2686" w:rsidP="009A2686">
      <w:pPr>
        <w:numPr>
          <w:ilvl w:val="0"/>
          <w:numId w:val="2"/>
        </w:numPr>
        <w:tabs>
          <w:tab w:val="left" w:pos="3510"/>
        </w:tabs>
        <w:autoSpaceDE w:val="0"/>
        <w:autoSpaceDN w:val="0"/>
        <w:adjustRightInd w:val="0"/>
        <w:spacing w:after="0" w:line="240" w:lineRule="auto"/>
        <w:rPr>
          <w:rFonts w:ascii="Times New Roman" w:hAnsi="Times New Roman"/>
          <w:sz w:val="24"/>
        </w:rPr>
      </w:pPr>
      <w:r>
        <w:rPr>
          <w:rFonts w:ascii="Times New Roman" w:hAnsi="Times New Roman"/>
          <w:sz w:val="24"/>
        </w:rPr>
        <w:t>DoDD 5230.25</w:t>
      </w:r>
      <w:r>
        <w:rPr>
          <w:rFonts w:ascii="Times New Roman" w:hAnsi="Times New Roman"/>
          <w:sz w:val="24"/>
        </w:rPr>
        <w:tab/>
      </w:r>
      <w:r w:rsidRPr="008E4E5A">
        <w:rPr>
          <w:rFonts w:ascii="Times New Roman" w:hAnsi="Times New Roman"/>
          <w:sz w:val="24"/>
        </w:rPr>
        <w:t>Withholding of Unclassified Technic</w:t>
      </w:r>
      <w:r>
        <w:rPr>
          <w:rFonts w:ascii="Times New Roman" w:hAnsi="Times New Roman"/>
          <w:sz w:val="24"/>
        </w:rPr>
        <w:t>al Data from Public</w:t>
      </w:r>
    </w:p>
    <w:p w14:paraId="706A2565" w14:textId="77777777" w:rsidR="009A2686" w:rsidRPr="008E4E5A" w:rsidRDefault="009A2686" w:rsidP="009A2686">
      <w:p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ab/>
        <w:t>Disclosure</w:t>
      </w:r>
    </w:p>
    <w:p w14:paraId="0828D48B" w14:textId="7977CBDB" w:rsidR="00C4602A" w:rsidRDefault="00C4602A" w:rsidP="00C4602A">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DoDD 5400.07</w:t>
      </w:r>
      <w:r>
        <w:rPr>
          <w:rFonts w:ascii="Times New Roman" w:hAnsi="Times New Roman"/>
          <w:sz w:val="24"/>
        </w:rPr>
        <w:tab/>
        <w:t>DoD Freedom of Information Act Program</w:t>
      </w:r>
    </w:p>
    <w:p w14:paraId="103BFBDB" w14:textId="77777777" w:rsidR="004E1CAB" w:rsidRDefault="00252245" w:rsidP="00C970FB">
      <w:pPr>
        <w:numPr>
          <w:ilvl w:val="0"/>
          <w:numId w:val="2"/>
        </w:numPr>
        <w:tabs>
          <w:tab w:val="left" w:pos="3510"/>
        </w:tabs>
        <w:autoSpaceDE w:val="0"/>
        <w:autoSpaceDN w:val="0"/>
        <w:adjustRightInd w:val="0"/>
        <w:spacing w:after="0" w:line="240" w:lineRule="auto"/>
        <w:rPr>
          <w:rFonts w:ascii="Times New Roman" w:hAnsi="Times New Roman"/>
          <w:sz w:val="24"/>
        </w:rPr>
      </w:pPr>
      <w:r>
        <w:rPr>
          <w:rFonts w:ascii="Times New Roman" w:hAnsi="Times New Roman"/>
          <w:sz w:val="24"/>
        </w:rPr>
        <w:t xml:space="preserve">DoDI </w:t>
      </w:r>
      <w:r w:rsidR="00962C87">
        <w:rPr>
          <w:rFonts w:ascii="Times New Roman" w:hAnsi="Times New Roman"/>
          <w:sz w:val="24"/>
        </w:rPr>
        <w:t>8510.01</w:t>
      </w:r>
      <w:r w:rsidR="00962C87">
        <w:rPr>
          <w:rFonts w:ascii="Times New Roman" w:hAnsi="Times New Roman"/>
          <w:sz w:val="24"/>
        </w:rPr>
        <w:tab/>
      </w:r>
      <w:r w:rsidR="00C970FB" w:rsidRPr="00C970FB">
        <w:rPr>
          <w:rFonts w:ascii="Times New Roman" w:hAnsi="Times New Roman"/>
          <w:sz w:val="24"/>
        </w:rPr>
        <w:t>Risk Management Framework (RMF) for DoD Information</w:t>
      </w:r>
    </w:p>
    <w:p w14:paraId="2A56F52D" w14:textId="4F29755A" w:rsidR="00252245" w:rsidRDefault="004E1CAB" w:rsidP="003C6F44">
      <w:pPr>
        <w:tabs>
          <w:tab w:val="left" w:pos="3510"/>
        </w:tabs>
        <w:autoSpaceDE w:val="0"/>
        <w:autoSpaceDN w:val="0"/>
        <w:adjustRightInd w:val="0"/>
        <w:spacing w:after="120" w:line="240" w:lineRule="auto"/>
        <w:ind w:left="360"/>
        <w:rPr>
          <w:rFonts w:ascii="Times New Roman" w:hAnsi="Times New Roman"/>
          <w:sz w:val="24"/>
        </w:rPr>
      </w:pPr>
      <w:r>
        <w:rPr>
          <w:rFonts w:ascii="Times New Roman" w:hAnsi="Times New Roman"/>
          <w:sz w:val="24"/>
        </w:rPr>
        <w:tab/>
      </w:r>
      <w:r w:rsidR="00C970FB" w:rsidRPr="00C970FB">
        <w:rPr>
          <w:rFonts w:ascii="Times New Roman" w:hAnsi="Times New Roman"/>
          <w:sz w:val="24"/>
        </w:rPr>
        <w:t>Technology (IT)</w:t>
      </w:r>
    </w:p>
    <w:p w14:paraId="0A66029B" w14:textId="6D413ACF" w:rsidR="009D09B9" w:rsidRDefault="009D09B9" w:rsidP="009D09B9">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DoDI 5000.02</w:t>
      </w:r>
      <w:r>
        <w:rPr>
          <w:rFonts w:ascii="Times New Roman" w:hAnsi="Times New Roman"/>
          <w:sz w:val="24"/>
        </w:rPr>
        <w:tab/>
      </w:r>
      <w:r w:rsidRPr="00B03391">
        <w:rPr>
          <w:rFonts w:ascii="Times New Roman" w:hAnsi="Times New Roman"/>
          <w:sz w:val="24"/>
        </w:rPr>
        <w:t>Operation of</w:t>
      </w:r>
      <w:r>
        <w:rPr>
          <w:rFonts w:ascii="Times New Roman" w:hAnsi="Times New Roman"/>
          <w:sz w:val="24"/>
        </w:rPr>
        <w:t xml:space="preserve"> the Defense Acquisition System</w:t>
      </w:r>
    </w:p>
    <w:p w14:paraId="7A7A0DCF" w14:textId="28AF893D" w:rsidR="00000712" w:rsidRDefault="00955179" w:rsidP="009D09B9">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 xml:space="preserve">DoDI </w:t>
      </w:r>
      <w:r w:rsidR="00000712" w:rsidRPr="006566E0">
        <w:rPr>
          <w:rFonts w:ascii="Times New Roman" w:hAnsi="Times New Roman"/>
          <w:sz w:val="24"/>
        </w:rPr>
        <w:t>5200.01v2_</w:t>
      </w:r>
      <w:r>
        <w:rPr>
          <w:rFonts w:ascii="Times New Roman" w:hAnsi="Times New Roman"/>
          <w:sz w:val="24"/>
        </w:rPr>
        <w:tab/>
      </w:r>
      <w:r w:rsidRPr="006566E0">
        <w:rPr>
          <w:rFonts w:ascii="Times New Roman" w:hAnsi="Times New Roman"/>
          <w:sz w:val="24"/>
        </w:rPr>
        <w:t>Information Security Program: Marking of</w:t>
      </w:r>
      <w:r>
        <w:rPr>
          <w:rFonts w:ascii="Times New Roman" w:hAnsi="Times New Roman"/>
          <w:sz w:val="24"/>
        </w:rPr>
        <w:t xml:space="preserve"> </w:t>
      </w:r>
      <w:r w:rsidRPr="006566E0">
        <w:rPr>
          <w:rFonts w:ascii="Times New Roman" w:hAnsi="Times New Roman"/>
          <w:sz w:val="24"/>
        </w:rPr>
        <w:t>Information</w:t>
      </w:r>
      <w:r>
        <w:rPr>
          <w:rFonts w:ascii="Times New Roman" w:hAnsi="Times New Roman"/>
          <w:sz w:val="24"/>
        </w:rPr>
        <w:br/>
      </w:r>
      <w:r w:rsidR="00000712" w:rsidRPr="006566E0">
        <w:rPr>
          <w:rFonts w:ascii="Times New Roman" w:hAnsi="Times New Roman"/>
          <w:sz w:val="24"/>
        </w:rPr>
        <w:t>AFMAN 16-1404</w:t>
      </w:r>
      <w:r w:rsidR="001C7A46">
        <w:rPr>
          <w:rFonts w:ascii="Times New Roman" w:hAnsi="Times New Roman"/>
          <w:sz w:val="24"/>
        </w:rPr>
        <w:t>v2</w:t>
      </w:r>
      <w:r w:rsidR="006566E0" w:rsidRPr="006566E0">
        <w:rPr>
          <w:rFonts w:ascii="Times New Roman" w:hAnsi="Times New Roman"/>
          <w:sz w:val="24"/>
        </w:rPr>
        <w:tab/>
      </w:r>
    </w:p>
    <w:p w14:paraId="7978D536" w14:textId="19B75C27" w:rsidR="000611EB" w:rsidRPr="008E4E5A" w:rsidRDefault="000611EB" w:rsidP="00F4535C">
      <w:pPr>
        <w:numPr>
          <w:ilvl w:val="0"/>
          <w:numId w:val="2"/>
        </w:numPr>
        <w:tabs>
          <w:tab w:val="left" w:pos="3510"/>
        </w:tabs>
        <w:autoSpaceDE w:val="0"/>
        <w:autoSpaceDN w:val="0"/>
        <w:adjustRightInd w:val="0"/>
        <w:spacing w:after="120" w:line="240" w:lineRule="auto"/>
        <w:rPr>
          <w:rFonts w:ascii="Times New Roman" w:hAnsi="Times New Roman"/>
          <w:sz w:val="24"/>
        </w:rPr>
      </w:pPr>
      <w:r w:rsidRPr="000611EB">
        <w:rPr>
          <w:rFonts w:ascii="Times New Roman" w:hAnsi="Times New Roman"/>
          <w:sz w:val="24"/>
        </w:rPr>
        <w:t>DoD</w:t>
      </w:r>
      <w:r w:rsidRPr="00472B1B">
        <w:rPr>
          <w:rFonts w:ascii="Times New Roman" w:hAnsi="Times New Roman"/>
          <w:sz w:val="24"/>
        </w:rPr>
        <w:t>I</w:t>
      </w:r>
      <w:r w:rsidRPr="00F4535C">
        <w:rPr>
          <w:rFonts w:ascii="Times New Roman" w:hAnsi="Times New Roman" w:cs="Times New Roman"/>
          <w:sz w:val="24"/>
          <w:szCs w:val="24"/>
        </w:rPr>
        <w:t xml:space="preserve"> </w:t>
      </w:r>
      <w:r w:rsidR="00F4535C" w:rsidRPr="00F4535C">
        <w:rPr>
          <w:rFonts w:ascii="Times New Roman" w:hAnsi="Times New Roman" w:cs="Times New Roman"/>
          <w:color w:val="000000"/>
          <w:sz w:val="24"/>
          <w:szCs w:val="24"/>
        </w:rPr>
        <w:t>5200</w:t>
      </w:r>
      <w:r w:rsidR="00D05FC9">
        <w:rPr>
          <w:rFonts w:ascii="Times New Roman" w:hAnsi="Times New Roman" w:cs="Times New Roman"/>
          <w:color w:val="000000"/>
          <w:sz w:val="24"/>
          <w:szCs w:val="24"/>
        </w:rPr>
        <w:t>.</w:t>
      </w:r>
      <w:r w:rsidR="00F4535C" w:rsidRPr="00F4535C">
        <w:rPr>
          <w:rFonts w:ascii="Times New Roman" w:hAnsi="Times New Roman" w:cs="Times New Roman"/>
          <w:color w:val="000000"/>
          <w:sz w:val="24"/>
          <w:szCs w:val="24"/>
        </w:rPr>
        <w:t>48_DAFI 16-1403</w:t>
      </w:r>
      <w:r w:rsidRPr="00F4535C">
        <w:rPr>
          <w:rFonts w:cstheme="minorHAnsi"/>
          <w:sz w:val="24"/>
          <w:szCs w:val="24"/>
        </w:rPr>
        <w:tab/>
      </w:r>
      <w:r w:rsidRPr="00D05FC9">
        <w:rPr>
          <w:rFonts w:ascii="Times New Roman" w:hAnsi="Times New Roman" w:cs="Times New Roman"/>
          <w:sz w:val="24"/>
          <w:szCs w:val="24"/>
        </w:rPr>
        <w:t>C</w:t>
      </w:r>
      <w:r>
        <w:rPr>
          <w:rFonts w:ascii="Times New Roman" w:hAnsi="Times New Roman"/>
          <w:sz w:val="24"/>
        </w:rPr>
        <w:t>ontrolled Unclassified Information (CUI)</w:t>
      </w:r>
    </w:p>
    <w:p w14:paraId="2B98790C" w14:textId="171A0CDA" w:rsidR="0026119F" w:rsidRPr="008E4E5A" w:rsidRDefault="0026119F" w:rsidP="00F4535C">
      <w:pPr>
        <w:numPr>
          <w:ilvl w:val="0"/>
          <w:numId w:val="2"/>
        </w:numPr>
        <w:tabs>
          <w:tab w:val="left" w:pos="3510"/>
        </w:tabs>
        <w:autoSpaceDE w:val="0"/>
        <w:autoSpaceDN w:val="0"/>
        <w:adjustRightInd w:val="0"/>
        <w:spacing w:after="120" w:line="240" w:lineRule="auto"/>
        <w:rPr>
          <w:rFonts w:ascii="Times New Roman" w:hAnsi="Times New Roman"/>
          <w:sz w:val="24"/>
        </w:rPr>
      </w:pPr>
      <w:r w:rsidRPr="008E4E5A">
        <w:rPr>
          <w:rFonts w:ascii="Times New Roman" w:hAnsi="Times New Roman"/>
          <w:sz w:val="24"/>
        </w:rPr>
        <w:t>DoD</w:t>
      </w:r>
      <w:r w:rsidR="00AB2D64">
        <w:rPr>
          <w:rFonts w:ascii="Times New Roman" w:hAnsi="Times New Roman"/>
          <w:sz w:val="24"/>
        </w:rPr>
        <w:t>I</w:t>
      </w:r>
      <w:r>
        <w:rPr>
          <w:rFonts w:ascii="Times New Roman" w:hAnsi="Times New Roman"/>
          <w:sz w:val="24"/>
        </w:rPr>
        <w:t xml:space="preserve"> 5230.24</w:t>
      </w:r>
      <w:r>
        <w:rPr>
          <w:rFonts w:ascii="Times New Roman" w:hAnsi="Times New Roman"/>
          <w:sz w:val="24"/>
        </w:rPr>
        <w:tab/>
      </w:r>
      <w:r w:rsidRPr="008E4E5A">
        <w:rPr>
          <w:rFonts w:ascii="Times New Roman" w:hAnsi="Times New Roman"/>
          <w:sz w:val="24"/>
        </w:rPr>
        <w:t>Distribution Sta</w:t>
      </w:r>
      <w:r>
        <w:rPr>
          <w:rFonts w:ascii="Times New Roman" w:hAnsi="Times New Roman"/>
          <w:sz w:val="24"/>
        </w:rPr>
        <w:t>tements on Technical Documents</w:t>
      </w:r>
    </w:p>
    <w:p w14:paraId="67A823DB" w14:textId="77777777" w:rsidR="00321275" w:rsidRPr="009E7301" w:rsidRDefault="00321275" w:rsidP="00321275">
      <w:pPr>
        <w:numPr>
          <w:ilvl w:val="0"/>
          <w:numId w:val="2"/>
        </w:numPr>
        <w:tabs>
          <w:tab w:val="left" w:pos="3510"/>
        </w:tabs>
        <w:autoSpaceDE w:val="0"/>
        <w:autoSpaceDN w:val="0"/>
        <w:adjustRightInd w:val="0"/>
        <w:spacing w:after="120" w:line="240" w:lineRule="auto"/>
        <w:rPr>
          <w:rFonts w:ascii="Times New Roman" w:hAnsi="Times New Roman"/>
          <w:sz w:val="24"/>
        </w:rPr>
      </w:pPr>
      <w:r w:rsidRPr="00AB1990">
        <w:rPr>
          <w:rFonts w:ascii="Times New Roman" w:hAnsi="Times New Roman"/>
          <w:sz w:val="24"/>
        </w:rPr>
        <w:t>DoDI 8320.02</w:t>
      </w:r>
      <w:r>
        <w:rPr>
          <w:rFonts w:ascii="Times New Roman" w:hAnsi="Times New Roman"/>
          <w:sz w:val="24"/>
        </w:rPr>
        <w:t xml:space="preserve"> </w:t>
      </w:r>
      <w:r>
        <w:rPr>
          <w:rFonts w:ascii="Times New Roman" w:hAnsi="Times New Roman"/>
          <w:sz w:val="24"/>
        </w:rPr>
        <w:tab/>
      </w:r>
      <w:r w:rsidRPr="00AB1990">
        <w:rPr>
          <w:rFonts w:ascii="Times New Roman" w:hAnsi="Times New Roman"/>
          <w:sz w:val="24"/>
        </w:rPr>
        <w:t>Sh</w:t>
      </w:r>
      <w:r w:rsidRPr="00D36851">
        <w:rPr>
          <w:rFonts w:ascii="Times New Roman" w:hAnsi="Times New Roman"/>
          <w:sz w:val="24"/>
        </w:rPr>
        <w:t>aring Data, Information, and</w:t>
      </w:r>
      <w:r>
        <w:rPr>
          <w:rFonts w:ascii="Times New Roman" w:hAnsi="Times New Roman"/>
          <w:sz w:val="24"/>
        </w:rPr>
        <w:t xml:space="preserve"> </w:t>
      </w:r>
      <w:r w:rsidRPr="009E7301">
        <w:rPr>
          <w:rFonts w:ascii="Times New Roman" w:hAnsi="Times New Roman"/>
          <w:sz w:val="24"/>
        </w:rPr>
        <w:t xml:space="preserve">Information Technology </w:t>
      </w:r>
      <w:r>
        <w:rPr>
          <w:rFonts w:ascii="Times New Roman" w:hAnsi="Times New Roman"/>
          <w:sz w:val="24"/>
        </w:rPr>
        <w:br/>
      </w:r>
      <w:r>
        <w:rPr>
          <w:rFonts w:ascii="Times New Roman" w:hAnsi="Times New Roman"/>
          <w:sz w:val="24"/>
        </w:rPr>
        <w:tab/>
      </w:r>
      <w:r w:rsidRPr="009E7301">
        <w:rPr>
          <w:rFonts w:ascii="Times New Roman" w:hAnsi="Times New Roman"/>
          <w:sz w:val="24"/>
        </w:rPr>
        <w:t>(IT) Services in the Department of Defense</w:t>
      </w:r>
    </w:p>
    <w:p w14:paraId="7C92CA18" w14:textId="488387C4" w:rsidR="00173DB3" w:rsidRDefault="006A058F" w:rsidP="009E7301">
      <w:pPr>
        <w:numPr>
          <w:ilvl w:val="0"/>
          <w:numId w:val="2"/>
        </w:numPr>
        <w:tabs>
          <w:tab w:val="left" w:pos="3510"/>
        </w:tabs>
        <w:autoSpaceDE w:val="0"/>
        <w:autoSpaceDN w:val="0"/>
        <w:adjustRightInd w:val="0"/>
        <w:spacing w:after="120" w:line="240" w:lineRule="auto"/>
        <w:rPr>
          <w:rFonts w:ascii="Times New Roman" w:hAnsi="Times New Roman"/>
          <w:sz w:val="24"/>
        </w:rPr>
      </w:pPr>
      <w:r w:rsidRPr="00DF1A79">
        <w:rPr>
          <w:rFonts w:ascii="Times New Roman" w:hAnsi="Times New Roman"/>
          <w:sz w:val="24"/>
        </w:rPr>
        <w:t>DoDI 8320.07</w:t>
      </w:r>
      <w:r w:rsidRPr="00DF1A79">
        <w:rPr>
          <w:rFonts w:ascii="Times New Roman" w:hAnsi="Times New Roman"/>
          <w:sz w:val="24"/>
        </w:rPr>
        <w:tab/>
        <w:t>Implementing the Sharing of Data, Information, and</w:t>
      </w:r>
      <w:r w:rsidR="009E7301">
        <w:rPr>
          <w:rFonts w:ascii="Times New Roman" w:hAnsi="Times New Roman"/>
          <w:sz w:val="24"/>
        </w:rPr>
        <w:br/>
      </w:r>
      <w:r w:rsidRPr="00DF1A79">
        <w:rPr>
          <w:rFonts w:ascii="Times New Roman" w:hAnsi="Times New Roman"/>
          <w:sz w:val="24"/>
        </w:rPr>
        <w:tab/>
      </w:r>
      <w:r w:rsidR="007807AC" w:rsidRPr="00DF1A79">
        <w:rPr>
          <w:rFonts w:ascii="Times New Roman" w:hAnsi="Times New Roman"/>
          <w:sz w:val="24"/>
        </w:rPr>
        <w:t xml:space="preserve">Information </w:t>
      </w:r>
      <w:r w:rsidRPr="00DF1A79">
        <w:rPr>
          <w:rFonts w:ascii="Times New Roman" w:hAnsi="Times New Roman"/>
          <w:sz w:val="24"/>
        </w:rPr>
        <w:t xml:space="preserve">Technology (IT) Services in the Department </w:t>
      </w:r>
      <w:r w:rsidR="009624F9">
        <w:rPr>
          <w:rFonts w:ascii="Times New Roman" w:hAnsi="Times New Roman"/>
          <w:sz w:val="24"/>
        </w:rPr>
        <w:t>of</w:t>
      </w:r>
      <w:r w:rsidR="009624F9">
        <w:rPr>
          <w:rFonts w:ascii="Times New Roman" w:hAnsi="Times New Roman"/>
          <w:sz w:val="24"/>
        </w:rPr>
        <w:br/>
        <w:t xml:space="preserve"> </w:t>
      </w:r>
      <w:r w:rsidR="009624F9">
        <w:rPr>
          <w:rFonts w:ascii="Times New Roman" w:hAnsi="Times New Roman"/>
          <w:sz w:val="24"/>
        </w:rPr>
        <w:tab/>
      </w:r>
      <w:r w:rsidR="00173DB3" w:rsidRPr="00DF1A79">
        <w:rPr>
          <w:rFonts w:ascii="Times New Roman" w:hAnsi="Times New Roman"/>
          <w:sz w:val="24"/>
        </w:rPr>
        <w:t xml:space="preserve">Defense </w:t>
      </w:r>
    </w:p>
    <w:p w14:paraId="1AEBB662" w14:textId="20B8F975" w:rsidR="00850DC6" w:rsidRPr="00850DC6" w:rsidRDefault="00850DC6" w:rsidP="00F4535C">
      <w:pPr>
        <w:numPr>
          <w:ilvl w:val="0"/>
          <w:numId w:val="2"/>
        </w:numPr>
        <w:shd w:val="clear" w:color="auto" w:fill="FFFFFF"/>
        <w:tabs>
          <w:tab w:val="left" w:pos="3510"/>
        </w:tabs>
        <w:autoSpaceDE w:val="0"/>
        <w:autoSpaceDN w:val="0"/>
        <w:adjustRightInd w:val="0"/>
        <w:spacing w:after="120" w:line="225" w:lineRule="atLeast"/>
        <w:jc w:val="both"/>
        <w:rPr>
          <w:rFonts w:ascii="Times New Roman" w:eastAsia="Times New Roman" w:hAnsi="Times New Roman" w:cs="Times New Roman"/>
          <w:sz w:val="24"/>
          <w:szCs w:val="24"/>
        </w:rPr>
      </w:pPr>
      <w:r w:rsidRPr="00850DC6">
        <w:rPr>
          <w:rFonts w:ascii="Times New Roman" w:hAnsi="Times New Roman"/>
          <w:sz w:val="24"/>
        </w:rPr>
        <w:t>DoDI 8500.01</w:t>
      </w:r>
      <w:r w:rsidRPr="00850DC6">
        <w:rPr>
          <w:rFonts w:ascii="Times New Roman" w:hAnsi="Times New Roman"/>
          <w:sz w:val="24"/>
        </w:rPr>
        <w:tab/>
        <w:t xml:space="preserve">Cybersecurity </w:t>
      </w:r>
    </w:p>
    <w:p w14:paraId="5567EDE6" w14:textId="6F840853" w:rsidR="00DE2876" w:rsidRDefault="00DE2876" w:rsidP="00F4535C">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AFI 51-303</w:t>
      </w:r>
      <w:r>
        <w:rPr>
          <w:rFonts w:ascii="Times New Roman" w:hAnsi="Times New Roman"/>
          <w:sz w:val="24"/>
        </w:rPr>
        <w:tab/>
        <w:t>Intellectual Property</w:t>
      </w:r>
    </w:p>
    <w:p w14:paraId="3E703BC1" w14:textId="2F222C65" w:rsidR="00943868" w:rsidRDefault="00943868" w:rsidP="00F4535C">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DAFI 61-201</w:t>
      </w:r>
      <w:r w:rsidRPr="00B03391">
        <w:rPr>
          <w:rFonts w:ascii="Times New Roman" w:hAnsi="Times New Roman"/>
          <w:sz w:val="24"/>
        </w:rPr>
        <w:tab/>
      </w:r>
      <w:r>
        <w:rPr>
          <w:rFonts w:ascii="Times New Roman" w:hAnsi="Times New Roman"/>
          <w:sz w:val="24"/>
        </w:rPr>
        <w:t xml:space="preserve">Management of Scientific and Technical Information </w:t>
      </w:r>
      <w:r w:rsidR="004273D0">
        <w:rPr>
          <w:rFonts w:ascii="Times New Roman" w:hAnsi="Times New Roman"/>
          <w:sz w:val="24"/>
        </w:rPr>
        <w:tab/>
      </w:r>
      <w:r>
        <w:rPr>
          <w:rFonts w:ascii="Times New Roman" w:hAnsi="Times New Roman"/>
          <w:sz w:val="24"/>
        </w:rPr>
        <w:t>(STINFO)</w:t>
      </w:r>
    </w:p>
    <w:p w14:paraId="4460DAC8" w14:textId="50E550C0" w:rsidR="00EB01C7" w:rsidRDefault="00EB01C7" w:rsidP="00F4535C">
      <w:pPr>
        <w:numPr>
          <w:ilvl w:val="0"/>
          <w:numId w:val="2"/>
        </w:numPr>
        <w:tabs>
          <w:tab w:val="left" w:pos="3510"/>
        </w:tabs>
        <w:autoSpaceDE w:val="0"/>
        <w:autoSpaceDN w:val="0"/>
        <w:adjustRightInd w:val="0"/>
        <w:spacing w:after="120" w:line="240" w:lineRule="auto"/>
        <w:rPr>
          <w:rFonts w:ascii="Times New Roman" w:hAnsi="Times New Roman"/>
          <w:sz w:val="24"/>
        </w:rPr>
      </w:pPr>
      <w:r w:rsidRPr="004273D0">
        <w:rPr>
          <w:rFonts w:ascii="Times New Roman" w:hAnsi="Times New Roman"/>
          <w:sz w:val="24"/>
        </w:rPr>
        <w:t>NIST SP 800-171r2</w:t>
      </w:r>
      <w:r w:rsidRPr="004273D0">
        <w:rPr>
          <w:rFonts w:ascii="Times New Roman" w:hAnsi="Times New Roman"/>
          <w:sz w:val="24"/>
        </w:rPr>
        <w:tab/>
        <w:t xml:space="preserve">Protecting Controlled Unclassified Information in </w:t>
      </w:r>
      <w:r w:rsidRPr="004273D0">
        <w:rPr>
          <w:rFonts w:ascii="Times New Roman" w:hAnsi="Times New Roman"/>
          <w:sz w:val="24"/>
        </w:rPr>
        <w:tab/>
        <w:t xml:space="preserve">Nonfederal </w:t>
      </w:r>
      <w:r>
        <w:rPr>
          <w:rFonts w:ascii="Times New Roman" w:hAnsi="Times New Roman"/>
          <w:sz w:val="24"/>
        </w:rPr>
        <w:t>S</w:t>
      </w:r>
      <w:r w:rsidRPr="004273D0">
        <w:rPr>
          <w:rFonts w:ascii="Times New Roman" w:hAnsi="Times New Roman"/>
          <w:sz w:val="24"/>
        </w:rPr>
        <w:t>ystems and Organizations</w:t>
      </w:r>
    </w:p>
    <w:p w14:paraId="2C24141C" w14:textId="439BE810" w:rsidR="0026119F" w:rsidRDefault="009D1DA3" w:rsidP="00F4535C">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lastRenderedPageBreak/>
        <w:t xml:space="preserve">SAE </w:t>
      </w:r>
      <w:r w:rsidR="0026119F">
        <w:rPr>
          <w:rFonts w:ascii="Times New Roman" w:hAnsi="Times New Roman"/>
          <w:sz w:val="24"/>
        </w:rPr>
        <w:t>EIA-649C</w:t>
      </w:r>
      <w:r w:rsidR="0026119F">
        <w:rPr>
          <w:rFonts w:ascii="Times New Roman" w:hAnsi="Times New Roman"/>
          <w:sz w:val="24"/>
        </w:rPr>
        <w:tab/>
      </w:r>
      <w:r w:rsidR="00023F5F">
        <w:rPr>
          <w:rFonts w:ascii="Times New Roman" w:hAnsi="Times New Roman"/>
          <w:sz w:val="24"/>
        </w:rPr>
        <w:t>N</w:t>
      </w:r>
      <w:r w:rsidR="0026119F" w:rsidRPr="00B03391">
        <w:rPr>
          <w:rFonts w:ascii="Times New Roman" w:hAnsi="Times New Roman"/>
          <w:sz w:val="24"/>
        </w:rPr>
        <w:t>ational Consensus Standa</w:t>
      </w:r>
      <w:r w:rsidR="0026119F">
        <w:rPr>
          <w:rFonts w:ascii="Times New Roman" w:hAnsi="Times New Roman"/>
          <w:sz w:val="24"/>
        </w:rPr>
        <w:t xml:space="preserve">rd for Configuration </w:t>
      </w:r>
      <w:r w:rsidR="00F13B0E">
        <w:rPr>
          <w:rFonts w:ascii="Times New Roman" w:hAnsi="Times New Roman"/>
          <w:sz w:val="24"/>
        </w:rPr>
        <w:tab/>
      </w:r>
      <w:r w:rsidR="0026119F" w:rsidRPr="00943868">
        <w:rPr>
          <w:rFonts w:ascii="Times New Roman" w:hAnsi="Times New Roman"/>
          <w:sz w:val="24"/>
        </w:rPr>
        <w:t>Management</w:t>
      </w:r>
      <w:r w:rsidR="000B0930">
        <w:rPr>
          <w:rFonts w:ascii="Times New Roman" w:hAnsi="Times New Roman"/>
          <w:sz w:val="24"/>
        </w:rPr>
        <w:t xml:space="preserve"> Standard</w:t>
      </w:r>
    </w:p>
    <w:p w14:paraId="6A53B22C" w14:textId="7CECCD5B" w:rsidR="00BD0612" w:rsidRPr="00943868" w:rsidRDefault="009D1DA3" w:rsidP="00F4535C">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 xml:space="preserve">SAE </w:t>
      </w:r>
      <w:r w:rsidR="00BD0612">
        <w:rPr>
          <w:rFonts w:ascii="Times New Roman" w:hAnsi="Times New Roman"/>
          <w:sz w:val="24"/>
        </w:rPr>
        <w:t>EIA-649-1</w:t>
      </w:r>
      <w:r w:rsidR="001970FB">
        <w:rPr>
          <w:rFonts w:ascii="Times New Roman" w:hAnsi="Times New Roman"/>
          <w:sz w:val="24"/>
        </w:rPr>
        <w:t>A</w:t>
      </w:r>
      <w:r w:rsidR="00BD0612">
        <w:rPr>
          <w:rFonts w:ascii="Times New Roman" w:hAnsi="Times New Roman"/>
          <w:sz w:val="24"/>
        </w:rPr>
        <w:t xml:space="preserve"> </w:t>
      </w:r>
      <w:r w:rsidR="00BD0612">
        <w:rPr>
          <w:rFonts w:ascii="Times New Roman" w:hAnsi="Times New Roman"/>
          <w:sz w:val="24"/>
        </w:rPr>
        <w:tab/>
        <w:t xml:space="preserve">Configuration Management Requirements for Defense </w:t>
      </w:r>
      <w:r w:rsidR="00F13B0E">
        <w:rPr>
          <w:rFonts w:ascii="Times New Roman" w:hAnsi="Times New Roman"/>
          <w:sz w:val="24"/>
        </w:rPr>
        <w:tab/>
      </w:r>
      <w:r w:rsidR="00BD0612">
        <w:rPr>
          <w:rFonts w:ascii="Times New Roman" w:hAnsi="Times New Roman"/>
          <w:sz w:val="24"/>
        </w:rPr>
        <w:t>Contracts</w:t>
      </w:r>
      <w:r w:rsidR="00B10E50">
        <w:rPr>
          <w:rFonts w:ascii="Times New Roman" w:hAnsi="Times New Roman"/>
          <w:sz w:val="24"/>
        </w:rPr>
        <w:t xml:space="preserve"> </w:t>
      </w:r>
    </w:p>
    <w:p w14:paraId="7F243CD3" w14:textId="6153A1CF" w:rsidR="002C0F0E" w:rsidRDefault="009D1DA3" w:rsidP="00F4535C">
      <w:pPr>
        <w:numPr>
          <w:ilvl w:val="0"/>
          <w:numId w:val="2"/>
        </w:numPr>
        <w:tabs>
          <w:tab w:val="left" w:pos="3510"/>
        </w:tabs>
        <w:autoSpaceDE w:val="0"/>
        <w:autoSpaceDN w:val="0"/>
        <w:adjustRightInd w:val="0"/>
        <w:spacing w:after="120" w:line="240" w:lineRule="auto"/>
        <w:rPr>
          <w:rFonts w:ascii="Times New Roman" w:hAnsi="Times New Roman"/>
          <w:sz w:val="24"/>
        </w:rPr>
      </w:pPr>
      <w:r>
        <w:rPr>
          <w:rFonts w:ascii="Times New Roman" w:hAnsi="Times New Roman"/>
          <w:sz w:val="24"/>
        </w:rPr>
        <w:t xml:space="preserve">SAE </w:t>
      </w:r>
      <w:r w:rsidR="002C0F0E">
        <w:rPr>
          <w:rFonts w:ascii="Times New Roman" w:hAnsi="Times New Roman"/>
          <w:sz w:val="24"/>
        </w:rPr>
        <w:t>GEIA-859</w:t>
      </w:r>
      <w:r w:rsidR="003D079E">
        <w:rPr>
          <w:rFonts w:ascii="Times New Roman" w:hAnsi="Times New Roman"/>
          <w:sz w:val="24"/>
        </w:rPr>
        <w:t>B</w:t>
      </w:r>
      <w:r w:rsidR="002C0F0E">
        <w:rPr>
          <w:rFonts w:ascii="Times New Roman" w:hAnsi="Times New Roman"/>
          <w:sz w:val="24"/>
        </w:rPr>
        <w:tab/>
        <w:t>Data Management</w:t>
      </w:r>
      <w:r w:rsidR="006059A5">
        <w:rPr>
          <w:rFonts w:ascii="Times New Roman" w:hAnsi="Times New Roman"/>
          <w:sz w:val="24"/>
        </w:rPr>
        <w:t xml:space="preserve"> Standard</w:t>
      </w:r>
    </w:p>
    <w:p w14:paraId="2E6C587C" w14:textId="4309D14F" w:rsidR="00BD0612" w:rsidRDefault="00023978" w:rsidP="00D05FC9">
      <w:pPr>
        <w:numPr>
          <w:ilvl w:val="0"/>
          <w:numId w:val="2"/>
        </w:numPr>
        <w:tabs>
          <w:tab w:val="left" w:pos="3060"/>
        </w:tabs>
        <w:autoSpaceDE w:val="0"/>
        <w:autoSpaceDN w:val="0"/>
        <w:adjustRightInd w:val="0"/>
        <w:spacing w:after="120" w:line="240" w:lineRule="auto"/>
        <w:rPr>
          <w:rFonts w:ascii="Times New Roman" w:hAnsi="Times New Roman"/>
          <w:sz w:val="24"/>
        </w:rPr>
      </w:pPr>
      <w:r w:rsidRPr="00487B90">
        <w:rPr>
          <w:rFonts w:ascii="Times New Roman" w:hAnsi="Times New Roman"/>
          <w:sz w:val="24"/>
        </w:rPr>
        <w:t>FAR Clauses:</w:t>
      </w:r>
      <w:r w:rsidRPr="00487B90">
        <w:rPr>
          <w:rFonts w:ascii="Times New Roman" w:hAnsi="Times New Roman"/>
          <w:sz w:val="24"/>
        </w:rPr>
        <w:tab/>
      </w:r>
      <w:hyperlink r:id="rId46" w:history="1">
        <w:r w:rsidRPr="00487B90">
          <w:rPr>
            <w:rStyle w:val="Hyperlink"/>
            <w:rFonts w:ascii="Times New Roman" w:hAnsi="Times New Roman"/>
            <w:sz w:val="24"/>
          </w:rPr>
          <w:t>https://www.acquisition.gov/</w:t>
        </w:r>
      </w:hyperlink>
    </w:p>
    <w:p w14:paraId="3925F6DF" w14:textId="46B4F68C" w:rsidR="00487B90" w:rsidRPr="00BD0612" w:rsidRDefault="00487B90" w:rsidP="00D05FC9">
      <w:pPr>
        <w:numPr>
          <w:ilvl w:val="0"/>
          <w:numId w:val="2"/>
        </w:numPr>
        <w:tabs>
          <w:tab w:val="left" w:pos="3060"/>
        </w:tabs>
        <w:autoSpaceDE w:val="0"/>
        <w:autoSpaceDN w:val="0"/>
        <w:adjustRightInd w:val="0"/>
        <w:spacing w:after="120" w:line="240" w:lineRule="auto"/>
        <w:rPr>
          <w:rStyle w:val="Hyperlink"/>
          <w:rFonts w:ascii="Times New Roman" w:hAnsi="Times New Roman"/>
          <w:color w:val="auto"/>
          <w:sz w:val="24"/>
          <w:u w:val="none"/>
        </w:rPr>
      </w:pPr>
      <w:r w:rsidRPr="00BD0612">
        <w:rPr>
          <w:rFonts w:ascii="Times New Roman" w:hAnsi="Times New Roman"/>
          <w:sz w:val="24"/>
        </w:rPr>
        <w:t>DFARS Clauses:</w:t>
      </w:r>
      <w:r w:rsidRPr="00BD0612">
        <w:rPr>
          <w:rFonts w:ascii="Times New Roman" w:hAnsi="Times New Roman"/>
          <w:sz w:val="24"/>
        </w:rPr>
        <w:tab/>
      </w:r>
      <w:hyperlink r:id="rId47" w:history="1">
        <w:r w:rsidR="009D4EE1" w:rsidRPr="00023978">
          <w:rPr>
            <w:rStyle w:val="Hyperlink"/>
            <w:rFonts w:ascii="Times New Roman" w:hAnsi="Times New Roman"/>
            <w:sz w:val="24"/>
          </w:rPr>
          <w:t>https://www.acquisition.gov/dfars</w:t>
        </w:r>
      </w:hyperlink>
    </w:p>
    <w:p w14:paraId="5FB6DA4B" w14:textId="5AECCE40" w:rsidR="004B75B7" w:rsidRDefault="004B75B7" w:rsidP="00F4535C">
      <w:pPr>
        <w:tabs>
          <w:tab w:val="left" w:pos="3510"/>
        </w:tabs>
        <w:autoSpaceDE w:val="0"/>
        <w:autoSpaceDN w:val="0"/>
        <w:adjustRightInd w:val="0"/>
        <w:spacing w:after="120"/>
        <w:ind w:left="3060" w:hanging="2070"/>
        <w:rPr>
          <w:rFonts w:ascii="Times New Roman" w:hAnsi="Times New Roman"/>
          <w:sz w:val="24"/>
        </w:rPr>
      </w:pPr>
      <w:r>
        <w:rPr>
          <w:rFonts w:ascii="Times New Roman" w:hAnsi="Times New Roman"/>
          <w:sz w:val="24"/>
        </w:rPr>
        <w:t>227.4</w:t>
      </w:r>
      <w:r w:rsidR="00A45EB9">
        <w:rPr>
          <w:rFonts w:ascii="Times New Roman" w:hAnsi="Times New Roman"/>
          <w:sz w:val="24"/>
        </w:rPr>
        <w:tab/>
      </w:r>
      <w:bookmarkStart w:id="34" w:name="BM227_4"/>
      <w:r w:rsidR="00A45EB9" w:rsidRPr="00A45EB9">
        <w:rPr>
          <w:rFonts w:ascii="Times New Roman" w:hAnsi="Times New Roman"/>
          <w:sz w:val="24"/>
        </w:rPr>
        <w:t xml:space="preserve">Rights </w:t>
      </w:r>
      <w:r w:rsidR="00A45EB9">
        <w:rPr>
          <w:rFonts w:ascii="Times New Roman" w:hAnsi="Times New Roman"/>
          <w:sz w:val="24"/>
        </w:rPr>
        <w:t>i</w:t>
      </w:r>
      <w:r w:rsidR="00A45EB9" w:rsidRPr="00A45EB9">
        <w:rPr>
          <w:rFonts w:ascii="Times New Roman" w:hAnsi="Times New Roman"/>
          <w:sz w:val="24"/>
        </w:rPr>
        <w:t xml:space="preserve">n Data </w:t>
      </w:r>
      <w:r w:rsidR="00A45EB9">
        <w:rPr>
          <w:rFonts w:ascii="Times New Roman" w:hAnsi="Times New Roman"/>
          <w:sz w:val="24"/>
        </w:rPr>
        <w:t>a</w:t>
      </w:r>
      <w:r w:rsidR="00A45EB9" w:rsidRPr="00A45EB9">
        <w:rPr>
          <w:rFonts w:ascii="Times New Roman" w:hAnsi="Times New Roman"/>
          <w:sz w:val="24"/>
        </w:rPr>
        <w:t>nd Copyrights</w:t>
      </w:r>
      <w:bookmarkEnd w:id="34"/>
    </w:p>
    <w:p w14:paraId="62018363" w14:textId="31BAA0C8" w:rsidR="00ED7D33" w:rsidRPr="00B03391" w:rsidRDefault="00ED7D33"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227.71</w:t>
      </w:r>
      <w:r w:rsidRPr="00B03391">
        <w:rPr>
          <w:rFonts w:ascii="Times New Roman" w:hAnsi="Times New Roman"/>
          <w:sz w:val="24"/>
        </w:rPr>
        <w:tab/>
      </w:r>
      <w:r>
        <w:rPr>
          <w:rFonts w:ascii="Times New Roman" w:hAnsi="Times New Roman"/>
          <w:sz w:val="24"/>
        </w:rPr>
        <w:t>Rights in Technical Data</w:t>
      </w:r>
    </w:p>
    <w:p w14:paraId="5F406851" w14:textId="596A25D6" w:rsidR="00ED7D33" w:rsidRPr="004D0089" w:rsidRDefault="00ED7D33"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227.72</w:t>
      </w:r>
      <w:r w:rsidRPr="00B03391">
        <w:rPr>
          <w:rFonts w:ascii="Times New Roman" w:hAnsi="Times New Roman"/>
          <w:sz w:val="24"/>
        </w:rPr>
        <w:tab/>
      </w:r>
      <w:r>
        <w:rPr>
          <w:rFonts w:ascii="Times New Roman" w:hAnsi="Times New Roman"/>
          <w:sz w:val="24"/>
        </w:rPr>
        <w:t>Rights in Computer S/W a</w:t>
      </w:r>
      <w:r w:rsidR="00707ED2">
        <w:rPr>
          <w:rFonts w:ascii="Times New Roman" w:hAnsi="Times New Roman"/>
          <w:sz w:val="24"/>
        </w:rPr>
        <w:t>n</w:t>
      </w:r>
      <w:r>
        <w:rPr>
          <w:rFonts w:ascii="Times New Roman" w:hAnsi="Times New Roman"/>
          <w:sz w:val="24"/>
        </w:rPr>
        <w:t xml:space="preserve">d Computer S/W </w:t>
      </w:r>
      <w:r w:rsidRPr="004D0089">
        <w:rPr>
          <w:rFonts w:ascii="Times New Roman" w:hAnsi="Times New Roman"/>
          <w:sz w:val="24"/>
        </w:rPr>
        <w:t>Documentation</w:t>
      </w:r>
    </w:p>
    <w:p w14:paraId="44EEE3D6" w14:textId="7ABD234D" w:rsidR="00ED7D33" w:rsidRPr="00B03391" w:rsidRDefault="00ED7D33"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227.7103-2</w:t>
      </w:r>
      <w:r>
        <w:rPr>
          <w:rFonts w:ascii="Times New Roman" w:hAnsi="Times New Roman"/>
          <w:sz w:val="24"/>
        </w:rPr>
        <w:tab/>
        <w:t>Acquisition of Technical Data</w:t>
      </w:r>
    </w:p>
    <w:p w14:paraId="1BA75E9D" w14:textId="77777777" w:rsidR="00ED7D33" w:rsidRPr="00ED7D33" w:rsidRDefault="00ED7D33" w:rsidP="00F4535C">
      <w:pPr>
        <w:tabs>
          <w:tab w:val="left" w:pos="3510"/>
        </w:tabs>
        <w:autoSpaceDE w:val="0"/>
        <w:autoSpaceDN w:val="0"/>
        <w:adjustRightInd w:val="0"/>
        <w:spacing w:after="120"/>
        <w:ind w:left="3060" w:hanging="2070"/>
        <w:rPr>
          <w:rFonts w:ascii="Times New Roman" w:hAnsi="Times New Roman"/>
          <w:sz w:val="24"/>
        </w:rPr>
      </w:pPr>
      <w:r w:rsidRPr="00ED7D33">
        <w:rPr>
          <w:rFonts w:ascii="Times New Roman" w:hAnsi="Times New Roman"/>
          <w:sz w:val="24"/>
        </w:rPr>
        <w:t>227.7103-8</w:t>
      </w:r>
      <w:r w:rsidRPr="00ED7D33">
        <w:rPr>
          <w:rFonts w:ascii="Times New Roman" w:hAnsi="Times New Roman"/>
          <w:sz w:val="24"/>
        </w:rPr>
        <w:tab/>
      </w:r>
      <w:r w:rsidRPr="00145039">
        <w:rPr>
          <w:rFonts w:ascii="Times New Roman" w:hAnsi="Times New Roman"/>
          <w:sz w:val="24"/>
        </w:rPr>
        <w:t xml:space="preserve">Deferred Delivery and Deferred Ordering </w:t>
      </w:r>
      <w:r w:rsidR="00707ED2">
        <w:rPr>
          <w:rFonts w:ascii="Times New Roman" w:hAnsi="Times New Roman"/>
          <w:sz w:val="24"/>
        </w:rPr>
        <w:t>of Technical Data</w:t>
      </w:r>
      <w:r w:rsidRPr="00ED7D33">
        <w:rPr>
          <w:rFonts w:ascii="Times New Roman" w:hAnsi="Times New Roman"/>
          <w:sz w:val="24"/>
        </w:rPr>
        <w:t xml:space="preserve">   </w:t>
      </w:r>
    </w:p>
    <w:p w14:paraId="4EA37301" w14:textId="7FFB5A0C" w:rsidR="00442246" w:rsidRPr="004D0089" w:rsidRDefault="00442246" w:rsidP="00442246">
      <w:pPr>
        <w:tabs>
          <w:tab w:val="left" w:pos="3510"/>
        </w:tabs>
        <w:autoSpaceDE w:val="0"/>
        <w:autoSpaceDN w:val="0"/>
        <w:adjustRightInd w:val="0"/>
        <w:spacing w:after="120" w:line="240" w:lineRule="auto"/>
        <w:ind w:left="3060" w:hanging="2070"/>
        <w:rPr>
          <w:rFonts w:ascii="Times New Roman" w:hAnsi="Times New Roman"/>
          <w:sz w:val="24"/>
        </w:rPr>
      </w:pPr>
      <w:r w:rsidRPr="00566685">
        <w:rPr>
          <w:rFonts w:ascii="Times New Roman" w:hAnsi="Times New Roman"/>
          <w:sz w:val="24"/>
        </w:rPr>
        <w:t>252.204-70</w:t>
      </w:r>
      <w:r>
        <w:rPr>
          <w:rFonts w:ascii="Times New Roman" w:hAnsi="Times New Roman"/>
          <w:sz w:val="24"/>
        </w:rPr>
        <w:t>08</w:t>
      </w:r>
      <w:r w:rsidRPr="00566685">
        <w:rPr>
          <w:rFonts w:ascii="Times New Roman" w:hAnsi="Times New Roman"/>
          <w:sz w:val="24"/>
        </w:rPr>
        <w:tab/>
      </w:r>
      <w:r w:rsidR="008508C1" w:rsidRPr="008508C1">
        <w:rPr>
          <w:rFonts w:ascii="Times New Roman" w:hAnsi="Times New Roman"/>
          <w:sz w:val="24"/>
        </w:rPr>
        <w:t>Compliance with Safeguarding Covered Defense Information Controls</w:t>
      </w:r>
    </w:p>
    <w:p w14:paraId="41A008A8" w14:textId="1136A326" w:rsidR="00D10EB7" w:rsidRDefault="00C57F42" w:rsidP="00F4535C">
      <w:pPr>
        <w:tabs>
          <w:tab w:val="left" w:pos="3510"/>
        </w:tabs>
        <w:autoSpaceDE w:val="0"/>
        <w:autoSpaceDN w:val="0"/>
        <w:adjustRightInd w:val="0"/>
        <w:spacing w:after="120" w:line="240" w:lineRule="auto"/>
        <w:ind w:left="3060" w:hanging="2070"/>
        <w:rPr>
          <w:rFonts w:ascii="Times New Roman" w:hAnsi="Times New Roman"/>
          <w:sz w:val="24"/>
        </w:rPr>
      </w:pPr>
      <w:r w:rsidRPr="00566685">
        <w:rPr>
          <w:rFonts w:ascii="Times New Roman" w:hAnsi="Times New Roman"/>
          <w:sz w:val="24"/>
        </w:rPr>
        <w:t>252.204-7012</w:t>
      </w:r>
      <w:r w:rsidR="00566685" w:rsidRPr="00566685">
        <w:rPr>
          <w:rFonts w:ascii="Times New Roman" w:hAnsi="Times New Roman"/>
          <w:sz w:val="24"/>
        </w:rPr>
        <w:tab/>
        <w:t xml:space="preserve">Safeguarding Covered Defense Information and Cyber Incident </w:t>
      </w:r>
      <w:r w:rsidR="00D10EB7" w:rsidRPr="004D0089">
        <w:rPr>
          <w:rFonts w:ascii="Times New Roman" w:hAnsi="Times New Roman"/>
          <w:sz w:val="24"/>
        </w:rPr>
        <w:t>Reporting</w:t>
      </w:r>
    </w:p>
    <w:p w14:paraId="4D47FE88" w14:textId="09FCD6B2" w:rsidR="00761D27" w:rsidRPr="00F83F5D" w:rsidRDefault="00761D27" w:rsidP="00077512">
      <w:pPr>
        <w:tabs>
          <w:tab w:val="left" w:pos="3510"/>
        </w:tabs>
        <w:autoSpaceDE w:val="0"/>
        <w:autoSpaceDN w:val="0"/>
        <w:adjustRightInd w:val="0"/>
        <w:spacing w:after="120" w:line="240" w:lineRule="auto"/>
        <w:ind w:left="3060" w:hanging="2070"/>
        <w:rPr>
          <w:rFonts w:ascii="Times New Roman" w:hAnsi="Times New Roman"/>
          <w:sz w:val="24"/>
        </w:rPr>
      </w:pPr>
      <w:r w:rsidRPr="00F83F5D">
        <w:rPr>
          <w:rFonts w:ascii="Times New Roman" w:hAnsi="Times New Roman"/>
          <w:sz w:val="24"/>
        </w:rPr>
        <w:t>252.204-7019</w:t>
      </w:r>
      <w:r w:rsidR="00F83F5D" w:rsidRPr="0017721D">
        <w:rPr>
          <w:rFonts w:ascii="Times New Roman" w:hAnsi="Times New Roman"/>
          <w:sz w:val="24"/>
        </w:rPr>
        <w:tab/>
      </w:r>
      <w:r w:rsidRPr="00F83F5D">
        <w:rPr>
          <w:rFonts w:ascii="Times New Roman" w:hAnsi="Times New Roman"/>
          <w:sz w:val="24"/>
        </w:rPr>
        <w:t>Notice of NISTSP 800-171 DoD Assessment Requirements</w:t>
      </w:r>
    </w:p>
    <w:p w14:paraId="5DFC7841" w14:textId="5AA50C35" w:rsidR="00761D27" w:rsidRPr="00F83F5D" w:rsidRDefault="00F46B07" w:rsidP="00077512">
      <w:pPr>
        <w:tabs>
          <w:tab w:val="left" w:pos="3510"/>
        </w:tabs>
        <w:autoSpaceDE w:val="0"/>
        <w:autoSpaceDN w:val="0"/>
        <w:adjustRightInd w:val="0"/>
        <w:spacing w:after="120" w:line="240" w:lineRule="auto"/>
        <w:ind w:left="3060" w:hanging="2070"/>
        <w:rPr>
          <w:rFonts w:ascii="Times New Roman" w:hAnsi="Times New Roman"/>
          <w:sz w:val="24"/>
        </w:rPr>
      </w:pPr>
      <w:hyperlink r:id="rId48" w:tooltip="252.204-7020 NIST SP 800-171DoD Assessment Requirements." w:history="1">
        <w:r w:rsidR="00761D27" w:rsidRPr="00F83F5D">
          <w:rPr>
            <w:rFonts w:ascii="Times New Roman" w:hAnsi="Times New Roman"/>
            <w:sz w:val="24"/>
          </w:rPr>
          <w:t xml:space="preserve">252.204-7020 </w:t>
        </w:r>
        <w:r w:rsidR="00F83F5D" w:rsidRPr="0017721D">
          <w:rPr>
            <w:rFonts w:ascii="Times New Roman" w:hAnsi="Times New Roman"/>
            <w:sz w:val="24"/>
          </w:rPr>
          <w:tab/>
        </w:r>
        <w:r w:rsidR="00761D27" w:rsidRPr="00F83F5D">
          <w:rPr>
            <w:rFonts w:ascii="Times New Roman" w:hAnsi="Times New Roman"/>
            <w:sz w:val="24"/>
          </w:rPr>
          <w:t>NIST SP 800-171</w:t>
        </w:r>
        <w:r w:rsidR="008D2541">
          <w:rPr>
            <w:rFonts w:ascii="Times New Roman" w:hAnsi="Times New Roman"/>
            <w:sz w:val="24"/>
          </w:rPr>
          <w:t xml:space="preserve"> </w:t>
        </w:r>
        <w:r w:rsidR="00761D27" w:rsidRPr="00F83F5D">
          <w:rPr>
            <w:rFonts w:ascii="Times New Roman" w:hAnsi="Times New Roman"/>
            <w:sz w:val="24"/>
          </w:rPr>
          <w:t>DoD Assessment Requirements</w:t>
        </w:r>
      </w:hyperlink>
    </w:p>
    <w:p w14:paraId="399E2F14" w14:textId="7EA0D9A8" w:rsidR="00761D27" w:rsidRPr="00F83F5D" w:rsidRDefault="00F46B07" w:rsidP="00077512">
      <w:pPr>
        <w:tabs>
          <w:tab w:val="left" w:pos="3510"/>
        </w:tabs>
        <w:autoSpaceDE w:val="0"/>
        <w:autoSpaceDN w:val="0"/>
        <w:adjustRightInd w:val="0"/>
        <w:spacing w:after="120" w:line="240" w:lineRule="auto"/>
        <w:ind w:left="3060" w:hanging="2070"/>
        <w:rPr>
          <w:rFonts w:ascii="Times New Roman" w:hAnsi="Times New Roman"/>
          <w:sz w:val="24"/>
        </w:rPr>
      </w:pPr>
      <w:hyperlink r:id="rId49" w:tooltip="252.204-7021 CybersecurityMaturity Model Certification Requirements." w:history="1">
        <w:r w:rsidR="00761D27" w:rsidRPr="00F83F5D">
          <w:rPr>
            <w:rFonts w:ascii="Times New Roman" w:hAnsi="Times New Roman"/>
            <w:sz w:val="24"/>
          </w:rPr>
          <w:t xml:space="preserve">252.204-7021 </w:t>
        </w:r>
        <w:r w:rsidR="00F83F5D" w:rsidRPr="00FD0E82">
          <w:rPr>
            <w:rFonts w:ascii="Times New Roman" w:hAnsi="Times New Roman"/>
            <w:sz w:val="24"/>
          </w:rPr>
          <w:tab/>
        </w:r>
        <w:r w:rsidR="00761D27" w:rsidRPr="00F83F5D">
          <w:rPr>
            <w:rFonts w:ascii="Times New Roman" w:hAnsi="Times New Roman"/>
            <w:sz w:val="24"/>
          </w:rPr>
          <w:t>Cybersecurity</w:t>
        </w:r>
        <w:r w:rsidR="00F83F5D" w:rsidRPr="00FD0E82">
          <w:rPr>
            <w:rFonts w:ascii="Times New Roman" w:hAnsi="Times New Roman"/>
            <w:sz w:val="24"/>
          </w:rPr>
          <w:t xml:space="preserve"> </w:t>
        </w:r>
        <w:r w:rsidR="00761D27" w:rsidRPr="00F83F5D">
          <w:rPr>
            <w:rFonts w:ascii="Times New Roman" w:hAnsi="Times New Roman"/>
            <w:sz w:val="24"/>
          </w:rPr>
          <w:t>Maturity Model Certification Requirements</w:t>
        </w:r>
      </w:hyperlink>
    </w:p>
    <w:p w14:paraId="3378F5C4" w14:textId="441DB11F" w:rsidR="0026119F" w:rsidRPr="00B03391" w:rsidRDefault="0026119F"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w:t>
      </w:r>
      <w:r w:rsidR="00943868">
        <w:rPr>
          <w:rFonts w:ascii="Times New Roman" w:hAnsi="Times New Roman"/>
          <w:sz w:val="24"/>
        </w:rPr>
        <w:t>52.227-7013</w:t>
      </w:r>
      <w:r>
        <w:rPr>
          <w:rFonts w:ascii="Times New Roman" w:hAnsi="Times New Roman"/>
          <w:sz w:val="24"/>
        </w:rPr>
        <w:tab/>
      </w:r>
      <w:r w:rsidRPr="00B03391">
        <w:rPr>
          <w:rFonts w:ascii="Times New Roman" w:hAnsi="Times New Roman"/>
          <w:sz w:val="24"/>
        </w:rPr>
        <w:t xml:space="preserve">Rights in Technical Data </w:t>
      </w:r>
      <w:r w:rsidR="001246FA">
        <w:rPr>
          <w:rFonts w:ascii="Times New Roman" w:hAnsi="Times New Roman"/>
          <w:sz w:val="24"/>
        </w:rPr>
        <w:t>– Noncommercial Items</w:t>
      </w:r>
    </w:p>
    <w:p w14:paraId="3CD1CAE8" w14:textId="41BC11B8" w:rsidR="00AE31C2" w:rsidRPr="004D0089" w:rsidRDefault="0026119F" w:rsidP="00F4535C">
      <w:pPr>
        <w:tabs>
          <w:tab w:val="left" w:pos="3510"/>
        </w:tabs>
        <w:autoSpaceDE w:val="0"/>
        <w:autoSpaceDN w:val="0"/>
        <w:adjustRightInd w:val="0"/>
        <w:spacing w:after="120" w:line="240" w:lineRule="auto"/>
        <w:ind w:left="3060" w:hanging="2070"/>
        <w:rPr>
          <w:rFonts w:ascii="Times New Roman" w:hAnsi="Times New Roman"/>
          <w:sz w:val="24"/>
        </w:rPr>
      </w:pPr>
      <w:r>
        <w:rPr>
          <w:rFonts w:ascii="Times New Roman" w:hAnsi="Times New Roman"/>
          <w:sz w:val="24"/>
        </w:rPr>
        <w:t>252.227-7014</w:t>
      </w:r>
      <w:r>
        <w:rPr>
          <w:rFonts w:ascii="Times New Roman" w:hAnsi="Times New Roman"/>
          <w:sz w:val="24"/>
        </w:rPr>
        <w:tab/>
      </w:r>
      <w:r w:rsidRPr="00B03391">
        <w:rPr>
          <w:rFonts w:ascii="Times New Roman" w:hAnsi="Times New Roman"/>
          <w:sz w:val="24"/>
        </w:rPr>
        <w:t xml:space="preserve">Rights in Noncommercial Computer Software and </w:t>
      </w:r>
      <w:r w:rsidRPr="004D0089">
        <w:rPr>
          <w:rFonts w:ascii="Times New Roman" w:hAnsi="Times New Roman"/>
          <w:sz w:val="24"/>
        </w:rPr>
        <w:t>Noncommercial Computer S</w:t>
      </w:r>
      <w:r w:rsidR="001246FA" w:rsidRPr="004D0089">
        <w:rPr>
          <w:rFonts w:ascii="Times New Roman" w:hAnsi="Times New Roman"/>
          <w:sz w:val="24"/>
        </w:rPr>
        <w:t xml:space="preserve">oftware </w:t>
      </w:r>
      <w:r w:rsidR="00C57DFA" w:rsidRPr="004D0089">
        <w:rPr>
          <w:rFonts w:ascii="Times New Roman" w:hAnsi="Times New Roman"/>
          <w:sz w:val="24"/>
        </w:rPr>
        <w:t>Documentation</w:t>
      </w:r>
    </w:p>
    <w:p w14:paraId="5761F09C" w14:textId="06E0F309" w:rsidR="0026119F" w:rsidRPr="00B03391" w:rsidRDefault="0026119F" w:rsidP="00F4535C">
      <w:pPr>
        <w:tabs>
          <w:tab w:val="left" w:pos="3510"/>
        </w:tabs>
        <w:autoSpaceDE w:val="0"/>
        <w:autoSpaceDN w:val="0"/>
        <w:adjustRightInd w:val="0"/>
        <w:spacing w:after="120"/>
        <w:ind w:left="3060" w:hanging="2070"/>
        <w:rPr>
          <w:rFonts w:ascii="Times New Roman" w:hAnsi="Times New Roman"/>
          <w:sz w:val="24"/>
        </w:rPr>
      </w:pPr>
      <w:r>
        <w:rPr>
          <w:rFonts w:ascii="Times New Roman" w:hAnsi="Times New Roman"/>
          <w:sz w:val="24"/>
        </w:rPr>
        <w:t>252.227-7015</w:t>
      </w:r>
      <w:r>
        <w:rPr>
          <w:rFonts w:ascii="Times New Roman" w:hAnsi="Times New Roman"/>
          <w:sz w:val="24"/>
        </w:rPr>
        <w:tab/>
      </w:r>
      <w:r w:rsidRPr="00B03391">
        <w:rPr>
          <w:rFonts w:ascii="Times New Roman" w:hAnsi="Times New Roman"/>
          <w:sz w:val="24"/>
        </w:rPr>
        <w:t>Technical Da</w:t>
      </w:r>
      <w:r w:rsidR="001246FA">
        <w:rPr>
          <w:rFonts w:ascii="Times New Roman" w:hAnsi="Times New Roman"/>
          <w:sz w:val="24"/>
        </w:rPr>
        <w:t>ta – Commercial Items</w:t>
      </w:r>
    </w:p>
    <w:p w14:paraId="635871B4" w14:textId="61AA76AF" w:rsidR="0026119F" w:rsidRDefault="0026119F" w:rsidP="00F4535C">
      <w:pPr>
        <w:tabs>
          <w:tab w:val="left" w:pos="3510"/>
        </w:tabs>
        <w:autoSpaceDE w:val="0"/>
        <w:autoSpaceDN w:val="0"/>
        <w:adjustRightInd w:val="0"/>
        <w:spacing w:after="120"/>
        <w:ind w:left="3060" w:hanging="2070"/>
        <w:rPr>
          <w:rFonts w:ascii="Times New Roman" w:hAnsi="Times New Roman"/>
          <w:sz w:val="24"/>
        </w:rPr>
      </w:pPr>
      <w:r>
        <w:rPr>
          <w:rFonts w:ascii="Times New Roman" w:hAnsi="Times New Roman"/>
          <w:sz w:val="24"/>
        </w:rPr>
        <w:t>252.227-7016</w:t>
      </w:r>
      <w:r>
        <w:rPr>
          <w:rFonts w:ascii="Times New Roman" w:hAnsi="Times New Roman"/>
          <w:sz w:val="24"/>
        </w:rPr>
        <w:tab/>
      </w:r>
      <w:r w:rsidRPr="00B03391">
        <w:rPr>
          <w:rFonts w:ascii="Times New Roman" w:hAnsi="Times New Roman"/>
          <w:sz w:val="24"/>
        </w:rPr>
        <w:t>Rights in Bid or</w:t>
      </w:r>
      <w:r w:rsidR="001246FA">
        <w:rPr>
          <w:rFonts w:ascii="Times New Roman" w:hAnsi="Times New Roman"/>
          <w:sz w:val="24"/>
        </w:rPr>
        <w:t xml:space="preserve"> Proposal Information</w:t>
      </w:r>
    </w:p>
    <w:p w14:paraId="7E079A3B" w14:textId="36DBF9CE" w:rsidR="00C57F42" w:rsidRPr="004D0089" w:rsidRDefault="00C57F42" w:rsidP="00F4535C">
      <w:pPr>
        <w:tabs>
          <w:tab w:val="left" w:pos="3510"/>
        </w:tabs>
        <w:autoSpaceDE w:val="0"/>
        <w:autoSpaceDN w:val="0"/>
        <w:adjustRightInd w:val="0"/>
        <w:spacing w:after="120" w:line="240" w:lineRule="auto"/>
        <w:ind w:left="3060" w:hanging="2070"/>
        <w:rPr>
          <w:rFonts w:ascii="Times New Roman" w:hAnsi="Times New Roman"/>
          <w:sz w:val="24"/>
        </w:rPr>
      </w:pPr>
      <w:r w:rsidRPr="00B03391">
        <w:rPr>
          <w:rFonts w:ascii="Times New Roman" w:hAnsi="Times New Roman"/>
          <w:sz w:val="24"/>
        </w:rPr>
        <w:t>252.227-7017</w:t>
      </w:r>
      <w:r w:rsidRPr="00B03391">
        <w:rPr>
          <w:rFonts w:ascii="Times New Roman" w:hAnsi="Times New Roman"/>
          <w:sz w:val="24"/>
        </w:rPr>
        <w:tab/>
      </w:r>
      <w:r>
        <w:rPr>
          <w:rFonts w:ascii="Times New Roman" w:hAnsi="Times New Roman"/>
          <w:sz w:val="24"/>
        </w:rPr>
        <w:t xml:space="preserve">Identification and Assertion of Use, Release, of </w:t>
      </w:r>
      <w:r w:rsidRPr="004D0089">
        <w:rPr>
          <w:rFonts w:ascii="Times New Roman" w:hAnsi="Times New Roman"/>
          <w:sz w:val="24"/>
        </w:rPr>
        <w:t>Disclosure Restrictions</w:t>
      </w:r>
    </w:p>
    <w:p w14:paraId="04B4BBA1" w14:textId="77777777" w:rsidR="00C57F42" w:rsidRPr="00C57F42" w:rsidRDefault="00C57F42" w:rsidP="00F4535C">
      <w:pPr>
        <w:tabs>
          <w:tab w:val="left" w:pos="3510"/>
        </w:tabs>
        <w:autoSpaceDE w:val="0"/>
        <w:autoSpaceDN w:val="0"/>
        <w:adjustRightInd w:val="0"/>
        <w:spacing w:after="120"/>
        <w:ind w:left="3060" w:hanging="2070"/>
        <w:rPr>
          <w:rFonts w:ascii="Times New Roman" w:hAnsi="Times New Roman"/>
          <w:sz w:val="24"/>
        </w:rPr>
      </w:pPr>
      <w:r w:rsidRPr="00C57F42">
        <w:rPr>
          <w:rFonts w:ascii="Times New Roman" w:hAnsi="Times New Roman"/>
          <w:sz w:val="24"/>
        </w:rPr>
        <w:t>252.227-7018</w:t>
      </w:r>
      <w:r w:rsidRPr="00C57F42">
        <w:rPr>
          <w:rFonts w:ascii="Times New Roman" w:hAnsi="Times New Roman"/>
          <w:sz w:val="24"/>
        </w:rPr>
        <w:tab/>
        <w:t xml:space="preserve">Rights in Noncommercial Technical Data and Computer </w:t>
      </w:r>
    </w:p>
    <w:p w14:paraId="12D1DB4E" w14:textId="74F2EEBA" w:rsidR="0026119F" w:rsidRPr="004D0089" w:rsidRDefault="0026119F"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w:t>
      </w:r>
      <w:r w:rsidR="00943868">
        <w:rPr>
          <w:rFonts w:ascii="Times New Roman" w:hAnsi="Times New Roman"/>
          <w:sz w:val="24"/>
        </w:rPr>
        <w:t>52.227-7019</w:t>
      </w:r>
      <w:r>
        <w:rPr>
          <w:rFonts w:ascii="Times New Roman" w:hAnsi="Times New Roman"/>
          <w:sz w:val="24"/>
        </w:rPr>
        <w:tab/>
      </w:r>
      <w:r w:rsidRPr="00B03391">
        <w:rPr>
          <w:rFonts w:ascii="Times New Roman" w:hAnsi="Times New Roman"/>
          <w:sz w:val="24"/>
        </w:rPr>
        <w:t>Validation of Asserted Restriction</w:t>
      </w:r>
      <w:r w:rsidR="001246FA">
        <w:rPr>
          <w:rFonts w:ascii="Times New Roman" w:hAnsi="Times New Roman"/>
          <w:sz w:val="24"/>
        </w:rPr>
        <w:t xml:space="preserve">s – Computer </w:t>
      </w:r>
      <w:r w:rsidR="001246FA" w:rsidRPr="004D0089">
        <w:rPr>
          <w:rFonts w:ascii="Times New Roman" w:hAnsi="Times New Roman"/>
          <w:sz w:val="24"/>
        </w:rPr>
        <w:t>Software</w:t>
      </w:r>
    </w:p>
    <w:p w14:paraId="17D6EDDF" w14:textId="77777777" w:rsidR="00C57F42" w:rsidRPr="00B03391" w:rsidRDefault="00C57F42"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252.227-7020</w:t>
      </w:r>
      <w:r w:rsidRPr="00B03391">
        <w:rPr>
          <w:rFonts w:ascii="Times New Roman" w:hAnsi="Times New Roman"/>
          <w:sz w:val="24"/>
        </w:rPr>
        <w:tab/>
      </w:r>
      <w:r>
        <w:rPr>
          <w:rFonts w:ascii="Times New Roman" w:hAnsi="Times New Roman"/>
          <w:sz w:val="24"/>
        </w:rPr>
        <w:t>Rights in Special Works</w:t>
      </w:r>
    </w:p>
    <w:p w14:paraId="2B702FC5" w14:textId="77777777" w:rsidR="00C57F42" w:rsidRPr="00B03391" w:rsidRDefault="00C57F42"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252.227-7021</w:t>
      </w:r>
      <w:r w:rsidRPr="00B03391">
        <w:rPr>
          <w:rFonts w:ascii="Times New Roman" w:hAnsi="Times New Roman"/>
          <w:sz w:val="24"/>
        </w:rPr>
        <w:tab/>
      </w:r>
      <w:r>
        <w:rPr>
          <w:rFonts w:ascii="Times New Roman" w:hAnsi="Times New Roman"/>
          <w:sz w:val="24"/>
        </w:rPr>
        <w:t>Rights in Data-Existing Works</w:t>
      </w:r>
    </w:p>
    <w:p w14:paraId="09E57568" w14:textId="77777777" w:rsidR="00C57F42" w:rsidRPr="00B03391" w:rsidRDefault="00C57F42"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252.227-7022</w:t>
      </w:r>
      <w:r w:rsidRPr="00B03391">
        <w:rPr>
          <w:rFonts w:ascii="Times New Roman" w:hAnsi="Times New Roman"/>
          <w:sz w:val="24"/>
        </w:rPr>
        <w:tab/>
      </w:r>
      <w:r>
        <w:rPr>
          <w:rFonts w:ascii="Times New Roman" w:hAnsi="Times New Roman"/>
          <w:sz w:val="24"/>
        </w:rPr>
        <w:t>Government Rights (Unlimited)</w:t>
      </w:r>
    </w:p>
    <w:p w14:paraId="1F0AB429" w14:textId="4A3187CF" w:rsidR="00C57F42" w:rsidRPr="004D0089" w:rsidRDefault="00C57F42"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252.227-7023</w:t>
      </w:r>
      <w:r w:rsidRPr="00B03391">
        <w:rPr>
          <w:rFonts w:ascii="Times New Roman" w:hAnsi="Times New Roman"/>
          <w:sz w:val="24"/>
        </w:rPr>
        <w:tab/>
      </w:r>
      <w:r>
        <w:rPr>
          <w:rFonts w:ascii="Times New Roman" w:hAnsi="Times New Roman"/>
          <w:sz w:val="24"/>
        </w:rPr>
        <w:t xml:space="preserve">Drawings and Other Data to Become Property of </w:t>
      </w:r>
      <w:r w:rsidRPr="004D0089">
        <w:rPr>
          <w:rFonts w:ascii="Times New Roman" w:hAnsi="Times New Roman"/>
          <w:sz w:val="24"/>
        </w:rPr>
        <w:t>Government</w:t>
      </w:r>
    </w:p>
    <w:p w14:paraId="4FD0345D" w14:textId="1CCF3389" w:rsidR="00C57F42" w:rsidRPr="004D0089" w:rsidRDefault="00C57F42" w:rsidP="00F4535C">
      <w:pPr>
        <w:tabs>
          <w:tab w:val="left" w:pos="3510"/>
        </w:tabs>
        <w:autoSpaceDE w:val="0"/>
        <w:autoSpaceDN w:val="0"/>
        <w:adjustRightInd w:val="0"/>
        <w:spacing w:after="120" w:line="240" w:lineRule="auto"/>
        <w:ind w:left="3060" w:hanging="2070"/>
        <w:rPr>
          <w:rFonts w:ascii="Times New Roman" w:hAnsi="Times New Roman"/>
          <w:sz w:val="24"/>
        </w:rPr>
      </w:pPr>
      <w:r w:rsidRPr="00B03391">
        <w:rPr>
          <w:rFonts w:ascii="Times New Roman" w:hAnsi="Times New Roman"/>
          <w:sz w:val="24"/>
        </w:rPr>
        <w:lastRenderedPageBreak/>
        <w:t>252.227-7025</w:t>
      </w:r>
      <w:r w:rsidRPr="00B03391">
        <w:rPr>
          <w:rFonts w:ascii="Times New Roman" w:hAnsi="Times New Roman"/>
          <w:sz w:val="24"/>
        </w:rPr>
        <w:tab/>
      </w:r>
      <w:r>
        <w:rPr>
          <w:rFonts w:ascii="Times New Roman" w:hAnsi="Times New Roman"/>
          <w:sz w:val="24"/>
        </w:rPr>
        <w:t>Limitations on the Use or Disclosure of Government-</w:t>
      </w:r>
      <w:r w:rsidRPr="004D0089">
        <w:rPr>
          <w:rFonts w:ascii="Times New Roman" w:hAnsi="Times New Roman"/>
          <w:sz w:val="24"/>
        </w:rPr>
        <w:t xml:space="preserve">Furnished Information Marked </w:t>
      </w:r>
      <w:r w:rsidR="00291932">
        <w:rPr>
          <w:rFonts w:ascii="Times New Roman" w:hAnsi="Times New Roman"/>
          <w:sz w:val="24"/>
        </w:rPr>
        <w:t>w</w:t>
      </w:r>
      <w:r w:rsidRPr="004D0089">
        <w:rPr>
          <w:rFonts w:ascii="Times New Roman" w:hAnsi="Times New Roman"/>
          <w:sz w:val="24"/>
        </w:rPr>
        <w:t>ith Restrictive Legends</w:t>
      </w:r>
    </w:p>
    <w:p w14:paraId="1B789A74" w14:textId="44E165DE" w:rsidR="0026119F" w:rsidRPr="004D0089" w:rsidRDefault="0026119F"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252.227-7026</w:t>
      </w:r>
      <w:r w:rsidRPr="00B03391">
        <w:rPr>
          <w:rFonts w:ascii="Times New Roman" w:hAnsi="Times New Roman"/>
          <w:sz w:val="24"/>
        </w:rPr>
        <w:tab/>
      </w:r>
      <w:r>
        <w:rPr>
          <w:rFonts w:ascii="Times New Roman" w:hAnsi="Times New Roman"/>
          <w:sz w:val="24"/>
        </w:rPr>
        <w:t xml:space="preserve">Deferred Delivery of Technical Data or Computer </w:t>
      </w:r>
      <w:r w:rsidRPr="004D0089">
        <w:rPr>
          <w:rFonts w:ascii="Times New Roman" w:hAnsi="Times New Roman"/>
          <w:sz w:val="24"/>
        </w:rPr>
        <w:t>Software</w:t>
      </w:r>
    </w:p>
    <w:p w14:paraId="6FD7BB72" w14:textId="1FB14BAD" w:rsidR="0026119F" w:rsidRPr="004D0089" w:rsidRDefault="0026119F"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252.227-7027</w:t>
      </w:r>
      <w:r w:rsidRPr="00B03391">
        <w:rPr>
          <w:rFonts w:ascii="Times New Roman" w:hAnsi="Times New Roman"/>
          <w:sz w:val="24"/>
        </w:rPr>
        <w:tab/>
      </w:r>
      <w:r>
        <w:rPr>
          <w:rFonts w:ascii="Times New Roman" w:hAnsi="Times New Roman"/>
          <w:sz w:val="24"/>
        </w:rPr>
        <w:t xml:space="preserve">Deferred Ordering of Technical Data or Computer </w:t>
      </w:r>
      <w:r w:rsidRPr="004D0089">
        <w:rPr>
          <w:rFonts w:ascii="Times New Roman" w:hAnsi="Times New Roman"/>
          <w:sz w:val="24"/>
        </w:rPr>
        <w:t>Software</w:t>
      </w:r>
    </w:p>
    <w:p w14:paraId="04BE08E0" w14:textId="7059C95A" w:rsidR="0026119F" w:rsidRPr="004D0089" w:rsidRDefault="0026119F" w:rsidP="00F4535C">
      <w:pPr>
        <w:tabs>
          <w:tab w:val="left" w:pos="3510"/>
        </w:tabs>
        <w:autoSpaceDE w:val="0"/>
        <w:autoSpaceDN w:val="0"/>
        <w:adjustRightInd w:val="0"/>
        <w:spacing w:after="120" w:line="240" w:lineRule="auto"/>
        <w:ind w:left="3060" w:hanging="2070"/>
        <w:rPr>
          <w:rFonts w:ascii="Times New Roman" w:hAnsi="Times New Roman"/>
          <w:sz w:val="24"/>
        </w:rPr>
      </w:pPr>
      <w:r w:rsidRPr="00B03391">
        <w:rPr>
          <w:rFonts w:ascii="Times New Roman" w:hAnsi="Times New Roman"/>
          <w:sz w:val="24"/>
        </w:rPr>
        <w:t>252.227-7028</w:t>
      </w:r>
      <w:r w:rsidRPr="00B03391">
        <w:rPr>
          <w:rFonts w:ascii="Times New Roman" w:hAnsi="Times New Roman"/>
          <w:sz w:val="24"/>
        </w:rPr>
        <w:tab/>
      </w:r>
      <w:r>
        <w:rPr>
          <w:rFonts w:ascii="Times New Roman" w:hAnsi="Times New Roman"/>
          <w:sz w:val="24"/>
        </w:rPr>
        <w:t xml:space="preserve">Technical Data or Computer Software Previously </w:t>
      </w:r>
      <w:r w:rsidRPr="004D0089">
        <w:rPr>
          <w:rFonts w:ascii="Times New Roman" w:hAnsi="Times New Roman"/>
          <w:sz w:val="24"/>
        </w:rPr>
        <w:t>Delivered to the Government</w:t>
      </w:r>
    </w:p>
    <w:p w14:paraId="0967352C" w14:textId="77777777" w:rsidR="00ED7D33" w:rsidRDefault="00ED7D33" w:rsidP="00F4535C">
      <w:pPr>
        <w:tabs>
          <w:tab w:val="left" w:pos="3510"/>
        </w:tabs>
        <w:autoSpaceDE w:val="0"/>
        <w:autoSpaceDN w:val="0"/>
        <w:adjustRightInd w:val="0"/>
        <w:spacing w:after="120"/>
        <w:ind w:left="3060" w:hanging="2070"/>
        <w:rPr>
          <w:rFonts w:ascii="Times New Roman" w:hAnsi="Times New Roman"/>
          <w:sz w:val="24"/>
        </w:rPr>
      </w:pPr>
      <w:r>
        <w:rPr>
          <w:rFonts w:ascii="Times New Roman" w:hAnsi="Times New Roman"/>
          <w:sz w:val="24"/>
        </w:rPr>
        <w:t xml:space="preserve">252.227-7030 </w:t>
      </w:r>
      <w:r>
        <w:rPr>
          <w:rFonts w:ascii="Times New Roman" w:hAnsi="Times New Roman"/>
          <w:sz w:val="24"/>
        </w:rPr>
        <w:tab/>
      </w:r>
      <w:r w:rsidRPr="00B03391">
        <w:rPr>
          <w:rFonts w:ascii="Times New Roman" w:hAnsi="Times New Roman"/>
          <w:sz w:val="24"/>
        </w:rPr>
        <w:t>Technical Data – W</w:t>
      </w:r>
      <w:r>
        <w:rPr>
          <w:rFonts w:ascii="Times New Roman" w:hAnsi="Times New Roman"/>
          <w:sz w:val="24"/>
        </w:rPr>
        <w:t>ithholding of Payment</w:t>
      </w:r>
    </w:p>
    <w:p w14:paraId="576F8A83" w14:textId="77777777" w:rsidR="00ED7D33" w:rsidRPr="00ED7D33" w:rsidRDefault="00ED7D33"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w:t>
      </w:r>
      <w:r>
        <w:rPr>
          <w:rFonts w:ascii="Times New Roman" w:hAnsi="Times New Roman"/>
          <w:sz w:val="24"/>
        </w:rPr>
        <w:t>2.</w:t>
      </w:r>
      <w:r w:rsidRPr="00B03391">
        <w:rPr>
          <w:rFonts w:ascii="Times New Roman" w:hAnsi="Times New Roman"/>
          <w:sz w:val="24"/>
        </w:rPr>
        <w:t>227-7032</w:t>
      </w:r>
      <w:r w:rsidRPr="00B03391">
        <w:rPr>
          <w:rFonts w:ascii="Times New Roman" w:hAnsi="Times New Roman"/>
          <w:sz w:val="24"/>
        </w:rPr>
        <w:tab/>
      </w:r>
      <w:r>
        <w:rPr>
          <w:rFonts w:ascii="Times New Roman" w:hAnsi="Times New Roman"/>
          <w:sz w:val="24"/>
        </w:rPr>
        <w:t>Rights of Tech Data and Computer Software (Foreign)</w:t>
      </w:r>
    </w:p>
    <w:p w14:paraId="6D219FE6" w14:textId="77777777" w:rsidR="00ED7D33" w:rsidRPr="00ED7D33" w:rsidRDefault="00ED7D33" w:rsidP="00F4535C">
      <w:pPr>
        <w:tabs>
          <w:tab w:val="left" w:pos="3510"/>
        </w:tabs>
        <w:autoSpaceDE w:val="0"/>
        <w:autoSpaceDN w:val="0"/>
        <w:adjustRightInd w:val="0"/>
        <w:spacing w:after="120"/>
        <w:ind w:left="3060" w:hanging="2070"/>
        <w:rPr>
          <w:rFonts w:ascii="Times New Roman" w:hAnsi="Times New Roman"/>
          <w:sz w:val="24"/>
        </w:rPr>
      </w:pPr>
      <w:r w:rsidRPr="00ED7D33">
        <w:rPr>
          <w:rFonts w:ascii="Times New Roman" w:hAnsi="Times New Roman"/>
          <w:sz w:val="24"/>
        </w:rPr>
        <w:t xml:space="preserve">252.227-7036 </w:t>
      </w:r>
      <w:r w:rsidRPr="00ED7D33">
        <w:rPr>
          <w:rFonts w:ascii="Times New Roman" w:hAnsi="Times New Roman"/>
          <w:sz w:val="24"/>
        </w:rPr>
        <w:tab/>
        <w:t>Certification of Technical Data Conformity</w:t>
      </w:r>
    </w:p>
    <w:p w14:paraId="3E00325E" w14:textId="77777777" w:rsidR="0026119F" w:rsidRPr="00B03391" w:rsidRDefault="0026119F"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252.227-7037</w:t>
      </w:r>
      <w:r w:rsidRPr="00B03391">
        <w:rPr>
          <w:rFonts w:ascii="Times New Roman" w:hAnsi="Times New Roman"/>
          <w:sz w:val="24"/>
        </w:rPr>
        <w:tab/>
      </w:r>
      <w:r>
        <w:rPr>
          <w:rFonts w:ascii="Times New Roman" w:hAnsi="Times New Roman"/>
          <w:sz w:val="24"/>
        </w:rPr>
        <w:t>Validation of Restrictive Markings on Technical Data</w:t>
      </w:r>
    </w:p>
    <w:p w14:paraId="289904B6" w14:textId="77777777" w:rsidR="0026119F" w:rsidRPr="00B03391" w:rsidRDefault="0026119F"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252.246-7000</w:t>
      </w:r>
      <w:r w:rsidRPr="00B03391">
        <w:rPr>
          <w:rFonts w:ascii="Times New Roman" w:hAnsi="Times New Roman"/>
          <w:sz w:val="24"/>
        </w:rPr>
        <w:tab/>
      </w:r>
      <w:r>
        <w:rPr>
          <w:rFonts w:ascii="Times New Roman" w:hAnsi="Times New Roman"/>
          <w:sz w:val="24"/>
        </w:rPr>
        <w:t>Material Inspection and Receiving Report</w:t>
      </w:r>
    </w:p>
    <w:p w14:paraId="11567550" w14:textId="77777777" w:rsidR="0026119F" w:rsidRPr="00B03391" w:rsidRDefault="0026119F" w:rsidP="00F4535C">
      <w:pPr>
        <w:tabs>
          <w:tab w:val="left" w:pos="3510"/>
        </w:tabs>
        <w:autoSpaceDE w:val="0"/>
        <w:autoSpaceDN w:val="0"/>
        <w:adjustRightInd w:val="0"/>
        <w:spacing w:after="120"/>
        <w:ind w:left="3060" w:hanging="2070"/>
        <w:rPr>
          <w:rFonts w:ascii="Times New Roman" w:hAnsi="Times New Roman"/>
          <w:sz w:val="24"/>
        </w:rPr>
      </w:pPr>
      <w:r w:rsidRPr="00B03391">
        <w:rPr>
          <w:rFonts w:ascii="Times New Roman" w:hAnsi="Times New Roman"/>
          <w:sz w:val="24"/>
        </w:rPr>
        <w:t>252.246-7001</w:t>
      </w:r>
      <w:r w:rsidRPr="00B03391">
        <w:rPr>
          <w:rFonts w:ascii="Times New Roman" w:hAnsi="Times New Roman"/>
          <w:sz w:val="24"/>
        </w:rPr>
        <w:tab/>
      </w:r>
      <w:r>
        <w:rPr>
          <w:rFonts w:ascii="Times New Roman" w:hAnsi="Times New Roman"/>
          <w:sz w:val="24"/>
        </w:rPr>
        <w:t>Warranty of Data</w:t>
      </w:r>
    </w:p>
    <w:p w14:paraId="42C3DFED" w14:textId="77777777" w:rsidR="009D4EE1" w:rsidRDefault="00393584" w:rsidP="008960B7">
      <w:pPr>
        <w:keepNext/>
        <w:keepLines/>
        <w:numPr>
          <w:ilvl w:val="0"/>
          <w:numId w:val="2"/>
        </w:numPr>
        <w:tabs>
          <w:tab w:val="left" w:pos="3510"/>
        </w:tabs>
        <w:autoSpaceDE w:val="0"/>
        <w:autoSpaceDN w:val="0"/>
        <w:adjustRightInd w:val="0"/>
        <w:spacing w:after="120" w:line="240" w:lineRule="auto"/>
        <w:rPr>
          <w:rStyle w:val="Hyperlink"/>
          <w:rFonts w:ascii="Times New Roman" w:hAnsi="Times New Roman"/>
          <w:color w:val="auto"/>
          <w:sz w:val="24"/>
          <w:u w:val="none"/>
        </w:rPr>
      </w:pPr>
      <w:r w:rsidRPr="00BD0612">
        <w:rPr>
          <w:rFonts w:ascii="Times New Roman" w:hAnsi="Times New Roman"/>
          <w:sz w:val="24"/>
        </w:rPr>
        <w:t xml:space="preserve">DFARS </w:t>
      </w:r>
      <w:r>
        <w:rPr>
          <w:rFonts w:ascii="Times New Roman" w:hAnsi="Times New Roman"/>
          <w:sz w:val="24"/>
        </w:rPr>
        <w:t xml:space="preserve">PGI </w:t>
      </w:r>
      <w:r w:rsidRPr="00BD0612">
        <w:rPr>
          <w:rFonts w:ascii="Times New Roman" w:hAnsi="Times New Roman"/>
          <w:sz w:val="24"/>
        </w:rPr>
        <w:t>Clauses:</w:t>
      </w:r>
      <w:r w:rsidRPr="00BD0612">
        <w:rPr>
          <w:rFonts w:ascii="Times New Roman" w:hAnsi="Times New Roman"/>
          <w:sz w:val="24"/>
        </w:rPr>
        <w:tab/>
      </w:r>
    </w:p>
    <w:p w14:paraId="47F0DE72" w14:textId="6A39B439" w:rsidR="009D4EE1" w:rsidRPr="009D4EE1" w:rsidRDefault="009D4EE1" w:rsidP="008960B7">
      <w:pPr>
        <w:keepNext/>
        <w:keepLines/>
        <w:tabs>
          <w:tab w:val="left" w:pos="3060"/>
        </w:tabs>
        <w:autoSpaceDE w:val="0"/>
        <w:autoSpaceDN w:val="0"/>
        <w:adjustRightInd w:val="0"/>
        <w:spacing w:after="120" w:line="240" w:lineRule="auto"/>
        <w:ind w:firstLine="990"/>
        <w:rPr>
          <w:rFonts w:ascii="Times New Roman" w:hAnsi="Times New Roman"/>
          <w:sz w:val="24"/>
        </w:rPr>
      </w:pPr>
      <w:r w:rsidRPr="009D4EE1">
        <w:rPr>
          <w:rFonts w:ascii="Times New Roman" w:hAnsi="Times New Roman"/>
          <w:sz w:val="24"/>
        </w:rPr>
        <w:t>204.7105</w:t>
      </w:r>
      <w:r w:rsidRPr="009D4EE1">
        <w:rPr>
          <w:rFonts w:ascii="Times New Roman" w:hAnsi="Times New Roman"/>
          <w:sz w:val="24"/>
        </w:rPr>
        <w:tab/>
        <w:t>Contract Exhibits and Attachments</w:t>
      </w:r>
    </w:p>
    <w:p w14:paraId="59BDA1CF" w14:textId="261018F7" w:rsidR="00393584" w:rsidRDefault="00393584" w:rsidP="008960B7">
      <w:pPr>
        <w:keepNext/>
        <w:keepLines/>
        <w:tabs>
          <w:tab w:val="left" w:pos="3510"/>
        </w:tabs>
        <w:autoSpaceDE w:val="0"/>
        <w:autoSpaceDN w:val="0"/>
        <w:adjustRightInd w:val="0"/>
        <w:spacing w:after="120"/>
        <w:ind w:left="3060" w:hanging="2070"/>
        <w:rPr>
          <w:rFonts w:ascii="Times New Roman" w:hAnsi="Times New Roman"/>
          <w:sz w:val="24"/>
        </w:rPr>
      </w:pPr>
      <w:r w:rsidRPr="0091436B">
        <w:rPr>
          <w:rFonts w:ascii="Times New Roman" w:hAnsi="Times New Roman"/>
          <w:sz w:val="24"/>
        </w:rPr>
        <w:t>215.470(b)</w:t>
      </w:r>
      <w:r>
        <w:rPr>
          <w:rFonts w:ascii="Times New Roman" w:hAnsi="Times New Roman"/>
          <w:sz w:val="24"/>
        </w:rPr>
        <w:tab/>
        <w:t>Estimated Data Prices</w:t>
      </w:r>
    </w:p>
    <w:p w14:paraId="756E0937" w14:textId="2F43098E" w:rsidR="00943868" w:rsidRPr="00393584" w:rsidRDefault="00F46B07" w:rsidP="00762970">
      <w:pPr>
        <w:numPr>
          <w:ilvl w:val="0"/>
          <w:numId w:val="2"/>
        </w:numPr>
        <w:tabs>
          <w:tab w:val="left" w:pos="3060"/>
        </w:tabs>
        <w:autoSpaceDE w:val="0"/>
        <w:autoSpaceDN w:val="0"/>
        <w:adjustRightInd w:val="0"/>
        <w:spacing w:before="240" w:after="120" w:line="240" w:lineRule="auto"/>
        <w:rPr>
          <w:rStyle w:val="Hyperlink"/>
        </w:rPr>
      </w:pPr>
      <w:hyperlink r:id="rId50" w:history="1">
        <w:r w:rsidR="00943868" w:rsidRPr="005844A7">
          <w:rPr>
            <w:rStyle w:val="Hyperlink"/>
            <w:rFonts w:ascii="Times New Roman" w:hAnsi="Times New Roman"/>
            <w:sz w:val="24"/>
          </w:rPr>
          <w:t>Air Force Data Rights Guidebook 2019</w:t>
        </w:r>
      </w:hyperlink>
    </w:p>
    <w:p w14:paraId="4DAFAC8F" w14:textId="77777777" w:rsidR="002710CB" w:rsidRPr="00CD5A84" w:rsidRDefault="00F46B07" w:rsidP="002710CB">
      <w:pPr>
        <w:numPr>
          <w:ilvl w:val="0"/>
          <w:numId w:val="2"/>
        </w:numPr>
        <w:tabs>
          <w:tab w:val="left" w:pos="3060"/>
        </w:tabs>
        <w:autoSpaceDE w:val="0"/>
        <w:autoSpaceDN w:val="0"/>
        <w:adjustRightInd w:val="0"/>
        <w:spacing w:before="240" w:after="120" w:line="240" w:lineRule="auto"/>
        <w:rPr>
          <w:rStyle w:val="Hyperlink"/>
          <w:rFonts w:ascii="Times New Roman" w:hAnsi="Times New Roman"/>
          <w:sz w:val="24"/>
        </w:rPr>
      </w:pPr>
      <w:hyperlink r:id="rId51" w:history="1">
        <w:r w:rsidR="002710CB" w:rsidRPr="00CD5A84">
          <w:rPr>
            <w:rStyle w:val="Hyperlink"/>
            <w:rFonts w:ascii="Times New Roman" w:hAnsi="Times New Roman" w:cs="Times New Roman"/>
            <w:sz w:val="24"/>
          </w:rPr>
          <w:t>Acq</w:t>
        </w:r>
        <w:r w:rsidR="002710CB" w:rsidRPr="008708DE">
          <w:rPr>
            <w:rStyle w:val="Hyperlink"/>
            <w:rFonts w:ascii="Times New Roman" w:hAnsi="Times New Roman" w:cs="Times New Roman"/>
            <w:sz w:val="24"/>
          </w:rPr>
          <w:t>uisitio</w:t>
        </w:r>
        <w:r w:rsidR="002710CB" w:rsidRPr="00CD5A84">
          <w:rPr>
            <w:rStyle w:val="Hyperlink"/>
            <w:rFonts w:ascii="Times New Roman" w:hAnsi="Times New Roman" w:cs="Times New Roman"/>
            <w:sz w:val="24"/>
          </w:rPr>
          <w:t>n Guidebooks</w:t>
        </w:r>
      </w:hyperlink>
      <w:r w:rsidR="002710CB" w:rsidRPr="00CD5A84">
        <w:rPr>
          <w:rStyle w:val="Hyperlink"/>
          <w:rFonts w:ascii="Times New Roman" w:hAnsi="Times New Roman" w:cs="Times New Roman"/>
          <w:sz w:val="24"/>
        </w:rPr>
        <w:br/>
      </w:r>
      <w:hyperlink r:id="rId52" w:history="1">
        <w:r w:rsidR="002710CB" w:rsidRPr="00DC3E8C">
          <w:rPr>
            <w:rStyle w:val="Hyperlink"/>
            <w:rFonts w:ascii="Times New Roman" w:hAnsi="Times New Roman"/>
            <w:sz w:val="24"/>
          </w:rPr>
          <w:t>https://aaf.dau.edu/guidebooks/</w:t>
        </w:r>
      </w:hyperlink>
    </w:p>
    <w:p w14:paraId="00D7D4D9" w14:textId="01368A30" w:rsidR="00BA0DDF" w:rsidRDefault="00F52833" w:rsidP="00393584">
      <w:pPr>
        <w:numPr>
          <w:ilvl w:val="0"/>
          <w:numId w:val="2"/>
        </w:numPr>
        <w:tabs>
          <w:tab w:val="left" w:pos="3060"/>
        </w:tabs>
        <w:autoSpaceDE w:val="0"/>
        <w:autoSpaceDN w:val="0"/>
        <w:adjustRightInd w:val="0"/>
        <w:spacing w:before="240" w:after="120" w:line="240" w:lineRule="auto"/>
        <w:rPr>
          <w:rStyle w:val="Hyperlink"/>
          <w:rFonts w:ascii="Times New Roman" w:hAnsi="Times New Roman" w:cs="Times New Roman"/>
          <w:sz w:val="24"/>
        </w:rPr>
      </w:pPr>
      <w:r w:rsidRPr="00CD5A84">
        <w:rPr>
          <w:rStyle w:val="Hyperlink"/>
          <w:rFonts w:ascii="Times New Roman" w:hAnsi="Times New Roman" w:cs="Times New Roman"/>
          <w:sz w:val="24"/>
        </w:rPr>
        <w:t>AFLCMC IP IPT Tools</w:t>
      </w:r>
    </w:p>
    <w:p w14:paraId="194FF63D" w14:textId="77777777" w:rsidR="0026119F" w:rsidRPr="00B03391" w:rsidRDefault="0026119F" w:rsidP="0026119F">
      <w:pPr>
        <w:autoSpaceDE w:val="0"/>
        <w:autoSpaceDN w:val="0"/>
        <w:adjustRightInd w:val="0"/>
        <w:spacing w:after="120" w:line="240" w:lineRule="auto"/>
        <w:rPr>
          <w:rFonts w:ascii="Times New Roman" w:hAnsi="Times New Roman" w:cs="Times New Roman"/>
          <w:sz w:val="24"/>
          <w:szCs w:val="24"/>
        </w:rPr>
      </w:pPr>
    </w:p>
    <w:p w14:paraId="4B26DE08" w14:textId="7F233B55" w:rsidR="00E4604F" w:rsidRPr="003D5253" w:rsidRDefault="0026119F" w:rsidP="003D5253">
      <w:pPr>
        <w:pStyle w:val="Style1"/>
        <w:rPr>
          <w:b/>
        </w:rPr>
      </w:pPr>
      <w:bookmarkStart w:id="35" w:name="_Toc119993402"/>
      <w:r w:rsidRPr="00DE6F9D">
        <w:rPr>
          <w:b/>
        </w:rPr>
        <w:t>L</w:t>
      </w:r>
      <w:r w:rsidR="00C57DFA">
        <w:rPr>
          <w:b/>
        </w:rPr>
        <w:t>IST OF</w:t>
      </w:r>
      <w:r w:rsidRPr="00DE6F9D">
        <w:rPr>
          <w:b/>
        </w:rPr>
        <w:t xml:space="preserve"> C</w:t>
      </w:r>
      <w:r w:rsidR="00C57DFA">
        <w:rPr>
          <w:b/>
        </w:rPr>
        <w:t>ORRESPONDING</w:t>
      </w:r>
      <w:r w:rsidRPr="00DE6F9D">
        <w:rPr>
          <w:b/>
        </w:rPr>
        <w:t xml:space="preserve"> </w:t>
      </w:r>
      <w:r w:rsidR="00D52D84">
        <w:rPr>
          <w:b/>
        </w:rPr>
        <w:t xml:space="preserve">AFLCMC </w:t>
      </w:r>
      <w:r w:rsidRPr="00DE6F9D">
        <w:rPr>
          <w:b/>
        </w:rPr>
        <w:t>SP/IPGs</w:t>
      </w:r>
      <w:bookmarkEnd w:id="35"/>
    </w:p>
    <w:p w14:paraId="2BA64BD1" w14:textId="516D60EA" w:rsidR="0026119F" w:rsidRPr="00E4604F" w:rsidRDefault="00E4604F" w:rsidP="007178A4">
      <w:pPr>
        <w:pStyle w:val="NoSpacing"/>
        <w:numPr>
          <w:ilvl w:val="1"/>
          <w:numId w:val="1"/>
        </w:numPr>
        <w:spacing w:after="120"/>
        <w:ind w:left="1350" w:hanging="720"/>
        <w:rPr>
          <w:rFonts w:ascii="Times New Roman" w:hAnsi="Times New Roman" w:cs="Times New Roman"/>
          <w:b/>
          <w:sz w:val="24"/>
          <w:szCs w:val="24"/>
        </w:rPr>
      </w:pPr>
      <w:r>
        <w:rPr>
          <w:rFonts w:ascii="Times New Roman" w:hAnsi="Times New Roman" w:cs="Times New Roman"/>
          <w:sz w:val="24"/>
          <w:szCs w:val="24"/>
        </w:rPr>
        <w:t>A</w:t>
      </w:r>
      <w:r w:rsidR="0026119F" w:rsidRPr="00E4604F">
        <w:rPr>
          <w:rFonts w:ascii="Times New Roman" w:hAnsi="Times New Roman" w:cs="Times New Roman"/>
          <w:sz w:val="24"/>
          <w:szCs w:val="24"/>
        </w:rPr>
        <w:t>pplicable SP and/or IPGs that relate to the p</w:t>
      </w:r>
      <w:r>
        <w:rPr>
          <w:rFonts w:ascii="Times New Roman" w:hAnsi="Times New Roman" w:cs="Times New Roman"/>
          <w:sz w:val="24"/>
          <w:szCs w:val="24"/>
        </w:rPr>
        <w:t>rocess or constrain the process:</w:t>
      </w:r>
    </w:p>
    <w:p w14:paraId="23940736" w14:textId="6DD3103C" w:rsidR="005E2A85" w:rsidRDefault="00DC7752" w:rsidP="00433072">
      <w:pPr>
        <w:pStyle w:val="NoSpacing"/>
        <w:numPr>
          <w:ilvl w:val="0"/>
          <w:numId w:val="8"/>
        </w:numPr>
        <w:spacing w:after="120"/>
        <w:rPr>
          <w:rFonts w:ascii="Times New Roman" w:hAnsi="Times New Roman" w:cs="Times New Roman"/>
          <w:sz w:val="24"/>
          <w:szCs w:val="24"/>
        </w:rPr>
      </w:pPr>
      <w:r w:rsidRPr="00DC7752">
        <w:rPr>
          <w:rFonts w:ascii="Times New Roman" w:hAnsi="Times New Roman" w:cs="Times New Roman"/>
          <w:sz w:val="24"/>
          <w:szCs w:val="24"/>
        </w:rPr>
        <w:t>E</w:t>
      </w:r>
      <w:r w:rsidR="00A50FCA">
        <w:rPr>
          <w:rFonts w:ascii="Times New Roman" w:hAnsi="Times New Roman" w:cs="Times New Roman"/>
          <w:sz w:val="24"/>
          <w:szCs w:val="24"/>
        </w:rPr>
        <w:t xml:space="preserve">ngineering </w:t>
      </w:r>
      <w:r>
        <w:rPr>
          <w:rFonts w:ascii="Times New Roman" w:hAnsi="Times New Roman" w:cs="Times New Roman"/>
          <w:sz w:val="24"/>
          <w:szCs w:val="24"/>
        </w:rPr>
        <w:t>D</w:t>
      </w:r>
      <w:r w:rsidR="00A50FCA">
        <w:rPr>
          <w:rFonts w:ascii="Times New Roman" w:hAnsi="Times New Roman" w:cs="Times New Roman"/>
          <w:sz w:val="24"/>
          <w:szCs w:val="24"/>
        </w:rPr>
        <w:t xml:space="preserve">ata </w:t>
      </w:r>
      <w:r w:rsidRPr="00DC7752">
        <w:rPr>
          <w:rFonts w:ascii="Times New Roman" w:hAnsi="Times New Roman" w:cs="Times New Roman"/>
          <w:sz w:val="24"/>
          <w:szCs w:val="24"/>
        </w:rPr>
        <w:t>M</w:t>
      </w:r>
      <w:r w:rsidR="00A50FCA">
        <w:rPr>
          <w:rFonts w:ascii="Times New Roman" w:hAnsi="Times New Roman" w:cs="Times New Roman"/>
          <w:sz w:val="24"/>
          <w:szCs w:val="24"/>
        </w:rPr>
        <w:t>anagement</w:t>
      </w:r>
      <w:r w:rsidRPr="00DC7752">
        <w:rPr>
          <w:rFonts w:ascii="Times New Roman" w:hAnsi="Times New Roman" w:cs="Times New Roman"/>
          <w:sz w:val="24"/>
          <w:szCs w:val="24"/>
        </w:rPr>
        <w:t xml:space="preserve"> SP</w:t>
      </w:r>
    </w:p>
    <w:p w14:paraId="59228BBC" w14:textId="0AD790C9" w:rsidR="00F2649C" w:rsidRDefault="00F2649C" w:rsidP="00433072">
      <w:pPr>
        <w:pStyle w:val="NoSpacing"/>
        <w:numPr>
          <w:ilvl w:val="0"/>
          <w:numId w:val="8"/>
        </w:numPr>
        <w:spacing w:after="120"/>
        <w:rPr>
          <w:rFonts w:ascii="Times New Roman" w:hAnsi="Times New Roman" w:cs="Times New Roman"/>
          <w:sz w:val="24"/>
          <w:szCs w:val="24"/>
        </w:rPr>
      </w:pPr>
      <w:r w:rsidRPr="005E2A85">
        <w:rPr>
          <w:rFonts w:ascii="Times New Roman" w:hAnsi="Times New Roman" w:cs="Times New Roman"/>
          <w:sz w:val="24"/>
          <w:szCs w:val="24"/>
        </w:rPr>
        <w:t>Pre-Award Acquisition Strategy (AS)</w:t>
      </w:r>
      <w:r w:rsidR="00102130">
        <w:rPr>
          <w:rFonts w:ascii="Times New Roman" w:hAnsi="Times New Roman" w:cs="Times New Roman"/>
          <w:sz w:val="24"/>
          <w:szCs w:val="24"/>
        </w:rPr>
        <w:t>/</w:t>
      </w:r>
      <w:r w:rsidRPr="005E2A85">
        <w:rPr>
          <w:rFonts w:ascii="Times New Roman" w:hAnsi="Times New Roman" w:cs="Times New Roman"/>
          <w:sz w:val="24"/>
          <w:szCs w:val="24"/>
        </w:rPr>
        <w:t>Request for Proposal (RFP) Development SP</w:t>
      </w:r>
    </w:p>
    <w:p w14:paraId="15D935FA" w14:textId="4F54B4A9" w:rsidR="000471E6" w:rsidRDefault="000471E6" w:rsidP="000471E6">
      <w:pPr>
        <w:pStyle w:val="NoSpacing"/>
        <w:spacing w:after="120"/>
        <w:rPr>
          <w:rFonts w:ascii="Times New Roman" w:hAnsi="Times New Roman" w:cs="Times New Roman"/>
          <w:sz w:val="24"/>
          <w:szCs w:val="24"/>
        </w:rPr>
      </w:pPr>
    </w:p>
    <w:p w14:paraId="7FA385D7" w14:textId="3F529020" w:rsidR="00EE2105" w:rsidRDefault="00EE2105" w:rsidP="000471E6">
      <w:pPr>
        <w:pStyle w:val="NoSpacing"/>
        <w:spacing w:after="120"/>
        <w:rPr>
          <w:rFonts w:ascii="Times New Roman" w:hAnsi="Times New Roman" w:cs="Times New Roman"/>
          <w:sz w:val="24"/>
          <w:szCs w:val="24"/>
        </w:rPr>
      </w:pPr>
    </w:p>
    <w:p w14:paraId="5D7001C0" w14:textId="77777777" w:rsidR="00EE2105" w:rsidRDefault="00EE2105" w:rsidP="000471E6">
      <w:pPr>
        <w:pStyle w:val="NoSpacing"/>
        <w:spacing w:after="120"/>
        <w:rPr>
          <w:rFonts w:ascii="Times New Roman" w:hAnsi="Times New Roman" w:cs="Times New Roman"/>
          <w:sz w:val="24"/>
          <w:szCs w:val="24"/>
        </w:rPr>
      </w:pPr>
    </w:p>
    <w:p w14:paraId="72928971" w14:textId="77777777" w:rsidR="000471E6" w:rsidRDefault="000471E6" w:rsidP="000471E6">
      <w:pPr>
        <w:pStyle w:val="Style1"/>
        <w:spacing w:before="0"/>
        <w:ind w:left="604" w:hanging="518"/>
        <w:rPr>
          <w:b/>
        </w:rPr>
      </w:pPr>
      <w:bookmarkStart w:id="36" w:name="_Toc119993403"/>
      <w:r>
        <w:rPr>
          <w:b/>
        </w:rPr>
        <w:lastRenderedPageBreak/>
        <w:t>ATTACHMENTS</w:t>
      </w:r>
      <w:bookmarkEnd w:id="36"/>
    </w:p>
    <w:tbl>
      <w:tblPr>
        <w:tblStyle w:val="TableGrid"/>
        <w:tblpPr w:leftFromText="180" w:rightFromText="180" w:vertAnchor="text" w:horzAnchor="margin" w:tblpY="438"/>
        <w:tblW w:w="0" w:type="auto"/>
        <w:tblLook w:val="04A0" w:firstRow="1" w:lastRow="0" w:firstColumn="1" w:lastColumn="0" w:noHBand="0" w:noVBand="1"/>
      </w:tblPr>
      <w:tblGrid>
        <w:gridCol w:w="6277"/>
        <w:gridCol w:w="2291"/>
      </w:tblGrid>
      <w:tr w:rsidR="00447F8E" w14:paraId="155CD463" w14:textId="77777777" w:rsidTr="00447F8E">
        <w:tc>
          <w:tcPr>
            <w:tcW w:w="6277" w:type="dxa"/>
          </w:tcPr>
          <w:p w14:paraId="78BD1DFD" w14:textId="77777777" w:rsidR="00447F8E" w:rsidRDefault="00447F8E" w:rsidP="00447F8E">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t>Attachment 1:  SMART Metric</w:t>
            </w:r>
          </w:p>
        </w:tc>
        <w:bookmarkStart w:id="37" w:name="_MON_1724130530"/>
        <w:bookmarkEnd w:id="37"/>
        <w:tc>
          <w:tcPr>
            <w:tcW w:w="2291" w:type="dxa"/>
          </w:tcPr>
          <w:p w14:paraId="0A345991" w14:textId="0A3C7777" w:rsidR="00447F8E" w:rsidRDefault="004D4DEA" w:rsidP="00447F8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426" w:dyaOrig="980" w14:anchorId="1D3F5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5pt" o:ole="">
                  <v:imagedata r:id="rId53" o:title=""/>
                </v:shape>
                <o:OLEObject Type="Embed" ProgID="PowerPoint.Show.12" ShapeID="_x0000_i1025" DrawAspect="Icon" ObjectID="_1731145710" r:id="rId54"/>
              </w:object>
            </w:r>
          </w:p>
        </w:tc>
      </w:tr>
      <w:tr w:rsidR="00447F8E" w14:paraId="5D2891FF" w14:textId="77777777" w:rsidTr="00447F8E">
        <w:tc>
          <w:tcPr>
            <w:tcW w:w="6277" w:type="dxa"/>
          </w:tcPr>
          <w:p w14:paraId="254CA319" w14:textId="77777777" w:rsidR="00447F8E" w:rsidRDefault="00447F8E" w:rsidP="00447F8E">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t>Attachment 2:  WBS Data Planning</w:t>
            </w:r>
          </w:p>
        </w:tc>
        <w:bookmarkStart w:id="38" w:name="_MON_1723452851"/>
        <w:bookmarkEnd w:id="38"/>
        <w:tc>
          <w:tcPr>
            <w:tcW w:w="2291" w:type="dxa"/>
          </w:tcPr>
          <w:p w14:paraId="0819B45A" w14:textId="5E0C5D7E" w:rsidR="00447F8E" w:rsidRDefault="00772C4A" w:rsidP="00447F8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426" w:dyaOrig="980" w14:anchorId="215C53D1">
                <v:shape id="_x0000_i1026" type="#_x0000_t75" style="width:1in;height:50pt" o:ole="">
                  <v:imagedata r:id="rId55" o:title=""/>
                </v:shape>
                <o:OLEObject Type="Embed" ProgID="Excel.Sheet.12" ShapeID="_x0000_i1026" DrawAspect="Icon" ObjectID="_1731145711" r:id="rId56"/>
              </w:object>
            </w:r>
          </w:p>
        </w:tc>
      </w:tr>
      <w:tr w:rsidR="00447F8E" w14:paraId="2C596A95" w14:textId="77777777" w:rsidTr="00447F8E">
        <w:tc>
          <w:tcPr>
            <w:tcW w:w="6277" w:type="dxa"/>
          </w:tcPr>
          <w:p w14:paraId="7875D167" w14:textId="77777777" w:rsidR="00447F8E" w:rsidRDefault="00447F8E" w:rsidP="00447F8E">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t>Attachment 3:  WBS Establishment of Data Requirements</w:t>
            </w:r>
          </w:p>
        </w:tc>
        <w:bookmarkStart w:id="39" w:name="_MON_1725190059"/>
        <w:bookmarkEnd w:id="39"/>
        <w:tc>
          <w:tcPr>
            <w:tcW w:w="2291" w:type="dxa"/>
          </w:tcPr>
          <w:p w14:paraId="5AEF6097" w14:textId="202491D8" w:rsidR="00447F8E" w:rsidRDefault="00762E8C" w:rsidP="00447F8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426" w:dyaOrig="980" w14:anchorId="6E0841FA">
                <v:shape id="_x0000_i1027" type="#_x0000_t75" style="width:1in;height:50pt" o:ole="">
                  <v:imagedata r:id="rId57" o:title=""/>
                </v:shape>
                <o:OLEObject Type="Embed" ProgID="Excel.Sheet.12" ShapeID="_x0000_i1027" DrawAspect="Icon" ObjectID="_1731145712" r:id="rId58"/>
              </w:object>
            </w:r>
          </w:p>
        </w:tc>
      </w:tr>
      <w:tr w:rsidR="00447F8E" w14:paraId="56AF7C23" w14:textId="77777777" w:rsidTr="00447F8E">
        <w:tc>
          <w:tcPr>
            <w:tcW w:w="6277" w:type="dxa"/>
          </w:tcPr>
          <w:p w14:paraId="7D5A94EA" w14:textId="77777777" w:rsidR="00447F8E" w:rsidRDefault="00447F8E" w:rsidP="00447F8E">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t>Attachment 4:  WBS Management of Data Deliverables</w:t>
            </w:r>
          </w:p>
        </w:tc>
        <w:bookmarkStart w:id="40" w:name="_MON_1725190049"/>
        <w:bookmarkEnd w:id="40"/>
        <w:tc>
          <w:tcPr>
            <w:tcW w:w="2291" w:type="dxa"/>
          </w:tcPr>
          <w:p w14:paraId="170FDD74" w14:textId="520B79E6" w:rsidR="00447F8E" w:rsidRDefault="00317AC4" w:rsidP="00447F8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426" w:dyaOrig="980" w14:anchorId="4DD817D8">
                <v:shape id="_x0000_i1028" type="#_x0000_t75" style="width:1in;height:50pt" o:ole="">
                  <v:imagedata r:id="rId59" o:title=""/>
                </v:shape>
                <o:OLEObject Type="Embed" ProgID="Excel.Sheet.12" ShapeID="_x0000_i1028" DrawAspect="Icon" ObjectID="_1731145713" r:id="rId60"/>
              </w:object>
            </w:r>
          </w:p>
        </w:tc>
      </w:tr>
      <w:tr w:rsidR="00447F8E" w14:paraId="0132F495" w14:textId="77777777" w:rsidTr="00447F8E">
        <w:tc>
          <w:tcPr>
            <w:tcW w:w="6277" w:type="dxa"/>
          </w:tcPr>
          <w:p w14:paraId="253A321E" w14:textId="77777777" w:rsidR="00447F8E" w:rsidRDefault="00447F8E" w:rsidP="00447F8E">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t>Attachment 5:  WBS Periodic CDRL Review</w:t>
            </w:r>
          </w:p>
        </w:tc>
        <w:bookmarkStart w:id="41" w:name="_MON_1725190979"/>
        <w:bookmarkEnd w:id="41"/>
        <w:tc>
          <w:tcPr>
            <w:tcW w:w="2291" w:type="dxa"/>
          </w:tcPr>
          <w:p w14:paraId="44A175DA" w14:textId="2D6129DA" w:rsidR="00447F8E" w:rsidRDefault="001C2966" w:rsidP="00447F8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426" w:dyaOrig="980" w14:anchorId="76179567">
                <v:shape id="_x0000_i1029" type="#_x0000_t75" style="width:1in;height:50pt" o:ole="">
                  <v:imagedata r:id="rId61" o:title=""/>
                </v:shape>
                <o:OLEObject Type="Embed" ProgID="Excel.Sheet.12" ShapeID="_x0000_i1029" DrawAspect="Icon" ObjectID="_1731145714" r:id="rId62"/>
              </w:object>
            </w:r>
          </w:p>
        </w:tc>
      </w:tr>
      <w:tr w:rsidR="00447F8E" w14:paraId="1DD96E09" w14:textId="77777777" w:rsidTr="00447F8E">
        <w:tc>
          <w:tcPr>
            <w:tcW w:w="6277" w:type="dxa"/>
          </w:tcPr>
          <w:p w14:paraId="1ADD9714" w14:textId="77777777" w:rsidR="00447F8E" w:rsidRDefault="00447F8E" w:rsidP="00447F8E">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t>Attachment 6:  Change Management Plan</w:t>
            </w:r>
          </w:p>
        </w:tc>
        <w:bookmarkStart w:id="42" w:name="_MON_1730290893"/>
        <w:bookmarkEnd w:id="42"/>
        <w:tc>
          <w:tcPr>
            <w:tcW w:w="2291" w:type="dxa"/>
          </w:tcPr>
          <w:p w14:paraId="41F98E6B" w14:textId="2A1C4A8A" w:rsidR="00447F8E" w:rsidRDefault="003E232D" w:rsidP="00447F8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08" w:dyaOrig="983" w14:anchorId="01CB8BC1">
                <v:shape id="_x0000_i1030" type="#_x0000_t75" style="width:75.5pt;height:49.5pt" o:ole="">
                  <v:imagedata r:id="rId63" o:title=""/>
                </v:shape>
                <o:OLEObject Type="Embed" ProgID="Word.Document.12" ShapeID="_x0000_i1030" DrawAspect="Icon" ObjectID="_1731145715" r:id="rId64">
                  <o:FieldCodes>\s</o:FieldCodes>
                </o:OLEObject>
              </w:object>
            </w:r>
          </w:p>
        </w:tc>
      </w:tr>
    </w:tbl>
    <w:p w14:paraId="0CB0A963" w14:textId="77777777" w:rsidR="00A074D4" w:rsidRPr="00462BA7" w:rsidRDefault="00A074D4" w:rsidP="000471E6">
      <w:pPr>
        <w:tabs>
          <w:tab w:val="left" w:pos="8611"/>
        </w:tabs>
        <w:rPr>
          <w:rFonts w:ascii="Times New Roman" w:hAnsi="Times New Roman"/>
          <w:color w:val="FF0000"/>
          <w:sz w:val="24"/>
        </w:rPr>
      </w:pPr>
    </w:p>
    <w:sectPr w:rsidR="00A074D4" w:rsidRPr="00462BA7" w:rsidSect="00151C61">
      <w:pgSz w:w="12240" w:h="15840" w:code="1"/>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19550" w14:textId="77777777" w:rsidR="009637D0" w:rsidRDefault="009637D0">
      <w:pPr>
        <w:spacing w:after="0" w:line="240" w:lineRule="auto"/>
      </w:pPr>
      <w:r>
        <w:separator/>
      </w:r>
    </w:p>
  </w:endnote>
  <w:endnote w:type="continuationSeparator" w:id="0">
    <w:p w14:paraId="0277AE37" w14:textId="77777777" w:rsidR="009637D0" w:rsidRDefault="00963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679C" w14:textId="77777777" w:rsidR="00D509E1" w:rsidRDefault="00D509E1">
    <w:pPr>
      <w:pStyle w:val="Footer"/>
      <w:jc w:val="right"/>
    </w:pPr>
  </w:p>
  <w:p w14:paraId="297FA8BC" w14:textId="77777777" w:rsidR="00D509E1" w:rsidRDefault="00D509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764631"/>
      <w:docPartObj>
        <w:docPartGallery w:val="Page Numbers (Bottom of Page)"/>
        <w:docPartUnique/>
      </w:docPartObj>
    </w:sdtPr>
    <w:sdtEndPr>
      <w:rPr>
        <w:noProof/>
      </w:rPr>
    </w:sdtEndPr>
    <w:sdtContent>
      <w:p w14:paraId="26FD30CA" w14:textId="1E28AE79" w:rsidR="00D509E1" w:rsidRDefault="00D509E1">
        <w:pPr>
          <w:pStyle w:val="Footer"/>
          <w:jc w:val="right"/>
        </w:pPr>
        <w:r>
          <w:fldChar w:fldCharType="begin"/>
        </w:r>
        <w:r>
          <w:instrText xml:space="preserve"> PAGE   \* MERGEFORMAT </w:instrText>
        </w:r>
        <w:r>
          <w:fldChar w:fldCharType="separate"/>
        </w:r>
        <w:r w:rsidR="005D501D">
          <w:rPr>
            <w:noProof/>
          </w:rPr>
          <w:t>15</w:t>
        </w:r>
        <w:r>
          <w:rPr>
            <w:noProof/>
          </w:rPr>
          <w:fldChar w:fldCharType="end"/>
        </w:r>
      </w:p>
    </w:sdtContent>
  </w:sdt>
  <w:p w14:paraId="5A4581E2" w14:textId="77777777" w:rsidR="00D509E1" w:rsidRDefault="00D509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A12E7" w14:textId="77777777" w:rsidR="009637D0" w:rsidRDefault="009637D0">
      <w:pPr>
        <w:spacing w:after="0" w:line="240" w:lineRule="auto"/>
      </w:pPr>
      <w:r>
        <w:separator/>
      </w:r>
    </w:p>
  </w:footnote>
  <w:footnote w:type="continuationSeparator" w:id="0">
    <w:p w14:paraId="6FD5EC32" w14:textId="77777777" w:rsidR="009637D0" w:rsidRDefault="00963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14E9"/>
    <w:multiLevelType w:val="hybridMultilevel"/>
    <w:tmpl w:val="C9C8B370"/>
    <w:lvl w:ilvl="0" w:tplc="04090005">
      <w:start w:val="1"/>
      <w:numFmt w:val="bullet"/>
      <w:lvlText w:val=""/>
      <w:lvlJc w:val="left"/>
      <w:pPr>
        <w:tabs>
          <w:tab w:val="num" w:pos="360"/>
        </w:tabs>
        <w:ind w:left="360" w:hanging="360"/>
      </w:pPr>
      <w:rPr>
        <w:rFonts w:ascii="Wingdings" w:hAnsi="Wingdings" w:hint="default"/>
      </w:rPr>
    </w:lvl>
    <w:lvl w:ilvl="1" w:tplc="D8A860A2">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A3F10AF"/>
    <w:multiLevelType w:val="multilevel"/>
    <w:tmpl w:val="9F10B5AA"/>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bullet"/>
      <w:lvlText w:val=""/>
      <w:lvlJc w:val="left"/>
      <w:pPr>
        <w:ind w:left="2160" w:hanging="720"/>
      </w:pPr>
      <w:rPr>
        <w:rFonts w:ascii="Symbol" w:hAnsi="Symbol" w:hint="default"/>
        <w:b w:val="0"/>
        <w:color w:val="auto"/>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ED22401"/>
    <w:multiLevelType w:val="multilevel"/>
    <w:tmpl w:val="D87A6E3E"/>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decimal"/>
      <w:lvlText w:val="%1.%2.%3"/>
      <w:lvlJc w:val="left"/>
      <w:pPr>
        <w:ind w:left="2160" w:hanging="720"/>
      </w:pPr>
      <w:rPr>
        <w:rFonts w:hint="default"/>
      </w:rPr>
    </w:lvl>
    <w:lvl w:ilvl="3">
      <w:start w:val="1"/>
      <w:numFmt w:val="bullet"/>
      <w:lvlText w:val=""/>
      <w:lvlJc w:val="left"/>
      <w:pPr>
        <w:ind w:left="2376" w:hanging="216"/>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3183423"/>
    <w:multiLevelType w:val="hybridMultilevel"/>
    <w:tmpl w:val="9C8E8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A0016D9"/>
    <w:multiLevelType w:val="multilevel"/>
    <w:tmpl w:val="50400C54"/>
    <w:lvl w:ilvl="0">
      <w:start w:val="1"/>
      <w:numFmt w:val="decimal"/>
      <w:pStyle w:val="Style1"/>
      <w:lvlText w:val="%1.0"/>
      <w:lvlJc w:val="left"/>
      <w:pPr>
        <w:ind w:left="615" w:hanging="525"/>
      </w:pPr>
      <w:rPr>
        <w:rFonts w:hint="default"/>
        <w:b/>
        <w:color w:val="auto"/>
      </w:rPr>
    </w:lvl>
    <w:lvl w:ilvl="1">
      <w:start w:val="1"/>
      <w:numFmt w:val="decimal"/>
      <w:lvlText w:val="%1.%2"/>
      <w:lvlJc w:val="left"/>
      <w:pPr>
        <w:ind w:left="1872" w:hanging="288"/>
      </w:pPr>
      <w:rPr>
        <w:rFonts w:ascii="Times New Roman" w:hAnsi="Times New Roman" w:cs="Times New Roman" w:hint="default"/>
        <w:b w:val="0"/>
        <w:color w:val="auto"/>
        <w:sz w:val="24"/>
        <w:szCs w:val="24"/>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2DF0C66"/>
    <w:multiLevelType w:val="hybridMultilevel"/>
    <w:tmpl w:val="3C4A640A"/>
    <w:lvl w:ilvl="0" w:tplc="04090005">
      <w:start w:val="1"/>
      <w:numFmt w:val="bullet"/>
      <w:lvlText w:val=""/>
      <w:lvlJc w:val="left"/>
      <w:pPr>
        <w:ind w:left="1350" w:hanging="360"/>
      </w:pPr>
      <w:rPr>
        <w:rFonts w:ascii="Wingdings" w:hAnsi="Wingdings"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6" w15:restartNumberingAfterBreak="0">
    <w:nsid w:val="56107467"/>
    <w:multiLevelType w:val="hybridMultilevel"/>
    <w:tmpl w:val="E898A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A2F7479"/>
    <w:multiLevelType w:val="multilevel"/>
    <w:tmpl w:val="2E46A314"/>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7DD36A81"/>
    <w:multiLevelType w:val="hybridMultilevel"/>
    <w:tmpl w:val="40B26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EEB513A"/>
    <w:multiLevelType w:val="hybridMultilevel"/>
    <w:tmpl w:val="1660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230201">
    <w:abstractNumId w:val="4"/>
  </w:num>
  <w:num w:numId="2" w16cid:durableId="369502230">
    <w:abstractNumId w:val="0"/>
  </w:num>
  <w:num w:numId="3" w16cid:durableId="1799451887">
    <w:abstractNumId w:val="2"/>
  </w:num>
  <w:num w:numId="4" w16cid:durableId="2060397846">
    <w:abstractNumId w:val="7"/>
  </w:num>
  <w:num w:numId="5" w16cid:durableId="1858692255">
    <w:abstractNumId w:val="1"/>
  </w:num>
  <w:num w:numId="6" w16cid:durableId="142939210">
    <w:abstractNumId w:val="9"/>
  </w:num>
  <w:num w:numId="7" w16cid:durableId="1022897017">
    <w:abstractNumId w:val="4"/>
    <w:lvlOverride w:ilvl="0">
      <w:lvl w:ilvl="0">
        <w:start w:val="1"/>
        <w:numFmt w:val="decimal"/>
        <w:pStyle w:val="Style1"/>
        <w:lvlText w:val="%1.0"/>
        <w:lvlJc w:val="left"/>
        <w:pPr>
          <w:ind w:left="615" w:hanging="615"/>
        </w:pPr>
        <w:rPr>
          <w:rFonts w:hint="default"/>
          <w:b/>
          <w:color w:val="auto"/>
        </w:rPr>
      </w:lvl>
    </w:lvlOverride>
    <w:lvlOverride w:ilvl="1">
      <w:lvl w:ilvl="1">
        <w:start w:val="1"/>
        <w:numFmt w:val="decimal"/>
        <w:lvlText w:val="%1.%2"/>
        <w:lvlJc w:val="left"/>
        <w:pPr>
          <w:ind w:left="1245" w:hanging="525"/>
        </w:pPr>
        <w:rPr>
          <w:rFonts w:ascii="Times New Roman" w:hAnsi="Times New Roman" w:cs="Times New Roman" w:hint="default"/>
          <w:b w:val="0"/>
          <w:color w:val="auto"/>
          <w:sz w:val="24"/>
          <w:szCs w:val="24"/>
        </w:rPr>
      </w:lvl>
    </w:lvlOverride>
    <w:lvlOverride w:ilvl="2">
      <w:lvl w:ilvl="2">
        <w:start w:val="1"/>
        <w:numFmt w:val="decimal"/>
        <w:lvlText w:val="%1.%2.%3"/>
        <w:lvlJc w:val="left"/>
        <w:pPr>
          <w:ind w:left="2160" w:hanging="720"/>
        </w:pPr>
        <w:rPr>
          <w:rFonts w:hint="default"/>
          <w:b w:val="0"/>
        </w:rPr>
      </w:lvl>
    </w:lvlOverride>
    <w:lvlOverride w:ilvl="3">
      <w:lvl w:ilvl="3">
        <w:start w:val="1"/>
        <w:numFmt w:val="decimal"/>
        <w:lvlText w:val="%1.%2.%3.%4."/>
        <w:lvlJc w:val="left"/>
        <w:pPr>
          <w:ind w:left="2880" w:hanging="720"/>
        </w:pPr>
        <w:rPr>
          <w:rFonts w:hint="default"/>
        </w:rPr>
      </w:lvl>
    </w:lvlOverride>
    <w:lvlOverride w:ilvl="4">
      <w:lvl w:ilvl="4">
        <w:start w:val="1"/>
        <w:numFmt w:val="decimal"/>
        <w:lvlText w:val="%1.%2.%3.%4.%5."/>
        <w:lvlJc w:val="left"/>
        <w:pPr>
          <w:ind w:left="3960" w:hanging="1080"/>
        </w:pPr>
        <w:rPr>
          <w:rFonts w:hint="default"/>
        </w:rPr>
      </w:lvl>
    </w:lvlOverride>
    <w:lvlOverride w:ilvl="5">
      <w:lvl w:ilvl="5">
        <w:start w:val="1"/>
        <w:numFmt w:val="decimal"/>
        <w:lvlText w:val="%1.%2.%3.%4.%5.%6."/>
        <w:lvlJc w:val="left"/>
        <w:pPr>
          <w:ind w:left="4680" w:hanging="1080"/>
        </w:pPr>
        <w:rPr>
          <w:rFonts w:hint="default"/>
        </w:rPr>
      </w:lvl>
    </w:lvlOverride>
    <w:lvlOverride w:ilvl="6">
      <w:lvl w:ilvl="6">
        <w:start w:val="1"/>
        <w:numFmt w:val="decimal"/>
        <w:lvlText w:val="%1.%2.%3.%4.%5.%6.%7."/>
        <w:lvlJc w:val="left"/>
        <w:pPr>
          <w:ind w:left="5760" w:hanging="1440"/>
        </w:pPr>
        <w:rPr>
          <w:rFonts w:hint="default"/>
        </w:rPr>
      </w:lvl>
    </w:lvlOverride>
    <w:lvlOverride w:ilvl="7">
      <w:lvl w:ilvl="7">
        <w:start w:val="1"/>
        <w:numFmt w:val="decimal"/>
        <w:lvlText w:val="%1.%2.%3.%4.%5.%6.%7.%8."/>
        <w:lvlJc w:val="left"/>
        <w:pPr>
          <w:ind w:left="6480" w:hanging="1440"/>
        </w:pPr>
        <w:rPr>
          <w:rFonts w:hint="default"/>
        </w:rPr>
      </w:lvl>
    </w:lvlOverride>
    <w:lvlOverride w:ilvl="8">
      <w:lvl w:ilvl="8">
        <w:start w:val="1"/>
        <w:numFmt w:val="decimal"/>
        <w:lvlText w:val="%1.%2.%3.%4.%5.%6.%7.%8.%9."/>
        <w:lvlJc w:val="left"/>
        <w:pPr>
          <w:ind w:left="7560" w:hanging="1800"/>
        </w:pPr>
        <w:rPr>
          <w:rFonts w:hint="default"/>
        </w:rPr>
      </w:lvl>
    </w:lvlOverride>
  </w:num>
  <w:num w:numId="8" w16cid:durableId="1643198735">
    <w:abstractNumId w:val="3"/>
  </w:num>
  <w:num w:numId="9" w16cid:durableId="1317874133">
    <w:abstractNumId w:val="5"/>
  </w:num>
  <w:num w:numId="10" w16cid:durableId="1015613949">
    <w:abstractNumId w:val="6"/>
  </w:num>
  <w:num w:numId="11" w16cid:durableId="163329125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6DC"/>
    <w:rsid w:val="00000712"/>
    <w:rsid w:val="00001DC8"/>
    <w:rsid w:val="00003480"/>
    <w:rsid w:val="00004AAD"/>
    <w:rsid w:val="0000567C"/>
    <w:rsid w:val="00006BFC"/>
    <w:rsid w:val="00006DE2"/>
    <w:rsid w:val="00007BB2"/>
    <w:rsid w:val="0001001B"/>
    <w:rsid w:val="00010490"/>
    <w:rsid w:val="00010F32"/>
    <w:rsid w:val="000111E1"/>
    <w:rsid w:val="000115BA"/>
    <w:rsid w:val="00011B85"/>
    <w:rsid w:val="0001376A"/>
    <w:rsid w:val="000166EF"/>
    <w:rsid w:val="000168CE"/>
    <w:rsid w:val="00016DF6"/>
    <w:rsid w:val="00020B7B"/>
    <w:rsid w:val="0002139B"/>
    <w:rsid w:val="000225D1"/>
    <w:rsid w:val="0002273D"/>
    <w:rsid w:val="00022BA0"/>
    <w:rsid w:val="00022F8C"/>
    <w:rsid w:val="000237CF"/>
    <w:rsid w:val="00023978"/>
    <w:rsid w:val="00023F5F"/>
    <w:rsid w:val="000249D6"/>
    <w:rsid w:val="00024A31"/>
    <w:rsid w:val="00024EF6"/>
    <w:rsid w:val="00025AFA"/>
    <w:rsid w:val="00025CE6"/>
    <w:rsid w:val="000300F1"/>
    <w:rsid w:val="00030A1C"/>
    <w:rsid w:val="00032F48"/>
    <w:rsid w:val="000339B4"/>
    <w:rsid w:val="0003439F"/>
    <w:rsid w:val="00035627"/>
    <w:rsid w:val="00035FEE"/>
    <w:rsid w:val="00037ECB"/>
    <w:rsid w:val="00040194"/>
    <w:rsid w:val="00040CDD"/>
    <w:rsid w:val="00040D90"/>
    <w:rsid w:val="00042363"/>
    <w:rsid w:val="00042617"/>
    <w:rsid w:val="00043763"/>
    <w:rsid w:val="00043B11"/>
    <w:rsid w:val="000442EE"/>
    <w:rsid w:val="00045111"/>
    <w:rsid w:val="000471E6"/>
    <w:rsid w:val="0004740A"/>
    <w:rsid w:val="000474E2"/>
    <w:rsid w:val="00050242"/>
    <w:rsid w:val="00050AAB"/>
    <w:rsid w:val="000515E4"/>
    <w:rsid w:val="000545E0"/>
    <w:rsid w:val="00056F2F"/>
    <w:rsid w:val="000576F8"/>
    <w:rsid w:val="00057D24"/>
    <w:rsid w:val="00060315"/>
    <w:rsid w:val="0006084E"/>
    <w:rsid w:val="000611EB"/>
    <w:rsid w:val="00061AB0"/>
    <w:rsid w:val="00061C43"/>
    <w:rsid w:val="00061CFB"/>
    <w:rsid w:val="000642A2"/>
    <w:rsid w:val="00065433"/>
    <w:rsid w:val="00065620"/>
    <w:rsid w:val="000660D8"/>
    <w:rsid w:val="000660DF"/>
    <w:rsid w:val="00067D42"/>
    <w:rsid w:val="00070262"/>
    <w:rsid w:val="000707A5"/>
    <w:rsid w:val="0007145A"/>
    <w:rsid w:val="000722A4"/>
    <w:rsid w:val="00072613"/>
    <w:rsid w:val="00072B1E"/>
    <w:rsid w:val="00074DCD"/>
    <w:rsid w:val="000750A2"/>
    <w:rsid w:val="00075B71"/>
    <w:rsid w:val="0007673C"/>
    <w:rsid w:val="00077512"/>
    <w:rsid w:val="0008022C"/>
    <w:rsid w:val="000806D5"/>
    <w:rsid w:val="00081022"/>
    <w:rsid w:val="0008105B"/>
    <w:rsid w:val="00081515"/>
    <w:rsid w:val="000816F8"/>
    <w:rsid w:val="00082DA6"/>
    <w:rsid w:val="00082F45"/>
    <w:rsid w:val="0008302B"/>
    <w:rsid w:val="00084504"/>
    <w:rsid w:val="00087203"/>
    <w:rsid w:val="00087F85"/>
    <w:rsid w:val="0009020F"/>
    <w:rsid w:val="0009045C"/>
    <w:rsid w:val="00090F5E"/>
    <w:rsid w:val="000915C5"/>
    <w:rsid w:val="00092DFB"/>
    <w:rsid w:val="00093051"/>
    <w:rsid w:val="00094211"/>
    <w:rsid w:val="0009444D"/>
    <w:rsid w:val="00094900"/>
    <w:rsid w:val="00095313"/>
    <w:rsid w:val="00095C5A"/>
    <w:rsid w:val="0009646B"/>
    <w:rsid w:val="00096A42"/>
    <w:rsid w:val="00096B4C"/>
    <w:rsid w:val="00097DF3"/>
    <w:rsid w:val="000A0074"/>
    <w:rsid w:val="000A01E5"/>
    <w:rsid w:val="000A199C"/>
    <w:rsid w:val="000A37E0"/>
    <w:rsid w:val="000A43F1"/>
    <w:rsid w:val="000A45FC"/>
    <w:rsid w:val="000A4814"/>
    <w:rsid w:val="000A4E94"/>
    <w:rsid w:val="000A61B5"/>
    <w:rsid w:val="000A65D0"/>
    <w:rsid w:val="000A73A8"/>
    <w:rsid w:val="000A7939"/>
    <w:rsid w:val="000A7C22"/>
    <w:rsid w:val="000B0930"/>
    <w:rsid w:val="000B23F4"/>
    <w:rsid w:val="000B362E"/>
    <w:rsid w:val="000B3C26"/>
    <w:rsid w:val="000B3F81"/>
    <w:rsid w:val="000B46B0"/>
    <w:rsid w:val="000B517D"/>
    <w:rsid w:val="000B57A2"/>
    <w:rsid w:val="000B5A57"/>
    <w:rsid w:val="000B5A6C"/>
    <w:rsid w:val="000B5AD6"/>
    <w:rsid w:val="000B6A6E"/>
    <w:rsid w:val="000B6D2A"/>
    <w:rsid w:val="000C095E"/>
    <w:rsid w:val="000C0CF8"/>
    <w:rsid w:val="000C1171"/>
    <w:rsid w:val="000C16DA"/>
    <w:rsid w:val="000C2C22"/>
    <w:rsid w:val="000C32CE"/>
    <w:rsid w:val="000C39F0"/>
    <w:rsid w:val="000C3C0A"/>
    <w:rsid w:val="000C4276"/>
    <w:rsid w:val="000C4D1D"/>
    <w:rsid w:val="000C5C4B"/>
    <w:rsid w:val="000C60DA"/>
    <w:rsid w:val="000C773D"/>
    <w:rsid w:val="000C776F"/>
    <w:rsid w:val="000D1C0F"/>
    <w:rsid w:val="000D26DA"/>
    <w:rsid w:val="000D35F6"/>
    <w:rsid w:val="000D757A"/>
    <w:rsid w:val="000E083B"/>
    <w:rsid w:val="000E09FA"/>
    <w:rsid w:val="000E0E0B"/>
    <w:rsid w:val="000E2BA1"/>
    <w:rsid w:val="000E3D09"/>
    <w:rsid w:val="000E46C4"/>
    <w:rsid w:val="000E4989"/>
    <w:rsid w:val="000E4DD1"/>
    <w:rsid w:val="000E516A"/>
    <w:rsid w:val="000E54C7"/>
    <w:rsid w:val="000E5DA1"/>
    <w:rsid w:val="000E60E0"/>
    <w:rsid w:val="000F02CD"/>
    <w:rsid w:val="000F11A7"/>
    <w:rsid w:val="000F441F"/>
    <w:rsid w:val="000F45D8"/>
    <w:rsid w:val="000F4858"/>
    <w:rsid w:val="000F48F5"/>
    <w:rsid w:val="000F4AA3"/>
    <w:rsid w:val="000F4C04"/>
    <w:rsid w:val="000F52A1"/>
    <w:rsid w:val="000F53E0"/>
    <w:rsid w:val="000F56CA"/>
    <w:rsid w:val="000F5709"/>
    <w:rsid w:val="000F608C"/>
    <w:rsid w:val="000F64EE"/>
    <w:rsid w:val="000F7E6C"/>
    <w:rsid w:val="00100336"/>
    <w:rsid w:val="0010075C"/>
    <w:rsid w:val="001008D0"/>
    <w:rsid w:val="00102130"/>
    <w:rsid w:val="0010357B"/>
    <w:rsid w:val="0010411C"/>
    <w:rsid w:val="001048A7"/>
    <w:rsid w:val="0010534C"/>
    <w:rsid w:val="0010641E"/>
    <w:rsid w:val="001102C7"/>
    <w:rsid w:val="001103D7"/>
    <w:rsid w:val="00110D0F"/>
    <w:rsid w:val="001116BF"/>
    <w:rsid w:val="00113852"/>
    <w:rsid w:val="00114C91"/>
    <w:rsid w:val="001152D8"/>
    <w:rsid w:val="00115451"/>
    <w:rsid w:val="001159AA"/>
    <w:rsid w:val="00115ADE"/>
    <w:rsid w:val="001163D7"/>
    <w:rsid w:val="00116717"/>
    <w:rsid w:val="00117E49"/>
    <w:rsid w:val="00120B5F"/>
    <w:rsid w:val="001239EA"/>
    <w:rsid w:val="0012409F"/>
    <w:rsid w:val="001246FA"/>
    <w:rsid w:val="001256FD"/>
    <w:rsid w:val="0012640D"/>
    <w:rsid w:val="00127064"/>
    <w:rsid w:val="0012756E"/>
    <w:rsid w:val="00127FF7"/>
    <w:rsid w:val="00130685"/>
    <w:rsid w:val="00130C1F"/>
    <w:rsid w:val="0013291C"/>
    <w:rsid w:val="00132DC1"/>
    <w:rsid w:val="00135932"/>
    <w:rsid w:val="00143CEC"/>
    <w:rsid w:val="00143E24"/>
    <w:rsid w:val="00144128"/>
    <w:rsid w:val="00144461"/>
    <w:rsid w:val="001446BF"/>
    <w:rsid w:val="00145039"/>
    <w:rsid w:val="001458EC"/>
    <w:rsid w:val="00147D7A"/>
    <w:rsid w:val="001503E2"/>
    <w:rsid w:val="001513A2"/>
    <w:rsid w:val="00151C61"/>
    <w:rsid w:val="00152402"/>
    <w:rsid w:val="00152751"/>
    <w:rsid w:val="001537EB"/>
    <w:rsid w:val="00153E2D"/>
    <w:rsid w:val="001551E5"/>
    <w:rsid w:val="00156468"/>
    <w:rsid w:val="001567D6"/>
    <w:rsid w:val="00160CE5"/>
    <w:rsid w:val="00160FA6"/>
    <w:rsid w:val="00161DB4"/>
    <w:rsid w:val="00162130"/>
    <w:rsid w:val="00162458"/>
    <w:rsid w:val="0016254C"/>
    <w:rsid w:val="00163345"/>
    <w:rsid w:val="001637F0"/>
    <w:rsid w:val="00163991"/>
    <w:rsid w:val="00163E53"/>
    <w:rsid w:val="00164DC3"/>
    <w:rsid w:val="00164F01"/>
    <w:rsid w:val="00166166"/>
    <w:rsid w:val="00166858"/>
    <w:rsid w:val="001668B9"/>
    <w:rsid w:val="00166D7F"/>
    <w:rsid w:val="00167739"/>
    <w:rsid w:val="001677BE"/>
    <w:rsid w:val="0017130E"/>
    <w:rsid w:val="001719D2"/>
    <w:rsid w:val="00171CFE"/>
    <w:rsid w:val="00173DB3"/>
    <w:rsid w:val="001741E9"/>
    <w:rsid w:val="0017421F"/>
    <w:rsid w:val="001771A9"/>
    <w:rsid w:val="0017721D"/>
    <w:rsid w:val="00180A11"/>
    <w:rsid w:val="00180AAD"/>
    <w:rsid w:val="00181C1A"/>
    <w:rsid w:val="0018215B"/>
    <w:rsid w:val="001821EC"/>
    <w:rsid w:val="001823EB"/>
    <w:rsid w:val="00184ABA"/>
    <w:rsid w:val="00187862"/>
    <w:rsid w:val="00187CA6"/>
    <w:rsid w:val="00190624"/>
    <w:rsid w:val="0019101D"/>
    <w:rsid w:val="00193175"/>
    <w:rsid w:val="001937E5"/>
    <w:rsid w:val="00193CDC"/>
    <w:rsid w:val="00194A01"/>
    <w:rsid w:val="00194CAC"/>
    <w:rsid w:val="00195481"/>
    <w:rsid w:val="001970FB"/>
    <w:rsid w:val="001A052A"/>
    <w:rsid w:val="001A24E9"/>
    <w:rsid w:val="001A296A"/>
    <w:rsid w:val="001A36DE"/>
    <w:rsid w:val="001A3AD2"/>
    <w:rsid w:val="001A4894"/>
    <w:rsid w:val="001A549E"/>
    <w:rsid w:val="001A6101"/>
    <w:rsid w:val="001A7844"/>
    <w:rsid w:val="001A799C"/>
    <w:rsid w:val="001A7BCD"/>
    <w:rsid w:val="001B0BF7"/>
    <w:rsid w:val="001B0E97"/>
    <w:rsid w:val="001B1133"/>
    <w:rsid w:val="001B2630"/>
    <w:rsid w:val="001B3D45"/>
    <w:rsid w:val="001B4CC4"/>
    <w:rsid w:val="001B519B"/>
    <w:rsid w:val="001B55E8"/>
    <w:rsid w:val="001B64BD"/>
    <w:rsid w:val="001C0CAC"/>
    <w:rsid w:val="001C12D1"/>
    <w:rsid w:val="001C2966"/>
    <w:rsid w:val="001C2B61"/>
    <w:rsid w:val="001C4198"/>
    <w:rsid w:val="001C4C54"/>
    <w:rsid w:val="001C4FA9"/>
    <w:rsid w:val="001C7A46"/>
    <w:rsid w:val="001D025A"/>
    <w:rsid w:val="001D0297"/>
    <w:rsid w:val="001D141E"/>
    <w:rsid w:val="001D4B93"/>
    <w:rsid w:val="001D5666"/>
    <w:rsid w:val="001D5690"/>
    <w:rsid w:val="001D5E12"/>
    <w:rsid w:val="001D617B"/>
    <w:rsid w:val="001D6487"/>
    <w:rsid w:val="001E35D5"/>
    <w:rsid w:val="001E6161"/>
    <w:rsid w:val="001E689E"/>
    <w:rsid w:val="001E7EE8"/>
    <w:rsid w:val="001F1AA9"/>
    <w:rsid w:val="001F4638"/>
    <w:rsid w:val="001F58E9"/>
    <w:rsid w:val="001F7AE1"/>
    <w:rsid w:val="001F7DC9"/>
    <w:rsid w:val="00200576"/>
    <w:rsid w:val="00200EE6"/>
    <w:rsid w:val="00200F06"/>
    <w:rsid w:val="0020152D"/>
    <w:rsid w:val="0020187C"/>
    <w:rsid w:val="00201D24"/>
    <w:rsid w:val="00202065"/>
    <w:rsid w:val="00202B3C"/>
    <w:rsid w:val="00203C55"/>
    <w:rsid w:val="002054A8"/>
    <w:rsid w:val="00205589"/>
    <w:rsid w:val="00205C12"/>
    <w:rsid w:val="00205CD6"/>
    <w:rsid w:val="00205E44"/>
    <w:rsid w:val="0020642C"/>
    <w:rsid w:val="00207E56"/>
    <w:rsid w:val="00212539"/>
    <w:rsid w:val="00212D6C"/>
    <w:rsid w:val="00212F7F"/>
    <w:rsid w:val="002130B6"/>
    <w:rsid w:val="00213C03"/>
    <w:rsid w:val="00214753"/>
    <w:rsid w:val="00216DEE"/>
    <w:rsid w:val="00217ADA"/>
    <w:rsid w:val="0022006C"/>
    <w:rsid w:val="00221993"/>
    <w:rsid w:val="00221A27"/>
    <w:rsid w:val="0022215F"/>
    <w:rsid w:val="00223D39"/>
    <w:rsid w:val="0022454C"/>
    <w:rsid w:val="0022481D"/>
    <w:rsid w:val="00224D59"/>
    <w:rsid w:val="00226467"/>
    <w:rsid w:val="002276A9"/>
    <w:rsid w:val="002304AA"/>
    <w:rsid w:val="00230CFC"/>
    <w:rsid w:val="0023413E"/>
    <w:rsid w:val="00234578"/>
    <w:rsid w:val="00234A06"/>
    <w:rsid w:val="00234F06"/>
    <w:rsid w:val="002367DC"/>
    <w:rsid w:val="0023747E"/>
    <w:rsid w:val="00240315"/>
    <w:rsid w:val="00240587"/>
    <w:rsid w:val="00240D07"/>
    <w:rsid w:val="00241F72"/>
    <w:rsid w:val="0024329A"/>
    <w:rsid w:val="0024551B"/>
    <w:rsid w:val="00245642"/>
    <w:rsid w:val="0024648D"/>
    <w:rsid w:val="0024683F"/>
    <w:rsid w:val="00247699"/>
    <w:rsid w:val="002476E5"/>
    <w:rsid w:val="002505B4"/>
    <w:rsid w:val="00250675"/>
    <w:rsid w:val="00250EE2"/>
    <w:rsid w:val="00252245"/>
    <w:rsid w:val="00252BB8"/>
    <w:rsid w:val="00252EE6"/>
    <w:rsid w:val="002536E9"/>
    <w:rsid w:val="00254EDB"/>
    <w:rsid w:val="0025584A"/>
    <w:rsid w:val="00255F8A"/>
    <w:rsid w:val="00256591"/>
    <w:rsid w:val="00256611"/>
    <w:rsid w:val="00257F7B"/>
    <w:rsid w:val="0026119F"/>
    <w:rsid w:val="0026158F"/>
    <w:rsid w:val="00261C69"/>
    <w:rsid w:val="0026228F"/>
    <w:rsid w:val="002624BD"/>
    <w:rsid w:val="0026275C"/>
    <w:rsid w:val="00264007"/>
    <w:rsid w:val="00265289"/>
    <w:rsid w:val="00265B71"/>
    <w:rsid w:val="00266329"/>
    <w:rsid w:val="00270702"/>
    <w:rsid w:val="002710CB"/>
    <w:rsid w:val="0027236C"/>
    <w:rsid w:val="002723E1"/>
    <w:rsid w:val="00273572"/>
    <w:rsid w:val="00273FC9"/>
    <w:rsid w:val="002756B7"/>
    <w:rsid w:val="0027724F"/>
    <w:rsid w:val="002777D6"/>
    <w:rsid w:val="002818F0"/>
    <w:rsid w:val="002824A7"/>
    <w:rsid w:val="00283845"/>
    <w:rsid w:val="00283DC2"/>
    <w:rsid w:val="00284BBC"/>
    <w:rsid w:val="00284EF8"/>
    <w:rsid w:val="002854C6"/>
    <w:rsid w:val="00285521"/>
    <w:rsid w:val="002864EC"/>
    <w:rsid w:val="00290DF2"/>
    <w:rsid w:val="00291427"/>
    <w:rsid w:val="00291499"/>
    <w:rsid w:val="00291932"/>
    <w:rsid w:val="00291D4F"/>
    <w:rsid w:val="00291F20"/>
    <w:rsid w:val="00293E07"/>
    <w:rsid w:val="00294763"/>
    <w:rsid w:val="002951D3"/>
    <w:rsid w:val="00295638"/>
    <w:rsid w:val="00295932"/>
    <w:rsid w:val="002965CA"/>
    <w:rsid w:val="00296C11"/>
    <w:rsid w:val="00297A07"/>
    <w:rsid w:val="002A03B0"/>
    <w:rsid w:val="002A0899"/>
    <w:rsid w:val="002A11A6"/>
    <w:rsid w:val="002A19C4"/>
    <w:rsid w:val="002A3264"/>
    <w:rsid w:val="002A33A9"/>
    <w:rsid w:val="002A444F"/>
    <w:rsid w:val="002A44EA"/>
    <w:rsid w:val="002A451C"/>
    <w:rsid w:val="002A510B"/>
    <w:rsid w:val="002A5548"/>
    <w:rsid w:val="002A582A"/>
    <w:rsid w:val="002A5E53"/>
    <w:rsid w:val="002A682D"/>
    <w:rsid w:val="002A77B1"/>
    <w:rsid w:val="002B1109"/>
    <w:rsid w:val="002B149F"/>
    <w:rsid w:val="002B1F6D"/>
    <w:rsid w:val="002B2647"/>
    <w:rsid w:val="002B26F8"/>
    <w:rsid w:val="002B2B98"/>
    <w:rsid w:val="002B31D4"/>
    <w:rsid w:val="002B33D2"/>
    <w:rsid w:val="002B5A4D"/>
    <w:rsid w:val="002B6D3C"/>
    <w:rsid w:val="002C0C11"/>
    <w:rsid w:val="002C0F0E"/>
    <w:rsid w:val="002C222C"/>
    <w:rsid w:val="002C223C"/>
    <w:rsid w:val="002C3082"/>
    <w:rsid w:val="002C4840"/>
    <w:rsid w:val="002C667C"/>
    <w:rsid w:val="002C7046"/>
    <w:rsid w:val="002D12F0"/>
    <w:rsid w:val="002D2275"/>
    <w:rsid w:val="002D2BF1"/>
    <w:rsid w:val="002D2DC9"/>
    <w:rsid w:val="002D3A52"/>
    <w:rsid w:val="002D54C1"/>
    <w:rsid w:val="002D6AD6"/>
    <w:rsid w:val="002D7227"/>
    <w:rsid w:val="002D7560"/>
    <w:rsid w:val="002D7CB0"/>
    <w:rsid w:val="002E089F"/>
    <w:rsid w:val="002E0EA5"/>
    <w:rsid w:val="002E18DB"/>
    <w:rsid w:val="002E324C"/>
    <w:rsid w:val="002E4087"/>
    <w:rsid w:val="002E4992"/>
    <w:rsid w:val="002E4B2E"/>
    <w:rsid w:val="002E5B43"/>
    <w:rsid w:val="002E5E6D"/>
    <w:rsid w:val="002E6CF0"/>
    <w:rsid w:val="002E77A0"/>
    <w:rsid w:val="002F1DF1"/>
    <w:rsid w:val="002F3A9C"/>
    <w:rsid w:val="002F4D96"/>
    <w:rsid w:val="002F5726"/>
    <w:rsid w:val="002F59D0"/>
    <w:rsid w:val="002F6484"/>
    <w:rsid w:val="00301429"/>
    <w:rsid w:val="003016CE"/>
    <w:rsid w:val="003018F2"/>
    <w:rsid w:val="00302C17"/>
    <w:rsid w:val="003036D5"/>
    <w:rsid w:val="00304129"/>
    <w:rsid w:val="00305046"/>
    <w:rsid w:val="00305773"/>
    <w:rsid w:val="00305CA5"/>
    <w:rsid w:val="00306B87"/>
    <w:rsid w:val="00306E47"/>
    <w:rsid w:val="00310728"/>
    <w:rsid w:val="00311244"/>
    <w:rsid w:val="003121D0"/>
    <w:rsid w:val="003133ED"/>
    <w:rsid w:val="00313496"/>
    <w:rsid w:val="003136BB"/>
    <w:rsid w:val="00314BA5"/>
    <w:rsid w:val="00315CE4"/>
    <w:rsid w:val="00315EAA"/>
    <w:rsid w:val="00316DB7"/>
    <w:rsid w:val="00317A7F"/>
    <w:rsid w:val="00317AC4"/>
    <w:rsid w:val="00320F4E"/>
    <w:rsid w:val="00321198"/>
    <w:rsid w:val="00321275"/>
    <w:rsid w:val="00321577"/>
    <w:rsid w:val="00321E84"/>
    <w:rsid w:val="00322E79"/>
    <w:rsid w:val="003230EB"/>
    <w:rsid w:val="0032335E"/>
    <w:rsid w:val="00323469"/>
    <w:rsid w:val="003236CB"/>
    <w:rsid w:val="00325461"/>
    <w:rsid w:val="00325C19"/>
    <w:rsid w:val="00326B43"/>
    <w:rsid w:val="00330D4D"/>
    <w:rsid w:val="003324CE"/>
    <w:rsid w:val="0033447F"/>
    <w:rsid w:val="00335148"/>
    <w:rsid w:val="003358F9"/>
    <w:rsid w:val="00335E44"/>
    <w:rsid w:val="00336014"/>
    <w:rsid w:val="0033747A"/>
    <w:rsid w:val="00337BC9"/>
    <w:rsid w:val="00343C0D"/>
    <w:rsid w:val="00343EAE"/>
    <w:rsid w:val="00344348"/>
    <w:rsid w:val="00344EDE"/>
    <w:rsid w:val="00345058"/>
    <w:rsid w:val="00346BC1"/>
    <w:rsid w:val="0034717A"/>
    <w:rsid w:val="00347911"/>
    <w:rsid w:val="00347A9B"/>
    <w:rsid w:val="00355070"/>
    <w:rsid w:val="0035558A"/>
    <w:rsid w:val="003556E8"/>
    <w:rsid w:val="00355A4B"/>
    <w:rsid w:val="00356580"/>
    <w:rsid w:val="00356CCE"/>
    <w:rsid w:val="00356D9C"/>
    <w:rsid w:val="0036027E"/>
    <w:rsid w:val="00362EC4"/>
    <w:rsid w:val="003630EE"/>
    <w:rsid w:val="0036528A"/>
    <w:rsid w:val="0036562B"/>
    <w:rsid w:val="00365F64"/>
    <w:rsid w:val="00366D7C"/>
    <w:rsid w:val="00370948"/>
    <w:rsid w:val="0037117E"/>
    <w:rsid w:val="003714E1"/>
    <w:rsid w:val="00372E35"/>
    <w:rsid w:val="003730FE"/>
    <w:rsid w:val="0037440B"/>
    <w:rsid w:val="00375BBA"/>
    <w:rsid w:val="00377A14"/>
    <w:rsid w:val="00380704"/>
    <w:rsid w:val="003807BF"/>
    <w:rsid w:val="00380A93"/>
    <w:rsid w:val="0038175F"/>
    <w:rsid w:val="00382063"/>
    <w:rsid w:val="00383648"/>
    <w:rsid w:val="00383C1C"/>
    <w:rsid w:val="00385DB7"/>
    <w:rsid w:val="003866DC"/>
    <w:rsid w:val="00386762"/>
    <w:rsid w:val="00386A59"/>
    <w:rsid w:val="00386C5F"/>
    <w:rsid w:val="00386EC8"/>
    <w:rsid w:val="0039009F"/>
    <w:rsid w:val="00391063"/>
    <w:rsid w:val="00391147"/>
    <w:rsid w:val="00391EE3"/>
    <w:rsid w:val="003934E3"/>
    <w:rsid w:val="00393584"/>
    <w:rsid w:val="0039480A"/>
    <w:rsid w:val="003957C3"/>
    <w:rsid w:val="00396392"/>
    <w:rsid w:val="003964EC"/>
    <w:rsid w:val="003973F2"/>
    <w:rsid w:val="00397E41"/>
    <w:rsid w:val="003A0671"/>
    <w:rsid w:val="003A06B6"/>
    <w:rsid w:val="003A0E3D"/>
    <w:rsid w:val="003A1485"/>
    <w:rsid w:val="003A1A2B"/>
    <w:rsid w:val="003A363D"/>
    <w:rsid w:val="003A420A"/>
    <w:rsid w:val="003A7F4A"/>
    <w:rsid w:val="003B1A49"/>
    <w:rsid w:val="003B202F"/>
    <w:rsid w:val="003B312E"/>
    <w:rsid w:val="003B4044"/>
    <w:rsid w:val="003B5827"/>
    <w:rsid w:val="003B6600"/>
    <w:rsid w:val="003B6A90"/>
    <w:rsid w:val="003B6A94"/>
    <w:rsid w:val="003C09FF"/>
    <w:rsid w:val="003C165D"/>
    <w:rsid w:val="003C1750"/>
    <w:rsid w:val="003C2139"/>
    <w:rsid w:val="003C3FF2"/>
    <w:rsid w:val="003C530C"/>
    <w:rsid w:val="003C67EC"/>
    <w:rsid w:val="003C6AC0"/>
    <w:rsid w:val="003C6F44"/>
    <w:rsid w:val="003C78DC"/>
    <w:rsid w:val="003C7E5E"/>
    <w:rsid w:val="003D045F"/>
    <w:rsid w:val="003D079E"/>
    <w:rsid w:val="003D0BA1"/>
    <w:rsid w:val="003D0DEB"/>
    <w:rsid w:val="003D26DD"/>
    <w:rsid w:val="003D4AD7"/>
    <w:rsid w:val="003D5253"/>
    <w:rsid w:val="003D5D6E"/>
    <w:rsid w:val="003D6433"/>
    <w:rsid w:val="003D64D4"/>
    <w:rsid w:val="003D6C2A"/>
    <w:rsid w:val="003E07BB"/>
    <w:rsid w:val="003E0CEA"/>
    <w:rsid w:val="003E1CA9"/>
    <w:rsid w:val="003E232D"/>
    <w:rsid w:val="003E5B8A"/>
    <w:rsid w:val="003E68D6"/>
    <w:rsid w:val="003E7BA4"/>
    <w:rsid w:val="003E7D1E"/>
    <w:rsid w:val="003F0675"/>
    <w:rsid w:val="003F0F49"/>
    <w:rsid w:val="003F14FC"/>
    <w:rsid w:val="003F3105"/>
    <w:rsid w:val="003F3632"/>
    <w:rsid w:val="003F378D"/>
    <w:rsid w:val="003F4366"/>
    <w:rsid w:val="003F6278"/>
    <w:rsid w:val="003F6591"/>
    <w:rsid w:val="003F67E6"/>
    <w:rsid w:val="003F72DD"/>
    <w:rsid w:val="003F79C9"/>
    <w:rsid w:val="003F7F58"/>
    <w:rsid w:val="0040071D"/>
    <w:rsid w:val="0040176D"/>
    <w:rsid w:val="00401F9A"/>
    <w:rsid w:val="00401FEB"/>
    <w:rsid w:val="00403FB6"/>
    <w:rsid w:val="004056C8"/>
    <w:rsid w:val="00405710"/>
    <w:rsid w:val="00405A7F"/>
    <w:rsid w:val="00405BDC"/>
    <w:rsid w:val="00405E4D"/>
    <w:rsid w:val="00406521"/>
    <w:rsid w:val="004066FA"/>
    <w:rsid w:val="00407688"/>
    <w:rsid w:val="004100DE"/>
    <w:rsid w:val="004104F6"/>
    <w:rsid w:val="00410941"/>
    <w:rsid w:val="00410DDC"/>
    <w:rsid w:val="004117F3"/>
    <w:rsid w:val="00411950"/>
    <w:rsid w:val="004123DD"/>
    <w:rsid w:val="00413944"/>
    <w:rsid w:val="00414F1A"/>
    <w:rsid w:val="004158A7"/>
    <w:rsid w:val="0041660F"/>
    <w:rsid w:val="00416DAC"/>
    <w:rsid w:val="00417142"/>
    <w:rsid w:val="004172C0"/>
    <w:rsid w:val="00421B49"/>
    <w:rsid w:val="00422282"/>
    <w:rsid w:val="00423242"/>
    <w:rsid w:val="00423C69"/>
    <w:rsid w:val="004248EF"/>
    <w:rsid w:val="00424D06"/>
    <w:rsid w:val="00425A26"/>
    <w:rsid w:val="0042614F"/>
    <w:rsid w:val="004273D0"/>
    <w:rsid w:val="004275AC"/>
    <w:rsid w:val="004312D3"/>
    <w:rsid w:val="004315D0"/>
    <w:rsid w:val="00431AD4"/>
    <w:rsid w:val="0043208D"/>
    <w:rsid w:val="004324C6"/>
    <w:rsid w:val="00432962"/>
    <w:rsid w:val="00433072"/>
    <w:rsid w:val="00433D9B"/>
    <w:rsid w:val="00433FF3"/>
    <w:rsid w:val="00434854"/>
    <w:rsid w:val="00434E08"/>
    <w:rsid w:val="004366EC"/>
    <w:rsid w:val="0043704E"/>
    <w:rsid w:val="004421BE"/>
    <w:rsid w:val="00442246"/>
    <w:rsid w:val="00443E98"/>
    <w:rsid w:val="00444381"/>
    <w:rsid w:val="00445733"/>
    <w:rsid w:val="00445836"/>
    <w:rsid w:val="00445A62"/>
    <w:rsid w:val="00446392"/>
    <w:rsid w:val="00446707"/>
    <w:rsid w:val="00446B80"/>
    <w:rsid w:val="00447297"/>
    <w:rsid w:val="00447F8E"/>
    <w:rsid w:val="00450224"/>
    <w:rsid w:val="0045156F"/>
    <w:rsid w:val="0045194B"/>
    <w:rsid w:val="00451B72"/>
    <w:rsid w:val="00451F1A"/>
    <w:rsid w:val="00453FC1"/>
    <w:rsid w:val="004548A4"/>
    <w:rsid w:val="004559AA"/>
    <w:rsid w:val="0046204A"/>
    <w:rsid w:val="00462690"/>
    <w:rsid w:val="00462BA7"/>
    <w:rsid w:val="004634A1"/>
    <w:rsid w:val="004642CF"/>
    <w:rsid w:val="0047039C"/>
    <w:rsid w:val="00472664"/>
    <w:rsid w:val="00472B1B"/>
    <w:rsid w:val="004731AF"/>
    <w:rsid w:val="00473D19"/>
    <w:rsid w:val="00475928"/>
    <w:rsid w:val="00476001"/>
    <w:rsid w:val="00476F9E"/>
    <w:rsid w:val="0047755C"/>
    <w:rsid w:val="004814A0"/>
    <w:rsid w:val="00481B86"/>
    <w:rsid w:val="0048224F"/>
    <w:rsid w:val="004824FE"/>
    <w:rsid w:val="00483628"/>
    <w:rsid w:val="00485C5D"/>
    <w:rsid w:val="00485E3E"/>
    <w:rsid w:val="004866D3"/>
    <w:rsid w:val="00486CB0"/>
    <w:rsid w:val="00487B90"/>
    <w:rsid w:val="004905CE"/>
    <w:rsid w:val="004906E3"/>
    <w:rsid w:val="004913B9"/>
    <w:rsid w:val="00491E1E"/>
    <w:rsid w:val="00492D53"/>
    <w:rsid w:val="00492F3E"/>
    <w:rsid w:val="00494650"/>
    <w:rsid w:val="00495184"/>
    <w:rsid w:val="004964AD"/>
    <w:rsid w:val="00497F0F"/>
    <w:rsid w:val="004A0192"/>
    <w:rsid w:val="004A093A"/>
    <w:rsid w:val="004A0942"/>
    <w:rsid w:val="004A0F6E"/>
    <w:rsid w:val="004A124D"/>
    <w:rsid w:val="004A1DB5"/>
    <w:rsid w:val="004A37B9"/>
    <w:rsid w:val="004A409A"/>
    <w:rsid w:val="004A52F7"/>
    <w:rsid w:val="004A5575"/>
    <w:rsid w:val="004A57C5"/>
    <w:rsid w:val="004A636E"/>
    <w:rsid w:val="004B08FE"/>
    <w:rsid w:val="004B1F2F"/>
    <w:rsid w:val="004B28E4"/>
    <w:rsid w:val="004B39DC"/>
    <w:rsid w:val="004B3CA5"/>
    <w:rsid w:val="004B42DC"/>
    <w:rsid w:val="004B4552"/>
    <w:rsid w:val="004B48E4"/>
    <w:rsid w:val="004B4B0C"/>
    <w:rsid w:val="004B4F93"/>
    <w:rsid w:val="004B6536"/>
    <w:rsid w:val="004B75B7"/>
    <w:rsid w:val="004C0689"/>
    <w:rsid w:val="004C1F55"/>
    <w:rsid w:val="004C23DD"/>
    <w:rsid w:val="004C2A34"/>
    <w:rsid w:val="004C380F"/>
    <w:rsid w:val="004C41D6"/>
    <w:rsid w:val="004C4B8E"/>
    <w:rsid w:val="004C5A82"/>
    <w:rsid w:val="004C65BB"/>
    <w:rsid w:val="004C69D7"/>
    <w:rsid w:val="004C6ABD"/>
    <w:rsid w:val="004C7087"/>
    <w:rsid w:val="004D0089"/>
    <w:rsid w:val="004D03BB"/>
    <w:rsid w:val="004D0AC7"/>
    <w:rsid w:val="004D0FCC"/>
    <w:rsid w:val="004D1DC7"/>
    <w:rsid w:val="004D23EC"/>
    <w:rsid w:val="004D2873"/>
    <w:rsid w:val="004D38ED"/>
    <w:rsid w:val="004D3A29"/>
    <w:rsid w:val="004D43E9"/>
    <w:rsid w:val="004D4DEA"/>
    <w:rsid w:val="004D5546"/>
    <w:rsid w:val="004D5D4D"/>
    <w:rsid w:val="004E020B"/>
    <w:rsid w:val="004E0BA4"/>
    <w:rsid w:val="004E1515"/>
    <w:rsid w:val="004E1653"/>
    <w:rsid w:val="004E1CAB"/>
    <w:rsid w:val="004E2CC9"/>
    <w:rsid w:val="004E2DBB"/>
    <w:rsid w:val="004E2E92"/>
    <w:rsid w:val="004E3A7D"/>
    <w:rsid w:val="004E46D6"/>
    <w:rsid w:val="004E5DB5"/>
    <w:rsid w:val="004E6E9C"/>
    <w:rsid w:val="004E72FE"/>
    <w:rsid w:val="004E7948"/>
    <w:rsid w:val="004E7D87"/>
    <w:rsid w:val="004E7EB6"/>
    <w:rsid w:val="004F0F80"/>
    <w:rsid w:val="004F16BC"/>
    <w:rsid w:val="004F1C20"/>
    <w:rsid w:val="004F3B4A"/>
    <w:rsid w:val="004F3D23"/>
    <w:rsid w:val="004F6225"/>
    <w:rsid w:val="004F6B4E"/>
    <w:rsid w:val="004F6F69"/>
    <w:rsid w:val="004F72B5"/>
    <w:rsid w:val="004F787C"/>
    <w:rsid w:val="004F7A46"/>
    <w:rsid w:val="005009A6"/>
    <w:rsid w:val="005020AB"/>
    <w:rsid w:val="00503247"/>
    <w:rsid w:val="005074ED"/>
    <w:rsid w:val="00507F20"/>
    <w:rsid w:val="00510812"/>
    <w:rsid w:val="00512F2F"/>
    <w:rsid w:val="00514009"/>
    <w:rsid w:val="00514346"/>
    <w:rsid w:val="00515D7C"/>
    <w:rsid w:val="00516C31"/>
    <w:rsid w:val="005173EC"/>
    <w:rsid w:val="0051753B"/>
    <w:rsid w:val="0052056A"/>
    <w:rsid w:val="00520C9F"/>
    <w:rsid w:val="0052120E"/>
    <w:rsid w:val="00521A29"/>
    <w:rsid w:val="005233E3"/>
    <w:rsid w:val="0052391E"/>
    <w:rsid w:val="00523F76"/>
    <w:rsid w:val="00524A8B"/>
    <w:rsid w:val="00527A74"/>
    <w:rsid w:val="00532DDA"/>
    <w:rsid w:val="005340E1"/>
    <w:rsid w:val="005344A3"/>
    <w:rsid w:val="00534BD3"/>
    <w:rsid w:val="00534DBC"/>
    <w:rsid w:val="00534FAA"/>
    <w:rsid w:val="00535B34"/>
    <w:rsid w:val="005401A4"/>
    <w:rsid w:val="005408CD"/>
    <w:rsid w:val="00540BDF"/>
    <w:rsid w:val="00541351"/>
    <w:rsid w:val="00541E65"/>
    <w:rsid w:val="0054497F"/>
    <w:rsid w:val="005453FF"/>
    <w:rsid w:val="00545EB7"/>
    <w:rsid w:val="00546293"/>
    <w:rsid w:val="00546D95"/>
    <w:rsid w:val="005470AE"/>
    <w:rsid w:val="0054726D"/>
    <w:rsid w:val="00547854"/>
    <w:rsid w:val="005503B7"/>
    <w:rsid w:val="00550A64"/>
    <w:rsid w:val="00551401"/>
    <w:rsid w:val="00551EDF"/>
    <w:rsid w:val="00552446"/>
    <w:rsid w:val="005535E7"/>
    <w:rsid w:val="00553691"/>
    <w:rsid w:val="0055435B"/>
    <w:rsid w:val="00555361"/>
    <w:rsid w:val="0055548C"/>
    <w:rsid w:val="00557D89"/>
    <w:rsid w:val="00557E42"/>
    <w:rsid w:val="00563AAC"/>
    <w:rsid w:val="0056458A"/>
    <w:rsid w:val="00565071"/>
    <w:rsid w:val="005651A7"/>
    <w:rsid w:val="00565659"/>
    <w:rsid w:val="0056628C"/>
    <w:rsid w:val="00566685"/>
    <w:rsid w:val="00567652"/>
    <w:rsid w:val="0057087E"/>
    <w:rsid w:val="00570BE9"/>
    <w:rsid w:val="00570C2E"/>
    <w:rsid w:val="00571269"/>
    <w:rsid w:val="0057198F"/>
    <w:rsid w:val="00571A44"/>
    <w:rsid w:val="00571BB9"/>
    <w:rsid w:val="00571E86"/>
    <w:rsid w:val="00573044"/>
    <w:rsid w:val="005759DA"/>
    <w:rsid w:val="0057632E"/>
    <w:rsid w:val="00577705"/>
    <w:rsid w:val="005844A7"/>
    <w:rsid w:val="00584BC6"/>
    <w:rsid w:val="005859FD"/>
    <w:rsid w:val="00585D08"/>
    <w:rsid w:val="00586731"/>
    <w:rsid w:val="00586C37"/>
    <w:rsid w:val="0058740A"/>
    <w:rsid w:val="00587E88"/>
    <w:rsid w:val="00590C6A"/>
    <w:rsid w:val="0059140A"/>
    <w:rsid w:val="005915DA"/>
    <w:rsid w:val="005926EC"/>
    <w:rsid w:val="0059272E"/>
    <w:rsid w:val="00592D3E"/>
    <w:rsid w:val="005952AE"/>
    <w:rsid w:val="00596D97"/>
    <w:rsid w:val="005972D8"/>
    <w:rsid w:val="00597B9F"/>
    <w:rsid w:val="005A02B8"/>
    <w:rsid w:val="005A0D33"/>
    <w:rsid w:val="005A1A28"/>
    <w:rsid w:val="005A2055"/>
    <w:rsid w:val="005A3107"/>
    <w:rsid w:val="005A558C"/>
    <w:rsid w:val="005B053C"/>
    <w:rsid w:val="005B0CD8"/>
    <w:rsid w:val="005B2464"/>
    <w:rsid w:val="005B3EC6"/>
    <w:rsid w:val="005B4237"/>
    <w:rsid w:val="005B4244"/>
    <w:rsid w:val="005B4C68"/>
    <w:rsid w:val="005B5A8C"/>
    <w:rsid w:val="005B65C8"/>
    <w:rsid w:val="005B7A0F"/>
    <w:rsid w:val="005B7E14"/>
    <w:rsid w:val="005C0013"/>
    <w:rsid w:val="005C0F23"/>
    <w:rsid w:val="005C1591"/>
    <w:rsid w:val="005C194E"/>
    <w:rsid w:val="005C37F6"/>
    <w:rsid w:val="005C6D96"/>
    <w:rsid w:val="005C7350"/>
    <w:rsid w:val="005D0002"/>
    <w:rsid w:val="005D1AD5"/>
    <w:rsid w:val="005D2372"/>
    <w:rsid w:val="005D242B"/>
    <w:rsid w:val="005D2841"/>
    <w:rsid w:val="005D33E5"/>
    <w:rsid w:val="005D501D"/>
    <w:rsid w:val="005D6476"/>
    <w:rsid w:val="005E1EB3"/>
    <w:rsid w:val="005E2A85"/>
    <w:rsid w:val="005E4180"/>
    <w:rsid w:val="005E4CFB"/>
    <w:rsid w:val="005E4F1C"/>
    <w:rsid w:val="005E77EC"/>
    <w:rsid w:val="005E7DE3"/>
    <w:rsid w:val="005F075B"/>
    <w:rsid w:val="005F0AF9"/>
    <w:rsid w:val="005F216E"/>
    <w:rsid w:val="005F22AE"/>
    <w:rsid w:val="005F33B8"/>
    <w:rsid w:val="005F4833"/>
    <w:rsid w:val="005F733C"/>
    <w:rsid w:val="005F7459"/>
    <w:rsid w:val="005F7CA0"/>
    <w:rsid w:val="006010C9"/>
    <w:rsid w:val="006014B4"/>
    <w:rsid w:val="0060304F"/>
    <w:rsid w:val="00604A3B"/>
    <w:rsid w:val="006053D9"/>
    <w:rsid w:val="006059A5"/>
    <w:rsid w:val="00605D29"/>
    <w:rsid w:val="00607401"/>
    <w:rsid w:val="006105F1"/>
    <w:rsid w:val="006109B4"/>
    <w:rsid w:val="00610D5C"/>
    <w:rsid w:val="00612003"/>
    <w:rsid w:val="006123A5"/>
    <w:rsid w:val="00612A2B"/>
    <w:rsid w:val="006131AF"/>
    <w:rsid w:val="00613674"/>
    <w:rsid w:val="00613F24"/>
    <w:rsid w:val="0061401E"/>
    <w:rsid w:val="0061474B"/>
    <w:rsid w:val="00615E6D"/>
    <w:rsid w:val="006174F0"/>
    <w:rsid w:val="00617F57"/>
    <w:rsid w:val="0062071E"/>
    <w:rsid w:val="00620A6D"/>
    <w:rsid w:val="00620C1F"/>
    <w:rsid w:val="006210B8"/>
    <w:rsid w:val="006216DE"/>
    <w:rsid w:val="006217C7"/>
    <w:rsid w:val="00621823"/>
    <w:rsid w:val="006218B7"/>
    <w:rsid w:val="006228AA"/>
    <w:rsid w:val="00622A03"/>
    <w:rsid w:val="00623143"/>
    <w:rsid w:val="0062601B"/>
    <w:rsid w:val="00626E60"/>
    <w:rsid w:val="00627AEB"/>
    <w:rsid w:val="00627E9B"/>
    <w:rsid w:val="00627FBE"/>
    <w:rsid w:val="006301AE"/>
    <w:rsid w:val="00630A41"/>
    <w:rsid w:val="00631B97"/>
    <w:rsid w:val="00633CFA"/>
    <w:rsid w:val="0063691F"/>
    <w:rsid w:val="00637543"/>
    <w:rsid w:val="00640551"/>
    <w:rsid w:val="00641B8B"/>
    <w:rsid w:val="00644520"/>
    <w:rsid w:val="00644906"/>
    <w:rsid w:val="00645C9E"/>
    <w:rsid w:val="006463C0"/>
    <w:rsid w:val="00646677"/>
    <w:rsid w:val="00647580"/>
    <w:rsid w:val="00650293"/>
    <w:rsid w:val="00650B1A"/>
    <w:rsid w:val="0065109D"/>
    <w:rsid w:val="00651A9C"/>
    <w:rsid w:val="00652736"/>
    <w:rsid w:val="006527EA"/>
    <w:rsid w:val="00652A41"/>
    <w:rsid w:val="00652DA2"/>
    <w:rsid w:val="00653701"/>
    <w:rsid w:val="00653A40"/>
    <w:rsid w:val="00653CE1"/>
    <w:rsid w:val="00654E20"/>
    <w:rsid w:val="00656312"/>
    <w:rsid w:val="006566E0"/>
    <w:rsid w:val="006573C8"/>
    <w:rsid w:val="006575CF"/>
    <w:rsid w:val="00660069"/>
    <w:rsid w:val="006621BC"/>
    <w:rsid w:val="006626B6"/>
    <w:rsid w:val="00662A07"/>
    <w:rsid w:val="00662A8B"/>
    <w:rsid w:val="006635DE"/>
    <w:rsid w:val="006636E5"/>
    <w:rsid w:val="00664ABA"/>
    <w:rsid w:val="00666154"/>
    <w:rsid w:val="00666EC6"/>
    <w:rsid w:val="00667B97"/>
    <w:rsid w:val="00670828"/>
    <w:rsid w:val="00672FBC"/>
    <w:rsid w:val="00673ADC"/>
    <w:rsid w:val="00673FEB"/>
    <w:rsid w:val="006740D1"/>
    <w:rsid w:val="0067412D"/>
    <w:rsid w:val="00675C10"/>
    <w:rsid w:val="006765AC"/>
    <w:rsid w:val="006766F1"/>
    <w:rsid w:val="006767DC"/>
    <w:rsid w:val="00677E92"/>
    <w:rsid w:val="00677F45"/>
    <w:rsid w:val="006802FD"/>
    <w:rsid w:val="006816BD"/>
    <w:rsid w:val="0068240E"/>
    <w:rsid w:val="00682AAD"/>
    <w:rsid w:val="006835A1"/>
    <w:rsid w:val="00683FAE"/>
    <w:rsid w:val="00684359"/>
    <w:rsid w:val="00684855"/>
    <w:rsid w:val="0068508A"/>
    <w:rsid w:val="006853BE"/>
    <w:rsid w:val="0068545B"/>
    <w:rsid w:val="00685926"/>
    <w:rsid w:val="00685D0A"/>
    <w:rsid w:val="00687352"/>
    <w:rsid w:val="006874DF"/>
    <w:rsid w:val="00691703"/>
    <w:rsid w:val="006919F6"/>
    <w:rsid w:val="00691B3C"/>
    <w:rsid w:val="006928B1"/>
    <w:rsid w:val="00692B3F"/>
    <w:rsid w:val="00692C2F"/>
    <w:rsid w:val="006934A2"/>
    <w:rsid w:val="00693C6C"/>
    <w:rsid w:val="00693CA2"/>
    <w:rsid w:val="006960A4"/>
    <w:rsid w:val="006964CA"/>
    <w:rsid w:val="00696690"/>
    <w:rsid w:val="0069735F"/>
    <w:rsid w:val="0069772F"/>
    <w:rsid w:val="006A058F"/>
    <w:rsid w:val="006A0F52"/>
    <w:rsid w:val="006A1959"/>
    <w:rsid w:val="006A26EB"/>
    <w:rsid w:val="006A2B6C"/>
    <w:rsid w:val="006A2E4E"/>
    <w:rsid w:val="006A47DE"/>
    <w:rsid w:val="006A47E6"/>
    <w:rsid w:val="006A4CA5"/>
    <w:rsid w:val="006A56C3"/>
    <w:rsid w:val="006A66BF"/>
    <w:rsid w:val="006B13F9"/>
    <w:rsid w:val="006B1FD7"/>
    <w:rsid w:val="006B2540"/>
    <w:rsid w:val="006B3487"/>
    <w:rsid w:val="006B389F"/>
    <w:rsid w:val="006B39A5"/>
    <w:rsid w:val="006B3D80"/>
    <w:rsid w:val="006B5769"/>
    <w:rsid w:val="006B6451"/>
    <w:rsid w:val="006C20BA"/>
    <w:rsid w:val="006C2293"/>
    <w:rsid w:val="006C243A"/>
    <w:rsid w:val="006C3724"/>
    <w:rsid w:val="006C3820"/>
    <w:rsid w:val="006C621B"/>
    <w:rsid w:val="006C690D"/>
    <w:rsid w:val="006C6CC0"/>
    <w:rsid w:val="006C6FD9"/>
    <w:rsid w:val="006C7B13"/>
    <w:rsid w:val="006D0212"/>
    <w:rsid w:val="006D11B9"/>
    <w:rsid w:val="006D1DED"/>
    <w:rsid w:val="006D23BE"/>
    <w:rsid w:val="006D2BEA"/>
    <w:rsid w:val="006D79CF"/>
    <w:rsid w:val="006E04EE"/>
    <w:rsid w:val="006E0E0A"/>
    <w:rsid w:val="006E11CD"/>
    <w:rsid w:val="006E14CF"/>
    <w:rsid w:val="006E1CD1"/>
    <w:rsid w:val="006E225B"/>
    <w:rsid w:val="006E2561"/>
    <w:rsid w:val="006E27AA"/>
    <w:rsid w:val="006E3182"/>
    <w:rsid w:val="006E51B2"/>
    <w:rsid w:val="006E5C31"/>
    <w:rsid w:val="006E6175"/>
    <w:rsid w:val="006F0AB7"/>
    <w:rsid w:val="006F259C"/>
    <w:rsid w:val="006F2DAB"/>
    <w:rsid w:val="006F3DDA"/>
    <w:rsid w:val="006F4B27"/>
    <w:rsid w:val="006F59D5"/>
    <w:rsid w:val="006F5EB9"/>
    <w:rsid w:val="006F7865"/>
    <w:rsid w:val="0070159E"/>
    <w:rsid w:val="00701F90"/>
    <w:rsid w:val="00702BB0"/>
    <w:rsid w:val="0070385C"/>
    <w:rsid w:val="00706752"/>
    <w:rsid w:val="00707C9F"/>
    <w:rsid w:val="00707ED2"/>
    <w:rsid w:val="00707EF5"/>
    <w:rsid w:val="00711088"/>
    <w:rsid w:val="00711709"/>
    <w:rsid w:val="00711EE5"/>
    <w:rsid w:val="007135C9"/>
    <w:rsid w:val="0071409C"/>
    <w:rsid w:val="00714194"/>
    <w:rsid w:val="007142A5"/>
    <w:rsid w:val="00716C42"/>
    <w:rsid w:val="007178A4"/>
    <w:rsid w:val="00723122"/>
    <w:rsid w:val="00725A6F"/>
    <w:rsid w:val="00726F2F"/>
    <w:rsid w:val="00730534"/>
    <w:rsid w:val="00730847"/>
    <w:rsid w:val="00731907"/>
    <w:rsid w:val="00732485"/>
    <w:rsid w:val="007372BC"/>
    <w:rsid w:val="007373D8"/>
    <w:rsid w:val="0074093D"/>
    <w:rsid w:val="00740BA0"/>
    <w:rsid w:val="007439BE"/>
    <w:rsid w:val="00743BEE"/>
    <w:rsid w:val="00743F01"/>
    <w:rsid w:val="00745388"/>
    <w:rsid w:val="0074708F"/>
    <w:rsid w:val="00747F66"/>
    <w:rsid w:val="00753637"/>
    <w:rsid w:val="00754FCC"/>
    <w:rsid w:val="00756158"/>
    <w:rsid w:val="0075649C"/>
    <w:rsid w:val="00757F75"/>
    <w:rsid w:val="00761D27"/>
    <w:rsid w:val="0076269F"/>
    <w:rsid w:val="00762970"/>
    <w:rsid w:val="00762E8C"/>
    <w:rsid w:val="007642FF"/>
    <w:rsid w:val="007643B2"/>
    <w:rsid w:val="00765534"/>
    <w:rsid w:val="007669B3"/>
    <w:rsid w:val="007677D7"/>
    <w:rsid w:val="00767C80"/>
    <w:rsid w:val="00767EA5"/>
    <w:rsid w:val="00772C4A"/>
    <w:rsid w:val="007734D9"/>
    <w:rsid w:val="00773AC2"/>
    <w:rsid w:val="00773F3D"/>
    <w:rsid w:val="00774248"/>
    <w:rsid w:val="0077494E"/>
    <w:rsid w:val="00776067"/>
    <w:rsid w:val="00780753"/>
    <w:rsid w:val="007807AC"/>
    <w:rsid w:val="007819DF"/>
    <w:rsid w:val="0078220A"/>
    <w:rsid w:val="00782BC0"/>
    <w:rsid w:val="00783335"/>
    <w:rsid w:val="00786B56"/>
    <w:rsid w:val="00786FCB"/>
    <w:rsid w:val="00786FF0"/>
    <w:rsid w:val="007877D8"/>
    <w:rsid w:val="007879D1"/>
    <w:rsid w:val="00790B8A"/>
    <w:rsid w:val="00791298"/>
    <w:rsid w:val="00792D1A"/>
    <w:rsid w:val="0079418A"/>
    <w:rsid w:val="00794221"/>
    <w:rsid w:val="00794953"/>
    <w:rsid w:val="00796725"/>
    <w:rsid w:val="0079787E"/>
    <w:rsid w:val="007978DF"/>
    <w:rsid w:val="00797A9C"/>
    <w:rsid w:val="007A020E"/>
    <w:rsid w:val="007A1852"/>
    <w:rsid w:val="007A2873"/>
    <w:rsid w:val="007A3E07"/>
    <w:rsid w:val="007A5634"/>
    <w:rsid w:val="007A577A"/>
    <w:rsid w:val="007A5B8D"/>
    <w:rsid w:val="007A701A"/>
    <w:rsid w:val="007B043B"/>
    <w:rsid w:val="007B044C"/>
    <w:rsid w:val="007B05E4"/>
    <w:rsid w:val="007B0B1E"/>
    <w:rsid w:val="007B2A2F"/>
    <w:rsid w:val="007B2FF3"/>
    <w:rsid w:val="007B308F"/>
    <w:rsid w:val="007B4CEC"/>
    <w:rsid w:val="007B5407"/>
    <w:rsid w:val="007B64B8"/>
    <w:rsid w:val="007B679B"/>
    <w:rsid w:val="007B6E18"/>
    <w:rsid w:val="007C1CB6"/>
    <w:rsid w:val="007C21EA"/>
    <w:rsid w:val="007C4B29"/>
    <w:rsid w:val="007C6E50"/>
    <w:rsid w:val="007D006D"/>
    <w:rsid w:val="007D07C2"/>
    <w:rsid w:val="007D1E1C"/>
    <w:rsid w:val="007D298F"/>
    <w:rsid w:val="007D31D2"/>
    <w:rsid w:val="007D321A"/>
    <w:rsid w:val="007D3823"/>
    <w:rsid w:val="007D392A"/>
    <w:rsid w:val="007D4D2D"/>
    <w:rsid w:val="007D4E35"/>
    <w:rsid w:val="007D5E0C"/>
    <w:rsid w:val="007D6BC6"/>
    <w:rsid w:val="007D7D09"/>
    <w:rsid w:val="007E5167"/>
    <w:rsid w:val="007E5C49"/>
    <w:rsid w:val="007E6076"/>
    <w:rsid w:val="007E6580"/>
    <w:rsid w:val="007E71C9"/>
    <w:rsid w:val="007E7F07"/>
    <w:rsid w:val="007F0374"/>
    <w:rsid w:val="007F05AE"/>
    <w:rsid w:val="007F2076"/>
    <w:rsid w:val="007F23A7"/>
    <w:rsid w:val="007F2674"/>
    <w:rsid w:val="007F2BD4"/>
    <w:rsid w:val="007F4142"/>
    <w:rsid w:val="007F46B1"/>
    <w:rsid w:val="007F5AA6"/>
    <w:rsid w:val="007F62D4"/>
    <w:rsid w:val="007F6728"/>
    <w:rsid w:val="008016A2"/>
    <w:rsid w:val="00801ABA"/>
    <w:rsid w:val="00801DA0"/>
    <w:rsid w:val="00801F63"/>
    <w:rsid w:val="00802456"/>
    <w:rsid w:val="00803174"/>
    <w:rsid w:val="00803734"/>
    <w:rsid w:val="0080545A"/>
    <w:rsid w:val="00805AB7"/>
    <w:rsid w:val="008065C3"/>
    <w:rsid w:val="008066B1"/>
    <w:rsid w:val="00806A87"/>
    <w:rsid w:val="00806C6B"/>
    <w:rsid w:val="0080726D"/>
    <w:rsid w:val="00810671"/>
    <w:rsid w:val="008106ED"/>
    <w:rsid w:val="00811641"/>
    <w:rsid w:val="00811F68"/>
    <w:rsid w:val="008128E8"/>
    <w:rsid w:val="00812F51"/>
    <w:rsid w:val="008148FA"/>
    <w:rsid w:val="00814B80"/>
    <w:rsid w:val="00816123"/>
    <w:rsid w:val="00816C3E"/>
    <w:rsid w:val="00816F30"/>
    <w:rsid w:val="00817808"/>
    <w:rsid w:val="00817CB4"/>
    <w:rsid w:val="00821A5B"/>
    <w:rsid w:val="00823CB9"/>
    <w:rsid w:val="0082405D"/>
    <w:rsid w:val="00825E9B"/>
    <w:rsid w:val="00825F8F"/>
    <w:rsid w:val="00826616"/>
    <w:rsid w:val="008267DD"/>
    <w:rsid w:val="00827004"/>
    <w:rsid w:val="00827E85"/>
    <w:rsid w:val="00827F28"/>
    <w:rsid w:val="008303B7"/>
    <w:rsid w:val="00830802"/>
    <w:rsid w:val="008321FC"/>
    <w:rsid w:val="00832310"/>
    <w:rsid w:val="00832F4F"/>
    <w:rsid w:val="00832FFC"/>
    <w:rsid w:val="00833C06"/>
    <w:rsid w:val="00833D96"/>
    <w:rsid w:val="00833DB1"/>
    <w:rsid w:val="00834AE3"/>
    <w:rsid w:val="00835020"/>
    <w:rsid w:val="00836352"/>
    <w:rsid w:val="00836BCE"/>
    <w:rsid w:val="00836C93"/>
    <w:rsid w:val="00837F09"/>
    <w:rsid w:val="00840807"/>
    <w:rsid w:val="008411F8"/>
    <w:rsid w:val="00842B44"/>
    <w:rsid w:val="00842C8F"/>
    <w:rsid w:val="008432CB"/>
    <w:rsid w:val="00843573"/>
    <w:rsid w:val="00844163"/>
    <w:rsid w:val="00844A9E"/>
    <w:rsid w:val="00845306"/>
    <w:rsid w:val="00845A54"/>
    <w:rsid w:val="008462A9"/>
    <w:rsid w:val="008467A3"/>
    <w:rsid w:val="008467F9"/>
    <w:rsid w:val="008477F1"/>
    <w:rsid w:val="00850155"/>
    <w:rsid w:val="00850555"/>
    <w:rsid w:val="008508C1"/>
    <w:rsid w:val="00850B60"/>
    <w:rsid w:val="00850DC6"/>
    <w:rsid w:val="00851540"/>
    <w:rsid w:val="008517D5"/>
    <w:rsid w:val="00852888"/>
    <w:rsid w:val="008528E5"/>
    <w:rsid w:val="00852974"/>
    <w:rsid w:val="00854010"/>
    <w:rsid w:val="00854443"/>
    <w:rsid w:val="008544A1"/>
    <w:rsid w:val="008544CD"/>
    <w:rsid w:val="0085465A"/>
    <w:rsid w:val="00854E7D"/>
    <w:rsid w:val="00854EE2"/>
    <w:rsid w:val="0085631B"/>
    <w:rsid w:val="008564C0"/>
    <w:rsid w:val="00856D8C"/>
    <w:rsid w:val="00856E14"/>
    <w:rsid w:val="00860655"/>
    <w:rsid w:val="00862867"/>
    <w:rsid w:val="008647B5"/>
    <w:rsid w:val="00865C88"/>
    <w:rsid w:val="00866F3D"/>
    <w:rsid w:val="00866FF4"/>
    <w:rsid w:val="00867365"/>
    <w:rsid w:val="008702F7"/>
    <w:rsid w:val="008707B6"/>
    <w:rsid w:val="008708DE"/>
    <w:rsid w:val="00870D7B"/>
    <w:rsid w:val="008711DF"/>
    <w:rsid w:val="0087146E"/>
    <w:rsid w:val="00871E9B"/>
    <w:rsid w:val="008728EF"/>
    <w:rsid w:val="00872A81"/>
    <w:rsid w:val="00873AB3"/>
    <w:rsid w:val="008750B4"/>
    <w:rsid w:val="00876C24"/>
    <w:rsid w:val="00876F1A"/>
    <w:rsid w:val="00881380"/>
    <w:rsid w:val="00881B28"/>
    <w:rsid w:val="00882771"/>
    <w:rsid w:val="00882813"/>
    <w:rsid w:val="00884EE2"/>
    <w:rsid w:val="00885590"/>
    <w:rsid w:val="00885B65"/>
    <w:rsid w:val="008862B0"/>
    <w:rsid w:val="00886B22"/>
    <w:rsid w:val="008874F7"/>
    <w:rsid w:val="00887E07"/>
    <w:rsid w:val="008906F3"/>
    <w:rsid w:val="00890B7B"/>
    <w:rsid w:val="00890E06"/>
    <w:rsid w:val="00891949"/>
    <w:rsid w:val="00892BB1"/>
    <w:rsid w:val="0089368F"/>
    <w:rsid w:val="00893EAD"/>
    <w:rsid w:val="008940C7"/>
    <w:rsid w:val="00894371"/>
    <w:rsid w:val="00894BA4"/>
    <w:rsid w:val="00895229"/>
    <w:rsid w:val="008960B7"/>
    <w:rsid w:val="00896829"/>
    <w:rsid w:val="00896F05"/>
    <w:rsid w:val="008A04CB"/>
    <w:rsid w:val="008A0B92"/>
    <w:rsid w:val="008A0DB7"/>
    <w:rsid w:val="008A0E77"/>
    <w:rsid w:val="008A4468"/>
    <w:rsid w:val="008A499C"/>
    <w:rsid w:val="008A53F6"/>
    <w:rsid w:val="008A590C"/>
    <w:rsid w:val="008A65C7"/>
    <w:rsid w:val="008A6AC2"/>
    <w:rsid w:val="008A730D"/>
    <w:rsid w:val="008A73E5"/>
    <w:rsid w:val="008B0CB0"/>
    <w:rsid w:val="008B131F"/>
    <w:rsid w:val="008B1CFF"/>
    <w:rsid w:val="008B20DA"/>
    <w:rsid w:val="008B5AFE"/>
    <w:rsid w:val="008B5C0C"/>
    <w:rsid w:val="008B5EED"/>
    <w:rsid w:val="008C0549"/>
    <w:rsid w:val="008C0CD8"/>
    <w:rsid w:val="008C1E2C"/>
    <w:rsid w:val="008C2B0D"/>
    <w:rsid w:val="008C2ED8"/>
    <w:rsid w:val="008C427F"/>
    <w:rsid w:val="008C4C7B"/>
    <w:rsid w:val="008C5933"/>
    <w:rsid w:val="008C6652"/>
    <w:rsid w:val="008C665E"/>
    <w:rsid w:val="008C713D"/>
    <w:rsid w:val="008C7239"/>
    <w:rsid w:val="008C76B5"/>
    <w:rsid w:val="008C7C4D"/>
    <w:rsid w:val="008C7E7E"/>
    <w:rsid w:val="008D07FB"/>
    <w:rsid w:val="008D0E20"/>
    <w:rsid w:val="008D10BD"/>
    <w:rsid w:val="008D232B"/>
    <w:rsid w:val="008D2541"/>
    <w:rsid w:val="008D31C5"/>
    <w:rsid w:val="008D4CBB"/>
    <w:rsid w:val="008D4FB4"/>
    <w:rsid w:val="008D5601"/>
    <w:rsid w:val="008D5EDF"/>
    <w:rsid w:val="008E1A2D"/>
    <w:rsid w:val="008E1E28"/>
    <w:rsid w:val="008E2E2C"/>
    <w:rsid w:val="008E3D89"/>
    <w:rsid w:val="008E4757"/>
    <w:rsid w:val="008E4CAB"/>
    <w:rsid w:val="008E4E5A"/>
    <w:rsid w:val="008E4E9A"/>
    <w:rsid w:val="008E7633"/>
    <w:rsid w:val="008E7BEB"/>
    <w:rsid w:val="008F03CC"/>
    <w:rsid w:val="008F0B8B"/>
    <w:rsid w:val="008F12F9"/>
    <w:rsid w:val="008F1333"/>
    <w:rsid w:val="008F23CB"/>
    <w:rsid w:val="008F573D"/>
    <w:rsid w:val="008F5BFF"/>
    <w:rsid w:val="008F5CC1"/>
    <w:rsid w:val="008F7156"/>
    <w:rsid w:val="008F7BFF"/>
    <w:rsid w:val="0090030E"/>
    <w:rsid w:val="00900533"/>
    <w:rsid w:val="00902E7D"/>
    <w:rsid w:val="00905461"/>
    <w:rsid w:val="00907D37"/>
    <w:rsid w:val="00910908"/>
    <w:rsid w:val="00910BFF"/>
    <w:rsid w:val="009117D2"/>
    <w:rsid w:val="00911DC8"/>
    <w:rsid w:val="00912B05"/>
    <w:rsid w:val="00912EDC"/>
    <w:rsid w:val="009134F0"/>
    <w:rsid w:val="0091436B"/>
    <w:rsid w:val="00914B5C"/>
    <w:rsid w:val="009159EB"/>
    <w:rsid w:val="00916666"/>
    <w:rsid w:val="009166C9"/>
    <w:rsid w:val="00917981"/>
    <w:rsid w:val="009208F6"/>
    <w:rsid w:val="0092303D"/>
    <w:rsid w:val="00923BEC"/>
    <w:rsid w:val="0092454A"/>
    <w:rsid w:val="00924EC3"/>
    <w:rsid w:val="0092528D"/>
    <w:rsid w:val="009258C6"/>
    <w:rsid w:val="00925C48"/>
    <w:rsid w:val="009264F3"/>
    <w:rsid w:val="00926F2B"/>
    <w:rsid w:val="009273FA"/>
    <w:rsid w:val="00930C40"/>
    <w:rsid w:val="00930EA4"/>
    <w:rsid w:val="00930F8D"/>
    <w:rsid w:val="00931E81"/>
    <w:rsid w:val="00932DF6"/>
    <w:rsid w:val="009338B9"/>
    <w:rsid w:val="00934462"/>
    <w:rsid w:val="00934F28"/>
    <w:rsid w:val="00934FFB"/>
    <w:rsid w:val="009354DF"/>
    <w:rsid w:val="00936009"/>
    <w:rsid w:val="009370EF"/>
    <w:rsid w:val="00937193"/>
    <w:rsid w:val="00937A2D"/>
    <w:rsid w:val="00941232"/>
    <w:rsid w:val="00941354"/>
    <w:rsid w:val="009417C5"/>
    <w:rsid w:val="00941E83"/>
    <w:rsid w:val="00942687"/>
    <w:rsid w:val="009426E2"/>
    <w:rsid w:val="00943868"/>
    <w:rsid w:val="00943B2B"/>
    <w:rsid w:val="00946307"/>
    <w:rsid w:val="00946B7C"/>
    <w:rsid w:val="009476F0"/>
    <w:rsid w:val="00950CAF"/>
    <w:rsid w:val="00951760"/>
    <w:rsid w:val="00952275"/>
    <w:rsid w:val="0095270B"/>
    <w:rsid w:val="00953BFE"/>
    <w:rsid w:val="00955179"/>
    <w:rsid w:val="00955E45"/>
    <w:rsid w:val="00956089"/>
    <w:rsid w:val="00956540"/>
    <w:rsid w:val="0095787B"/>
    <w:rsid w:val="00960CDE"/>
    <w:rsid w:val="009610F8"/>
    <w:rsid w:val="00961FC7"/>
    <w:rsid w:val="0096210A"/>
    <w:rsid w:val="009624F9"/>
    <w:rsid w:val="00962C87"/>
    <w:rsid w:val="00962E22"/>
    <w:rsid w:val="009637D0"/>
    <w:rsid w:val="009662FB"/>
    <w:rsid w:val="009666DF"/>
    <w:rsid w:val="009701FD"/>
    <w:rsid w:val="00970407"/>
    <w:rsid w:val="00970613"/>
    <w:rsid w:val="009708E1"/>
    <w:rsid w:val="00971CFA"/>
    <w:rsid w:val="009739C7"/>
    <w:rsid w:val="00974103"/>
    <w:rsid w:val="00974D36"/>
    <w:rsid w:val="00977405"/>
    <w:rsid w:val="009774E0"/>
    <w:rsid w:val="00977603"/>
    <w:rsid w:val="009777FC"/>
    <w:rsid w:val="00977A58"/>
    <w:rsid w:val="00981C5E"/>
    <w:rsid w:val="00981E60"/>
    <w:rsid w:val="009832CD"/>
    <w:rsid w:val="00985369"/>
    <w:rsid w:val="00985D9B"/>
    <w:rsid w:val="0098727C"/>
    <w:rsid w:val="009902CF"/>
    <w:rsid w:val="0099110B"/>
    <w:rsid w:val="009913FB"/>
    <w:rsid w:val="00992259"/>
    <w:rsid w:val="00993006"/>
    <w:rsid w:val="00993995"/>
    <w:rsid w:val="00994D4E"/>
    <w:rsid w:val="00995E3B"/>
    <w:rsid w:val="00996565"/>
    <w:rsid w:val="00996A20"/>
    <w:rsid w:val="009A110E"/>
    <w:rsid w:val="009A22EA"/>
    <w:rsid w:val="009A2686"/>
    <w:rsid w:val="009A2B92"/>
    <w:rsid w:val="009A3381"/>
    <w:rsid w:val="009A422E"/>
    <w:rsid w:val="009A4689"/>
    <w:rsid w:val="009A700A"/>
    <w:rsid w:val="009A73C5"/>
    <w:rsid w:val="009A792C"/>
    <w:rsid w:val="009B0B5C"/>
    <w:rsid w:val="009B18F2"/>
    <w:rsid w:val="009B1ECE"/>
    <w:rsid w:val="009B1EF3"/>
    <w:rsid w:val="009B240D"/>
    <w:rsid w:val="009B25A0"/>
    <w:rsid w:val="009B2676"/>
    <w:rsid w:val="009B3420"/>
    <w:rsid w:val="009B3BF5"/>
    <w:rsid w:val="009B4118"/>
    <w:rsid w:val="009B5D86"/>
    <w:rsid w:val="009B612E"/>
    <w:rsid w:val="009B6BE6"/>
    <w:rsid w:val="009B7B83"/>
    <w:rsid w:val="009C14FC"/>
    <w:rsid w:val="009C1BD0"/>
    <w:rsid w:val="009C1C2E"/>
    <w:rsid w:val="009C44C3"/>
    <w:rsid w:val="009C5BE7"/>
    <w:rsid w:val="009C5D01"/>
    <w:rsid w:val="009C6962"/>
    <w:rsid w:val="009C6F49"/>
    <w:rsid w:val="009C7E41"/>
    <w:rsid w:val="009D09B9"/>
    <w:rsid w:val="009D19D4"/>
    <w:rsid w:val="009D1D36"/>
    <w:rsid w:val="009D1DA3"/>
    <w:rsid w:val="009D440C"/>
    <w:rsid w:val="009D4EE1"/>
    <w:rsid w:val="009D59BF"/>
    <w:rsid w:val="009D5B2A"/>
    <w:rsid w:val="009E1139"/>
    <w:rsid w:val="009E120A"/>
    <w:rsid w:val="009E1374"/>
    <w:rsid w:val="009E19F3"/>
    <w:rsid w:val="009E3C48"/>
    <w:rsid w:val="009E4313"/>
    <w:rsid w:val="009E5112"/>
    <w:rsid w:val="009E66BD"/>
    <w:rsid w:val="009E6FAB"/>
    <w:rsid w:val="009E7045"/>
    <w:rsid w:val="009E7301"/>
    <w:rsid w:val="009E7D3F"/>
    <w:rsid w:val="009E7FE9"/>
    <w:rsid w:val="009F0057"/>
    <w:rsid w:val="009F0A31"/>
    <w:rsid w:val="009F1556"/>
    <w:rsid w:val="009F1EED"/>
    <w:rsid w:val="009F2952"/>
    <w:rsid w:val="009F2B24"/>
    <w:rsid w:val="009F393E"/>
    <w:rsid w:val="009F4AEE"/>
    <w:rsid w:val="009F4B46"/>
    <w:rsid w:val="009F562A"/>
    <w:rsid w:val="009F5AF7"/>
    <w:rsid w:val="009F65D3"/>
    <w:rsid w:val="00A00B19"/>
    <w:rsid w:val="00A012DD"/>
    <w:rsid w:val="00A02299"/>
    <w:rsid w:val="00A049A3"/>
    <w:rsid w:val="00A04CC6"/>
    <w:rsid w:val="00A060EB"/>
    <w:rsid w:val="00A06BBC"/>
    <w:rsid w:val="00A074D4"/>
    <w:rsid w:val="00A10CF1"/>
    <w:rsid w:val="00A10D01"/>
    <w:rsid w:val="00A11882"/>
    <w:rsid w:val="00A13036"/>
    <w:rsid w:val="00A136A1"/>
    <w:rsid w:val="00A13800"/>
    <w:rsid w:val="00A14380"/>
    <w:rsid w:val="00A14587"/>
    <w:rsid w:val="00A154A4"/>
    <w:rsid w:val="00A15F8C"/>
    <w:rsid w:val="00A16027"/>
    <w:rsid w:val="00A16783"/>
    <w:rsid w:val="00A179F2"/>
    <w:rsid w:val="00A2097F"/>
    <w:rsid w:val="00A21D82"/>
    <w:rsid w:val="00A224E7"/>
    <w:rsid w:val="00A22AF5"/>
    <w:rsid w:val="00A237A9"/>
    <w:rsid w:val="00A255F5"/>
    <w:rsid w:val="00A303CB"/>
    <w:rsid w:val="00A30C51"/>
    <w:rsid w:val="00A327B2"/>
    <w:rsid w:val="00A32D2A"/>
    <w:rsid w:val="00A32EE0"/>
    <w:rsid w:val="00A33A63"/>
    <w:rsid w:val="00A33C49"/>
    <w:rsid w:val="00A348E7"/>
    <w:rsid w:val="00A36DF4"/>
    <w:rsid w:val="00A37102"/>
    <w:rsid w:val="00A3714F"/>
    <w:rsid w:val="00A378AB"/>
    <w:rsid w:val="00A40282"/>
    <w:rsid w:val="00A42F85"/>
    <w:rsid w:val="00A4300A"/>
    <w:rsid w:val="00A43E2F"/>
    <w:rsid w:val="00A45EB9"/>
    <w:rsid w:val="00A50FCA"/>
    <w:rsid w:val="00A51E88"/>
    <w:rsid w:val="00A559E7"/>
    <w:rsid w:val="00A55AA0"/>
    <w:rsid w:val="00A5696F"/>
    <w:rsid w:val="00A56A97"/>
    <w:rsid w:val="00A617F6"/>
    <w:rsid w:val="00A61A0C"/>
    <w:rsid w:val="00A67D16"/>
    <w:rsid w:val="00A67D98"/>
    <w:rsid w:val="00A70231"/>
    <w:rsid w:val="00A70E24"/>
    <w:rsid w:val="00A70FE2"/>
    <w:rsid w:val="00A7156D"/>
    <w:rsid w:val="00A71831"/>
    <w:rsid w:val="00A71D75"/>
    <w:rsid w:val="00A71E42"/>
    <w:rsid w:val="00A725F1"/>
    <w:rsid w:val="00A72F67"/>
    <w:rsid w:val="00A73265"/>
    <w:rsid w:val="00A734EC"/>
    <w:rsid w:val="00A74424"/>
    <w:rsid w:val="00A75572"/>
    <w:rsid w:val="00A76C75"/>
    <w:rsid w:val="00A77C60"/>
    <w:rsid w:val="00A80B70"/>
    <w:rsid w:val="00A8180A"/>
    <w:rsid w:val="00A83612"/>
    <w:rsid w:val="00A83999"/>
    <w:rsid w:val="00A83A25"/>
    <w:rsid w:val="00A84110"/>
    <w:rsid w:val="00A84190"/>
    <w:rsid w:val="00A847FC"/>
    <w:rsid w:val="00A85B99"/>
    <w:rsid w:val="00A85EBC"/>
    <w:rsid w:val="00A877F4"/>
    <w:rsid w:val="00A91D77"/>
    <w:rsid w:val="00A91DA0"/>
    <w:rsid w:val="00A92873"/>
    <w:rsid w:val="00A93794"/>
    <w:rsid w:val="00A93F49"/>
    <w:rsid w:val="00A9442F"/>
    <w:rsid w:val="00A94D5D"/>
    <w:rsid w:val="00A94FC4"/>
    <w:rsid w:val="00A9614D"/>
    <w:rsid w:val="00A97B3B"/>
    <w:rsid w:val="00AA104F"/>
    <w:rsid w:val="00AA16E4"/>
    <w:rsid w:val="00AA1C62"/>
    <w:rsid w:val="00AA1DC1"/>
    <w:rsid w:val="00AA1E15"/>
    <w:rsid w:val="00AA2760"/>
    <w:rsid w:val="00AA3732"/>
    <w:rsid w:val="00AA4312"/>
    <w:rsid w:val="00AA5054"/>
    <w:rsid w:val="00AA6F29"/>
    <w:rsid w:val="00AA6F45"/>
    <w:rsid w:val="00AB0F65"/>
    <w:rsid w:val="00AB1801"/>
    <w:rsid w:val="00AB1990"/>
    <w:rsid w:val="00AB2A74"/>
    <w:rsid w:val="00AB2D64"/>
    <w:rsid w:val="00AB3BCC"/>
    <w:rsid w:val="00AB46AD"/>
    <w:rsid w:val="00AC0172"/>
    <w:rsid w:val="00AC091E"/>
    <w:rsid w:val="00AC1543"/>
    <w:rsid w:val="00AC376E"/>
    <w:rsid w:val="00AC3F12"/>
    <w:rsid w:val="00AC4321"/>
    <w:rsid w:val="00AC4774"/>
    <w:rsid w:val="00AC4D90"/>
    <w:rsid w:val="00AC4EDC"/>
    <w:rsid w:val="00AC571C"/>
    <w:rsid w:val="00AC5B0F"/>
    <w:rsid w:val="00AC65C8"/>
    <w:rsid w:val="00AC7043"/>
    <w:rsid w:val="00AC7228"/>
    <w:rsid w:val="00AC77F3"/>
    <w:rsid w:val="00AD0295"/>
    <w:rsid w:val="00AD0C8F"/>
    <w:rsid w:val="00AD14E9"/>
    <w:rsid w:val="00AD1F55"/>
    <w:rsid w:val="00AD207A"/>
    <w:rsid w:val="00AD294B"/>
    <w:rsid w:val="00AD4262"/>
    <w:rsid w:val="00AD4444"/>
    <w:rsid w:val="00AD4B35"/>
    <w:rsid w:val="00AD4E3C"/>
    <w:rsid w:val="00AD7A42"/>
    <w:rsid w:val="00AE01A6"/>
    <w:rsid w:val="00AE02B1"/>
    <w:rsid w:val="00AE02EA"/>
    <w:rsid w:val="00AE0A8B"/>
    <w:rsid w:val="00AE2232"/>
    <w:rsid w:val="00AE225E"/>
    <w:rsid w:val="00AE27AE"/>
    <w:rsid w:val="00AE2DCA"/>
    <w:rsid w:val="00AE31C2"/>
    <w:rsid w:val="00AE377C"/>
    <w:rsid w:val="00AE459A"/>
    <w:rsid w:val="00AE4FDA"/>
    <w:rsid w:val="00AE56CF"/>
    <w:rsid w:val="00AE5B8F"/>
    <w:rsid w:val="00AE5FB9"/>
    <w:rsid w:val="00AE62AC"/>
    <w:rsid w:val="00AE791E"/>
    <w:rsid w:val="00AE7AEB"/>
    <w:rsid w:val="00AF01B1"/>
    <w:rsid w:val="00AF068F"/>
    <w:rsid w:val="00AF0D44"/>
    <w:rsid w:val="00AF0ED6"/>
    <w:rsid w:val="00AF17B7"/>
    <w:rsid w:val="00AF297E"/>
    <w:rsid w:val="00AF4267"/>
    <w:rsid w:val="00AF514B"/>
    <w:rsid w:val="00AF59F7"/>
    <w:rsid w:val="00AF5EF2"/>
    <w:rsid w:val="00AF763B"/>
    <w:rsid w:val="00AF7682"/>
    <w:rsid w:val="00B001D0"/>
    <w:rsid w:val="00B002A8"/>
    <w:rsid w:val="00B00D05"/>
    <w:rsid w:val="00B032F2"/>
    <w:rsid w:val="00B03391"/>
    <w:rsid w:val="00B036A4"/>
    <w:rsid w:val="00B03EDB"/>
    <w:rsid w:val="00B04127"/>
    <w:rsid w:val="00B04BF1"/>
    <w:rsid w:val="00B0502C"/>
    <w:rsid w:val="00B05533"/>
    <w:rsid w:val="00B05C9B"/>
    <w:rsid w:val="00B0754C"/>
    <w:rsid w:val="00B07CB2"/>
    <w:rsid w:val="00B1067B"/>
    <w:rsid w:val="00B10DFB"/>
    <w:rsid w:val="00B10E50"/>
    <w:rsid w:val="00B11600"/>
    <w:rsid w:val="00B12FB0"/>
    <w:rsid w:val="00B12FFD"/>
    <w:rsid w:val="00B13811"/>
    <w:rsid w:val="00B1399D"/>
    <w:rsid w:val="00B13FB5"/>
    <w:rsid w:val="00B14B44"/>
    <w:rsid w:val="00B16A3E"/>
    <w:rsid w:val="00B2002E"/>
    <w:rsid w:val="00B20644"/>
    <w:rsid w:val="00B20EB5"/>
    <w:rsid w:val="00B20F32"/>
    <w:rsid w:val="00B21B9B"/>
    <w:rsid w:val="00B24038"/>
    <w:rsid w:val="00B26576"/>
    <w:rsid w:val="00B277B0"/>
    <w:rsid w:val="00B30701"/>
    <w:rsid w:val="00B30F0C"/>
    <w:rsid w:val="00B31AC4"/>
    <w:rsid w:val="00B31F15"/>
    <w:rsid w:val="00B327CD"/>
    <w:rsid w:val="00B32CB4"/>
    <w:rsid w:val="00B332C1"/>
    <w:rsid w:val="00B3518F"/>
    <w:rsid w:val="00B36741"/>
    <w:rsid w:val="00B36B18"/>
    <w:rsid w:val="00B36BF9"/>
    <w:rsid w:val="00B468D8"/>
    <w:rsid w:val="00B50491"/>
    <w:rsid w:val="00B51D36"/>
    <w:rsid w:val="00B5274B"/>
    <w:rsid w:val="00B53A17"/>
    <w:rsid w:val="00B54352"/>
    <w:rsid w:val="00B56F9D"/>
    <w:rsid w:val="00B60409"/>
    <w:rsid w:val="00B60F97"/>
    <w:rsid w:val="00B62587"/>
    <w:rsid w:val="00B626BF"/>
    <w:rsid w:val="00B635C2"/>
    <w:rsid w:val="00B63A99"/>
    <w:rsid w:val="00B65A34"/>
    <w:rsid w:val="00B66435"/>
    <w:rsid w:val="00B66960"/>
    <w:rsid w:val="00B66DB7"/>
    <w:rsid w:val="00B704C5"/>
    <w:rsid w:val="00B7122C"/>
    <w:rsid w:val="00B71EF3"/>
    <w:rsid w:val="00B744C6"/>
    <w:rsid w:val="00B74CB4"/>
    <w:rsid w:val="00B76410"/>
    <w:rsid w:val="00B8183D"/>
    <w:rsid w:val="00B81B62"/>
    <w:rsid w:val="00B821E0"/>
    <w:rsid w:val="00B82497"/>
    <w:rsid w:val="00B83150"/>
    <w:rsid w:val="00B832C1"/>
    <w:rsid w:val="00B84760"/>
    <w:rsid w:val="00B86293"/>
    <w:rsid w:val="00B86B66"/>
    <w:rsid w:val="00B90D4C"/>
    <w:rsid w:val="00B96496"/>
    <w:rsid w:val="00B96D25"/>
    <w:rsid w:val="00BA0301"/>
    <w:rsid w:val="00BA0DDF"/>
    <w:rsid w:val="00BA260F"/>
    <w:rsid w:val="00BA2E07"/>
    <w:rsid w:val="00BA45D7"/>
    <w:rsid w:val="00BA5B65"/>
    <w:rsid w:val="00BA7D4D"/>
    <w:rsid w:val="00BB294F"/>
    <w:rsid w:val="00BB36BA"/>
    <w:rsid w:val="00BB5E70"/>
    <w:rsid w:val="00BB5E75"/>
    <w:rsid w:val="00BB70CF"/>
    <w:rsid w:val="00BC01AC"/>
    <w:rsid w:val="00BC0E9B"/>
    <w:rsid w:val="00BC22F5"/>
    <w:rsid w:val="00BC3245"/>
    <w:rsid w:val="00BC49B4"/>
    <w:rsid w:val="00BC4BC4"/>
    <w:rsid w:val="00BC55A7"/>
    <w:rsid w:val="00BC63DC"/>
    <w:rsid w:val="00BC7034"/>
    <w:rsid w:val="00BC741D"/>
    <w:rsid w:val="00BD024C"/>
    <w:rsid w:val="00BD04CE"/>
    <w:rsid w:val="00BD0612"/>
    <w:rsid w:val="00BD0710"/>
    <w:rsid w:val="00BD34B8"/>
    <w:rsid w:val="00BD4B1C"/>
    <w:rsid w:val="00BD6535"/>
    <w:rsid w:val="00BD73EC"/>
    <w:rsid w:val="00BD7816"/>
    <w:rsid w:val="00BE0E8B"/>
    <w:rsid w:val="00BE0EA4"/>
    <w:rsid w:val="00BE1E73"/>
    <w:rsid w:val="00BE2023"/>
    <w:rsid w:val="00BE2632"/>
    <w:rsid w:val="00BE2732"/>
    <w:rsid w:val="00BE28E3"/>
    <w:rsid w:val="00BE3BD3"/>
    <w:rsid w:val="00BE535A"/>
    <w:rsid w:val="00BF11C5"/>
    <w:rsid w:val="00BF1C3B"/>
    <w:rsid w:val="00BF1F5F"/>
    <w:rsid w:val="00BF2245"/>
    <w:rsid w:val="00BF28CE"/>
    <w:rsid w:val="00BF2CD2"/>
    <w:rsid w:val="00BF346E"/>
    <w:rsid w:val="00BF4CAC"/>
    <w:rsid w:val="00BF5A35"/>
    <w:rsid w:val="00BF6079"/>
    <w:rsid w:val="00BF7846"/>
    <w:rsid w:val="00BF7E63"/>
    <w:rsid w:val="00C00B43"/>
    <w:rsid w:val="00C00CDF"/>
    <w:rsid w:val="00C01153"/>
    <w:rsid w:val="00C0185F"/>
    <w:rsid w:val="00C04770"/>
    <w:rsid w:val="00C0517C"/>
    <w:rsid w:val="00C07CAC"/>
    <w:rsid w:val="00C104AF"/>
    <w:rsid w:val="00C1120A"/>
    <w:rsid w:val="00C113A6"/>
    <w:rsid w:val="00C11429"/>
    <w:rsid w:val="00C11FD4"/>
    <w:rsid w:val="00C12B26"/>
    <w:rsid w:val="00C13871"/>
    <w:rsid w:val="00C13FFB"/>
    <w:rsid w:val="00C151AC"/>
    <w:rsid w:val="00C15BDA"/>
    <w:rsid w:val="00C17128"/>
    <w:rsid w:val="00C17CC6"/>
    <w:rsid w:val="00C21209"/>
    <w:rsid w:val="00C2519F"/>
    <w:rsid w:val="00C2551F"/>
    <w:rsid w:val="00C25B56"/>
    <w:rsid w:val="00C25E56"/>
    <w:rsid w:val="00C26E2E"/>
    <w:rsid w:val="00C276DF"/>
    <w:rsid w:val="00C302BF"/>
    <w:rsid w:val="00C31C70"/>
    <w:rsid w:val="00C32909"/>
    <w:rsid w:val="00C3297C"/>
    <w:rsid w:val="00C3431D"/>
    <w:rsid w:val="00C3487A"/>
    <w:rsid w:val="00C41AD9"/>
    <w:rsid w:val="00C4220F"/>
    <w:rsid w:val="00C4340A"/>
    <w:rsid w:val="00C43AD9"/>
    <w:rsid w:val="00C444E4"/>
    <w:rsid w:val="00C45058"/>
    <w:rsid w:val="00C45407"/>
    <w:rsid w:val="00C4602A"/>
    <w:rsid w:val="00C460C5"/>
    <w:rsid w:val="00C47E86"/>
    <w:rsid w:val="00C512CD"/>
    <w:rsid w:val="00C51309"/>
    <w:rsid w:val="00C525CB"/>
    <w:rsid w:val="00C533A2"/>
    <w:rsid w:val="00C5348D"/>
    <w:rsid w:val="00C53B5B"/>
    <w:rsid w:val="00C54543"/>
    <w:rsid w:val="00C545F7"/>
    <w:rsid w:val="00C57228"/>
    <w:rsid w:val="00C576D2"/>
    <w:rsid w:val="00C57DFA"/>
    <w:rsid w:val="00C57F42"/>
    <w:rsid w:val="00C60124"/>
    <w:rsid w:val="00C60A1F"/>
    <w:rsid w:val="00C60C2D"/>
    <w:rsid w:val="00C60EC5"/>
    <w:rsid w:val="00C614E4"/>
    <w:rsid w:val="00C61699"/>
    <w:rsid w:val="00C62FA0"/>
    <w:rsid w:val="00C62FF3"/>
    <w:rsid w:val="00C6348B"/>
    <w:rsid w:val="00C635EE"/>
    <w:rsid w:val="00C648EB"/>
    <w:rsid w:val="00C663A6"/>
    <w:rsid w:val="00C66A3B"/>
    <w:rsid w:val="00C70694"/>
    <w:rsid w:val="00C71032"/>
    <w:rsid w:val="00C71053"/>
    <w:rsid w:val="00C72AFC"/>
    <w:rsid w:val="00C7338F"/>
    <w:rsid w:val="00C738AF"/>
    <w:rsid w:val="00C73D41"/>
    <w:rsid w:val="00C741D5"/>
    <w:rsid w:val="00C761A0"/>
    <w:rsid w:val="00C7660B"/>
    <w:rsid w:val="00C76824"/>
    <w:rsid w:val="00C77577"/>
    <w:rsid w:val="00C77771"/>
    <w:rsid w:val="00C8032B"/>
    <w:rsid w:val="00C80A08"/>
    <w:rsid w:val="00C80B2D"/>
    <w:rsid w:val="00C80DCC"/>
    <w:rsid w:val="00C8128C"/>
    <w:rsid w:val="00C81623"/>
    <w:rsid w:val="00C81766"/>
    <w:rsid w:val="00C82257"/>
    <w:rsid w:val="00C84C00"/>
    <w:rsid w:val="00C87DB9"/>
    <w:rsid w:val="00C91B88"/>
    <w:rsid w:val="00C92923"/>
    <w:rsid w:val="00C930BE"/>
    <w:rsid w:val="00C939D6"/>
    <w:rsid w:val="00C94B6F"/>
    <w:rsid w:val="00C95513"/>
    <w:rsid w:val="00C96B80"/>
    <w:rsid w:val="00C96CDB"/>
    <w:rsid w:val="00C970FB"/>
    <w:rsid w:val="00C972AD"/>
    <w:rsid w:val="00C972BE"/>
    <w:rsid w:val="00C97661"/>
    <w:rsid w:val="00CA0465"/>
    <w:rsid w:val="00CA12D1"/>
    <w:rsid w:val="00CA14CC"/>
    <w:rsid w:val="00CA1D94"/>
    <w:rsid w:val="00CA21AA"/>
    <w:rsid w:val="00CA3289"/>
    <w:rsid w:val="00CA3946"/>
    <w:rsid w:val="00CA3EAF"/>
    <w:rsid w:val="00CA5093"/>
    <w:rsid w:val="00CA54B4"/>
    <w:rsid w:val="00CA6A72"/>
    <w:rsid w:val="00CA6FB4"/>
    <w:rsid w:val="00CA710C"/>
    <w:rsid w:val="00CA75C7"/>
    <w:rsid w:val="00CA7D86"/>
    <w:rsid w:val="00CB037E"/>
    <w:rsid w:val="00CB2F3E"/>
    <w:rsid w:val="00CB3865"/>
    <w:rsid w:val="00CB3C7F"/>
    <w:rsid w:val="00CB3CB4"/>
    <w:rsid w:val="00CB729F"/>
    <w:rsid w:val="00CB7441"/>
    <w:rsid w:val="00CB7AAC"/>
    <w:rsid w:val="00CC10CD"/>
    <w:rsid w:val="00CC192A"/>
    <w:rsid w:val="00CC1B19"/>
    <w:rsid w:val="00CC30F8"/>
    <w:rsid w:val="00CC487B"/>
    <w:rsid w:val="00CC5743"/>
    <w:rsid w:val="00CC7158"/>
    <w:rsid w:val="00CC7AB2"/>
    <w:rsid w:val="00CD01BD"/>
    <w:rsid w:val="00CD21AF"/>
    <w:rsid w:val="00CD2B55"/>
    <w:rsid w:val="00CD2C7E"/>
    <w:rsid w:val="00CD3F46"/>
    <w:rsid w:val="00CD5A84"/>
    <w:rsid w:val="00CD6A23"/>
    <w:rsid w:val="00CD6BAC"/>
    <w:rsid w:val="00CD7257"/>
    <w:rsid w:val="00CE2747"/>
    <w:rsid w:val="00CE561E"/>
    <w:rsid w:val="00CE565C"/>
    <w:rsid w:val="00CE738A"/>
    <w:rsid w:val="00CE73E9"/>
    <w:rsid w:val="00CF25B4"/>
    <w:rsid w:val="00CF266A"/>
    <w:rsid w:val="00CF3870"/>
    <w:rsid w:val="00CF3EA2"/>
    <w:rsid w:val="00CF40AC"/>
    <w:rsid w:val="00CF46FD"/>
    <w:rsid w:val="00CF5A06"/>
    <w:rsid w:val="00CF6B04"/>
    <w:rsid w:val="00CF76BD"/>
    <w:rsid w:val="00D00C1F"/>
    <w:rsid w:val="00D012AA"/>
    <w:rsid w:val="00D03066"/>
    <w:rsid w:val="00D034DD"/>
    <w:rsid w:val="00D03F2A"/>
    <w:rsid w:val="00D0431A"/>
    <w:rsid w:val="00D05FC9"/>
    <w:rsid w:val="00D068CF"/>
    <w:rsid w:val="00D07900"/>
    <w:rsid w:val="00D10B15"/>
    <w:rsid w:val="00D10EB7"/>
    <w:rsid w:val="00D115C7"/>
    <w:rsid w:val="00D11FD4"/>
    <w:rsid w:val="00D13264"/>
    <w:rsid w:val="00D15D58"/>
    <w:rsid w:val="00D162AC"/>
    <w:rsid w:val="00D16564"/>
    <w:rsid w:val="00D174F2"/>
    <w:rsid w:val="00D2244C"/>
    <w:rsid w:val="00D22CD2"/>
    <w:rsid w:val="00D2312C"/>
    <w:rsid w:val="00D2312D"/>
    <w:rsid w:val="00D23A5E"/>
    <w:rsid w:val="00D25384"/>
    <w:rsid w:val="00D2559F"/>
    <w:rsid w:val="00D2593A"/>
    <w:rsid w:val="00D2717A"/>
    <w:rsid w:val="00D277E5"/>
    <w:rsid w:val="00D302F9"/>
    <w:rsid w:val="00D303C0"/>
    <w:rsid w:val="00D306E3"/>
    <w:rsid w:val="00D30A12"/>
    <w:rsid w:val="00D30A2F"/>
    <w:rsid w:val="00D31B60"/>
    <w:rsid w:val="00D33567"/>
    <w:rsid w:val="00D340FA"/>
    <w:rsid w:val="00D34139"/>
    <w:rsid w:val="00D34EC1"/>
    <w:rsid w:val="00D34EE8"/>
    <w:rsid w:val="00D35689"/>
    <w:rsid w:val="00D36721"/>
    <w:rsid w:val="00D3676A"/>
    <w:rsid w:val="00D36851"/>
    <w:rsid w:val="00D40843"/>
    <w:rsid w:val="00D41E27"/>
    <w:rsid w:val="00D41F3F"/>
    <w:rsid w:val="00D42430"/>
    <w:rsid w:val="00D4357F"/>
    <w:rsid w:val="00D448F9"/>
    <w:rsid w:val="00D44FB6"/>
    <w:rsid w:val="00D45085"/>
    <w:rsid w:val="00D45AC7"/>
    <w:rsid w:val="00D465D1"/>
    <w:rsid w:val="00D47E6F"/>
    <w:rsid w:val="00D509E1"/>
    <w:rsid w:val="00D50F4C"/>
    <w:rsid w:val="00D50F8C"/>
    <w:rsid w:val="00D51422"/>
    <w:rsid w:val="00D51464"/>
    <w:rsid w:val="00D52329"/>
    <w:rsid w:val="00D52D84"/>
    <w:rsid w:val="00D53C9A"/>
    <w:rsid w:val="00D54183"/>
    <w:rsid w:val="00D54AF7"/>
    <w:rsid w:val="00D54B97"/>
    <w:rsid w:val="00D55277"/>
    <w:rsid w:val="00D55E28"/>
    <w:rsid w:val="00D5725C"/>
    <w:rsid w:val="00D60A96"/>
    <w:rsid w:val="00D612A4"/>
    <w:rsid w:val="00D62B4D"/>
    <w:rsid w:val="00D6344C"/>
    <w:rsid w:val="00D63C24"/>
    <w:rsid w:val="00D646A1"/>
    <w:rsid w:val="00D64C35"/>
    <w:rsid w:val="00D672C9"/>
    <w:rsid w:val="00D673A7"/>
    <w:rsid w:val="00D71061"/>
    <w:rsid w:val="00D7141E"/>
    <w:rsid w:val="00D71582"/>
    <w:rsid w:val="00D72D75"/>
    <w:rsid w:val="00D73173"/>
    <w:rsid w:val="00D734E4"/>
    <w:rsid w:val="00D73E61"/>
    <w:rsid w:val="00D75255"/>
    <w:rsid w:val="00D775FB"/>
    <w:rsid w:val="00D77D93"/>
    <w:rsid w:val="00D80577"/>
    <w:rsid w:val="00D8083F"/>
    <w:rsid w:val="00D8118D"/>
    <w:rsid w:val="00D820F7"/>
    <w:rsid w:val="00D82AC1"/>
    <w:rsid w:val="00D82F4B"/>
    <w:rsid w:val="00D82FB3"/>
    <w:rsid w:val="00D83DA2"/>
    <w:rsid w:val="00D86523"/>
    <w:rsid w:val="00D87563"/>
    <w:rsid w:val="00D87FC6"/>
    <w:rsid w:val="00D90680"/>
    <w:rsid w:val="00D90B12"/>
    <w:rsid w:val="00D90BC8"/>
    <w:rsid w:val="00D954DA"/>
    <w:rsid w:val="00D95953"/>
    <w:rsid w:val="00D974F4"/>
    <w:rsid w:val="00D97816"/>
    <w:rsid w:val="00DA19F6"/>
    <w:rsid w:val="00DA1CCE"/>
    <w:rsid w:val="00DA2C78"/>
    <w:rsid w:val="00DA3034"/>
    <w:rsid w:val="00DA45B0"/>
    <w:rsid w:val="00DA54F0"/>
    <w:rsid w:val="00DA7569"/>
    <w:rsid w:val="00DB05C7"/>
    <w:rsid w:val="00DB14A5"/>
    <w:rsid w:val="00DB15F7"/>
    <w:rsid w:val="00DB2DF5"/>
    <w:rsid w:val="00DB3AD8"/>
    <w:rsid w:val="00DB49C9"/>
    <w:rsid w:val="00DB516A"/>
    <w:rsid w:val="00DB5486"/>
    <w:rsid w:val="00DB7C33"/>
    <w:rsid w:val="00DC3E8C"/>
    <w:rsid w:val="00DC4001"/>
    <w:rsid w:val="00DC551A"/>
    <w:rsid w:val="00DC7752"/>
    <w:rsid w:val="00DD14F4"/>
    <w:rsid w:val="00DD3239"/>
    <w:rsid w:val="00DD47DF"/>
    <w:rsid w:val="00DD5069"/>
    <w:rsid w:val="00DD576A"/>
    <w:rsid w:val="00DD71C8"/>
    <w:rsid w:val="00DD7C05"/>
    <w:rsid w:val="00DE12CE"/>
    <w:rsid w:val="00DE1C87"/>
    <w:rsid w:val="00DE2876"/>
    <w:rsid w:val="00DE42CC"/>
    <w:rsid w:val="00DE5958"/>
    <w:rsid w:val="00DF146A"/>
    <w:rsid w:val="00DF1A79"/>
    <w:rsid w:val="00DF1ECC"/>
    <w:rsid w:val="00DF25DE"/>
    <w:rsid w:val="00DF29AC"/>
    <w:rsid w:val="00DF2BE3"/>
    <w:rsid w:val="00DF2E38"/>
    <w:rsid w:val="00DF3C32"/>
    <w:rsid w:val="00DF3F0E"/>
    <w:rsid w:val="00DF4660"/>
    <w:rsid w:val="00DF478E"/>
    <w:rsid w:val="00DF5713"/>
    <w:rsid w:val="00DF6552"/>
    <w:rsid w:val="00DF6AA4"/>
    <w:rsid w:val="00DF6AC6"/>
    <w:rsid w:val="00DF79EF"/>
    <w:rsid w:val="00DF7F29"/>
    <w:rsid w:val="00E00F63"/>
    <w:rsid w:val="00E01408"/>
    <w:rsid w:val="00E0141A"/>
    <w:rsid w:val="00E028E5"/>
    <w:rsid w:val="00E036BA"/>
    <w:rsid w:val="00E04C58"/>
    <w:rsid w:val="00E05016"/>
    <w:rsid w:val="00E0670C"/>
    <w:rsid w:val="00E06BAA"/>
    <w:rsid w:val="00E10EF4"/>
    <w:rsid w:val="00E10FA0"/>
    <w:rsid w:val="00E125B6"/>
    <w:rsid w:val="00E12DB9"/>
    <w:rsid w:val="00E136A3"/>
    <w:rsid w:val="00E13778"/>
    <w:rsid w:val="00E1377B"/>
    <w:rsid w:val="00E13812"/>
    <w:rsid w:val="00E13CA8"/>
    <w:rsid w:val="00E162D6"/>
    <w:rsid w:val="00E17E68"/>
    <w:rsid w:val="00E203DC"/>
    <w:rsid w:val="00E2073E"/>
    <w:rsid w:val="00E207DF"/>
    <w:rsid w:val="00E2149A"/>
    <w:rsid w:val="00E22245"/>
    <w:rsid w:val="00E22328"/>
    <w:rsid w:val="00E225EC"/>
    <w:rsid w:val="00E2661A"/>
    <w:rsid w:val="00E30FE6"/>
    <w:rsid w:val="00E35107"/>
    <w:rsid w:val="00E35B6A"/>
    <w:rsid w:val="00E35E60"/>
    <w:rsid w:val="00E373E5"/>
    <w:rsid w:val="00E37488"/>
    <w:rsid w:val="00E40CD6"/>
    <w:rsid w:val="00E421E7"/>
    <w:rsid w:val="00E42703"/>
    <w:rsid w:val="00E43F4C"/>
    <w:rsid w:val="00E44004"/>
    <w:rsid w:val="00E44A84"/>
    <w:rsid w:val="00E44AAE"/>
    <w:rsid w:val="00E44F16"/>
    <w:rsid w:val="00E45496"/>
    <w:rsid w:val="00E45828"/>
    <w:rsid w:val="00E4583F"/>
    <w:rsid w:val="00E4604F"/>
    <w:rsid w:val="00E46252"/>
    <w:rsid w:val="00E46790"/>
    <w:rsid w:val="00E475E5"/>
    <w:rsid w:val="00E47C1B"/>
    <w:rsid w:val="00E51375"/>
    <w:rsid w:val="00E5157D"/>
    <w:rsid w:val="00E51D8D"/>
    <w:rsid w:val="00E51DD7"/>
    <w:rsid w:val="00E53575"/>
    <w:rsid w:val="00E5399E"/>
    <w:rsid w:val="00E53A95"/>
    <w:rsid w:val="00E53FC2"/>
    <w:rsid w:val="00E541E1"/>
    <w:rsid w:val="00E54DE9"/>
    <w:rsid w:val="00E555D1"/>
    <w:rsid w:val="00E56B42"/>
    <w:rsid w:val="00E60CD5"/>
    <w:rsid w:val="00E61E13"/>
    <w:rsid w:val="00E621BD"/>
    <w:rsid w:val="00E62819"/>
    <w:rsid w:val="00E6319A"/>
    <w:rsid w:val="00E632B7"/>
    <w:rsid w:val="00E637BD"/>
    <w:rsid w:val="00E63BE4"/>
    <w:rsid w:val="00E63D2F"/>
    <w:rsid w:val="00E64011"/>
    <w:rsid w:val="00E64A39"/>
    <w:rsid w:val="00E66C8E"/>
    <w:rsid w:val="00E717CD"/>
    <w:rsid w:val="00E739E1"/>
    <w:rsid w:val="00E742FC"/>
    <w:rsid w:val="00E74DA6"/>
    <w:rsid w:val="00E76635"/>
    <w:rsid w:val="00E76BC5"/>
    <w:rsid w:val="00E77614"/>
    <w:rsid w:val="00E80987"/>
    <w:rsid w:val="00E80A1C"/>
    <w:rsid w:val="00E80A75"/>
    <w:rsid w:val="00E80C41"/>
    <w:rsid w:val="00E82308"/>
    <w:rsid w:val="00E82331"/>
    <w:rsid w:val="00E83427"/>
    <w:rsid w:val="00E84A37"/>
    <w:rsid w:val="00E86857"/>
    <w:rsid w:val="00E86B11"/>
    <w:rsid w:val="00E86EEE"/>
    <w:rsid w:val="00E87038"/>
    <w:rsid w:val="00E870DB"/>
    <w:rsid w:val="00E87148"/>
    <w:rsid w:val="00E87BF3"/>
    <w:rsid w:val="00E91579"/>
    <w:rsid w:val="00E917D3"/>
    <w:rsid w:val="00E91952"/>
    <w:rsid w:val="00E91E13"/>
    <w:rsid w:val="00E928E1"/>
    <w:rsid w:val="00E942EB"/>
    <w:rsid w:val="00E94893"/>
    <w:rsid w:val="00E94A49"/>
    <w:rsid w:val="00E95C7F"/>
    <w:rsid w:val="00E95CF7"/>
    <w:rsid w:val="00E96788"/>
    <w:rsid w:val="00EA1161"/>
    <w:rsid w:val="00EA12B3"/>
    <w:rsid w:val="00EA4358"/>
    <w:rsid w:val="00EA51B6"/>
    <w:rsid w:val="00EA55D2"/>
    <w:rsid w:val="00EA5875"/>
    <w:rsid w:val="00EA7E09"/>
    <w:rsid w:val="00EB01C7"/>
    <w:rsid w:val="00EB029C"/>
    <w:rsid w:val="00EB06B0"/>
    <w:rsid w:val="00EB1DBF"/>
    <w:rsid w:val="00EB2A61"/>
    <w:rsid w:val="00EB3798"/>
    <w:rsid w:val="00EB395F"/>
    <w:rsid w:val="00EB3F85"/>
    <w:rsid w:val="00EB4115"/>
    <w:rsid w:val="00EB458C"/>
    <w:rsid w:val="00EB479E"/>
    <w:rsid w:val="00EB48B8"/>
    <w:rsid w:val="00EB4942"/>
    <w:rsid w:val="00EB4EED"/>
    <w:rsid w:val="00EB4FDB"/>
    <w:rsid w:val="00EB5B84"/>
    <w:rsid w:val="00EC0144"/>
    <w:rsid w:val="00EC10C3"/>
    <w:rsid w:val="00EC2038"/>
    <w:rsid w:val="00EC2D69"/>
    <w:rsid w:val="00EC34A6"/>
    <w:rsid w:val="00EC466C"/>
    <w:rsid w:val="00EC6053"/>
    <w:rsid w:val="00EC66AB"/>
    <w:rsid w:val="00EC7305"/>
    <w:rsid w:val="00EC740E"/>
    <w:rsid w:val="00ED03DA"/>
    <w:rsid w:val="00ED0413"/>
    <w:rsid w:val="00ED25D7"/>
    <w:rsid w:val="00ED372D"/>
    <w:rsid w:val="00ED3C93"/>
    <w:rsid w:val="00ED4129"/>
    <w:rsid w:val="00ED4B9C"/>
    <w:rsid w:val="00ED58F4"/>
    <w:rsid w:val="00ED6B76"/>
    <w:rsid w:val="00ED6D35"/>
    <w:rsid w:val="00ED7D33"/>
    <w:rsid w:val="00EE1593"/>
    <w:rsid w:val="00EE2105"/>
    <w:rsid w:val="00EE3211"/>
    <w:rsid w:val="00EE3A82"/>
    <w:rsid w:val="00EE3AFB"/>
    <w:rsid w:val="00EE4074"/>
    <w:rsid w:val="00EE5677"/>
    <w:rsid w:val="00EE7A21"/>
    <w:rsid w:val="00EE7B8C"/>
    <w:rsid w:val="00EF0B96"/>
    <w:rsid w:val="00EF0EC4"/>
    <w:rsid w:val="00EF0F67"/>
    <w:rsid w:val="00EF2C1D"/>
    <w:rsid w:val="00EF2D74"/>
    <w:rsid w:val="00EF4B19"/>
    <w:rsid w:val="00EF621C"/>
    <w:rsid w:val="00EF63EA"/>
    <w:rsid w:val="00EF7F4B"/>
    <w:rsid w:val="00F002A8"/>
    <w:rsid w:val="00F00514"/>
    <w:rsid w:val="00F00580"/>
    <w:rsid w:val="00F013FC"/>
    <w:rsid w:val="00F0412F"/>
    <w:rsid w:val="00F05A45"/>
    <w:rsid w:val="00F068E4"/>
    <w:rsid w:val="00F06FA3"/>
    <w:rsid w:val="00F0701F"/>
    <w:rsid w:val="00F129FC"/>
    <w:rsid w:val="00F136F5"/>
    <w:rsid w:val="00F13B0E"/>
    <w:rsid w:val="00F147E4"/>
    <w:rsid w:val="00F14941"/>
    <w:rsid w:val="00F15AF0"/>
    <w:rsid w:val="00F171C9"/>
    <w:rsid w:val="00F209DC"/>
    <w:rsid w:val="00F2236E"/>
    <w:rsid w:val="00F22DCB"/>
    <w:rsid w:val="00F22EA0"/>
    <w:rsid w:val="00F23374"/>
    <w:rsid w:val="00F2504E"/>
    <w:rsid w:val="00F253F8"/>
    <w:rsid w:val="00F2649C"/>
    <w:rsid w:val="00F30680"/>
    <w:rsid w:val="00F30967"/>
    <w:rsid w:val="00F30E9D"/>
    <w:rsid w:val="00F31738"/>
    <w:rsid w:val="00F33799"/>
    <w:rsid w:val="00F34296"/>
    <w:rsid w:val="00F34A3A"/>
    <w:rsid w:val="00F356FB"/>
    <w:rsid w:val="00F35C8D"/>
    <w:rsid w:val="00F361C0"/>
    <w:rsid w:val="00F3726F"/>
    <w:rsid w:val="00F404A7"/>
    <w:rsid w:val="00F41205"/>
    <w:rsid w:val="00F420DF"/>
    <w:rsid w:val="00F4305B"/>
    <w:rsid w:val="00F436BF"/>
    <w:rsid w:val="00F43769"/>
    <w:rsid w:val="00F4404D"/>
    <w:rsid w:val="00F4535C"/>
    <w:rsid w:val="00F4546D"/>
    <w:rsid w:val="00F462EF"/>
    <w:rsid w:val="00F46B07"/>
    <w:rsid w:val="00F47207"/>
    <w:rsid w:val="00F47B79"/>
    <w:rsid w:val="00F50B79"/>
    <w:rsid w:val="00F51CE7"/>
    <w:rsid w:val="00F520D3"/>
    <w:rsid w:val="00F52789"/>
    <w:rsid w:val="00F527E1"/>
    <w:rsid w:val="00F52833"/>
    <w:rsid w:val="00F54D10"/>
    <w:rsid w:val="00F5570E"/>
    <w:rsid w:val="00F55DD6"/>
    <w:rsid w:val="00F60107"/>
    <w:rsid w:val="00F62B69"/>
    <w:rsid w:val="00F63A0F"/>
    <w:rsid w:val="00F643E6"/>
    <w:rsid w:val="00F66886"/>
    <w:rsid w:val="00F66B1C"/>
    <w:rsid w:val="00F67D44"/>
    <w:rsid w:val="00F71B4C"/>
    <w:rsid w:val="00F72EA5"/>
    <w:rsid w:val="00F74D50"/>
    <w:rsid w:val="00F7569B"/>
    <w:rsid w:val="00F80839"/>
    <w:rsid w:val="00F809DE"/>
    <w:rsid w:val="00F80CC0"/>
    <w:rsid w:val="00F8116A"/>
    <w:rsid w:val="00F83669"/>
    <w:rsid w:val="00F83F5D"/>
    <w:rsid w:val="00F8475E"/>
    <w:rsid w:val="00F91816"/>
    <w:rsid w:val="00F94341"/>
    <w:rsid w:val="00F95AA8"/>
    <w:rsid w:val="00F95CBC"/>
    <w:rsid w:val="00F95EDE"/>
    <w:rsid w:val="00F9699B"/>
    <w:rsid w:val="00F96C88"/>
    <w:rsid w:val="00F976E4"/>
    <w:rsid w:val="00FA0302"/>
    <w:rsid w:val="00FA0F04"/>
    <w:rsid w:val="00FA17B2"/>
    <w:rsid w:val="00FA25C9"/>
    <w:rsid w:val="00FA2695"/>
    <w:rsid w:val="00FA4E12"/>
    <w:rsid w:val="00FA5C5B"/>
    <w:rsid w:val="00FA6083"/>
    <w:rsid w:val="00FA67C5"/>
    <w:rsid w:val="00FA7A48"/>
    <w:rsid w:val="00FA7CB7"/>
    <w:rsid w:val="00FB059F"/>
    <w:rsid w:val="00FB126C"/>
    <w:rsid w:val="00FB21B7"/>
    <w:rsid w:val="00FB3F98"/>
    <w:rsid w:val="00FB4245"/>
    <w:rsid w:val="00FB4555"/>
    <w:rsid w:val="00FB4DB5"/>
    <w:rsid w:val="00FB55D8"/>
    <w:rsid w:val="00FB6912"/>
    <w:rsid w:val="00FB6AD1"/>
    <w:rsid w:val="00FB7033"/>
    <w:rsid w:val="00FB78E3"/>
    <w:rsid w:val="00FB7A85"/>
    <w:rsid w:val="00FB7B4D"/>
    <w:rsid w:val="00FC0FC5"/>
    <w:rsid w:val="00FC10A1"/>
    <w:rsid w:val="00FC130D"/>
    <w:rsid w:val="00FC2279"/>
    <w:rsid w:val="00FC39DF"/>
    <w:rsid w:val="00FC4D4E"/>
    <w:rsid w:val="00FC7178"/>
    <w:rsid w:val="00FC7763"/>
    <w:rsid w:val="00FC7A66"/>
    <w:rsid w:val="00FD0E82"/>
    <w:rsid w:val="00FD0ECA"/>
    <w:rsid w:val="00FD26B1"/>
    <w:rsid w:val="00FD4874"/>
    <w:rsid w:val="00FD527F"/>
    <w:rsid w:val="00FD595B"/>
    <w:rsid w:val="00FD6B76"/>
    <w:rsid w:val="00FD7BB6"/>
    <w:rsid w:val="00FE0451"/>
    <w:rsid w:val="00FE09DE"/>
    <w:rsid w:val="00FE1194"/>
    <w:rsid w:val="00FE1AE3"/>
    <w:rsid w:val="00FE2BD4"/>
    <w:rsid w:val="00FE433A"/>
    <w:rsid w:val="00FE4B6F"/>
    <w:rsid w:val="00FE4EC9"/>
    <w:rsid w:val="00FE5729"/>
    <w:rsid w:val="00FE5E04"/>
    <w:rsid w:val="00FE607B"/>
    <w:rsid w:val="00FE7C8F"/>
    <w:rsid w:val="00FE7CB0"/>
    <w:rsid w:val="00FF0575"/>
    <w:rsid w:val="00FF1236"/>
    <w:rsid w:val="00FF14BC"/>
    <w:rsid w:val="00FF1EED"/>
    <w:rsid w:val="00FF435C"/>
    <w:rsid w:val="00FF6218"/>
    <w:rsid w:val="00FF68A6"/>
    <w:rsid w:val="00FF6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4714CDCB"/>
  <w15:docId w15:val="{4D65112F-6158-48A0-80CC-6F4B2829C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A97"/>
  </w:style>
  <w:style w:type="paragraph" w:styleId="Heading1">
    <w:name w:val="heading 1"/>
    <w:basedOn w:val="Heading3"/>
    <w:next w:val="Normal"/>
    <w:link w:val="Heading1Char"/>
    <w:uiPriority w:val="9"/>
    <w:qFormat/>
    <w:rsid w:val="009B4118"/>
    <w:pPr>
      <w:keepLines/>
      <w:spacing w:after="0"/>
      <w:outlineLvl w:val="0"/>
    </w:pPr>
    <w:rPr>
      <w:rFonts w:ascii="Times New Roman" w:hAnsi="Times New Roman"/>
      <w:sz w:val="24"/>
      <w:szCs w:val="32"/>
    </w:rPr>
  </w:style>
  <w:style w:type="paragraph" w:styleId="Heading2">
    <w:name w:val="heading 2"/>
    <w:basedOn w:val="Normal"/>
    <w:next w:val="Normal"/>
    <w:link w:val="Heading2Char"/>
    <w:qFormat/>
    <w:rsid w:val="001C4C54"/>
    <w:pPr>
      <w:keepNext/>
      <w:framePr w:h="0" w:hSpace="180" w:wrap="around" w:vAnchor="text" w:hAnchor="text" w:y="1"/>
      <w:pBdr>
        <w:top w:val="single" w:sz="6" w:space="1" w:color="auto"/>
        <w:left w:val="single" w:sz="6" w:space="1" w:color="auto"/>
        <w:bottom w:val="single" w:sz="6" w:space="1" w:color="auto"/>
        <w:right w:val="single" w:sz="6" w:space="1" w:color="auto"/>
      </w:pBdr>
      <w:tabs>
        <w:tab w:val="center" w:pos="5400"/>
      </w:tabs>
      <w:spacing w:after="0" w:line="240" w:lineRule="auto"/>
      <w:jc w:val="center"/>
      <w:outlineLvl w:val="1"/>
    </w:pPr>
    <w:rPr>
      <w:rFonts w:ascii="Times New Roman" w:eastAsiaTheme="majorEastAsia" w:hAnsi="Times New Roman" w:cstheme="majorBidi"/>
      <w:b/>
      <w:sz w:val="24"/>
      <w:szCs w:val="20"/>
    </w:rPr>
  </w:style>
  <w:style w:type="paragraph" w:styleId="Heading3">
    <w:name w:val="heading 3"/>
    <w:basedOn w:val="Normal"/>
    <w:next w:val="Normal"/>
    <w:link w:val="Heading3Char"/>
    <w:uiPriority w:val="9"/>
    <w:unhideWhenUsed/>
    <w:qFormat/>
    <w:rsid w:val="001C4C54"/>
    <w:pPr>
      <w:keepNext/>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E3A8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1C4C54"/>
    <w:pPr>
      <w:spacing w:before="240" w:after="60" w:line="240" w:lineRule="auto"/>
      <w:outlineLvl w:val="5"/>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6DC"/>
    <w:rPr>
      <w:rFonts w:ascii="Tahoma" w:hAnsi="Tahoma" w:cs="Tahoma"/>
      <w:sz w:val="16"/>
      <w:szCs w:val="16"/>
    </w:rPr>
  </w:style>
  <w:style w:type="paragraph" w:styleId="NoSpacing">
    <w:name w:val="No Spacing"/>
    <w:link w:val="NoSpacingChar"/>
    <w:uiPriority w:val="1"/>
    <w:qFormat/>
    <w:rsid w:val="00E62819"/>
    <w:pPr>
      <w:spacing w:after="0" w:line="240" w:lineRule="auto"/>
    </w:pPr>
    <w:rPr>
      <w:rFonts w:eastAsiaTheme="minorEastAsia"/>
    </w:rPr>
  </w:style>
  <w:style w:type="table" w:styleId="TableGrid">
    <w:name w:val="Table Grid"/>
    <w:basedOn w:val="TableNormal"/>
    <w:rsid w:val="00E6281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62819"/>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E62819"/>
    <w:rPr>
      <w:rFonts w:eastAsiaTheme="minorEastAsia"/>
    </w:rPr>
  </w:style>
  <w:style w:type="paragraph" w:styleId="Footer">
    <w:name w:val="footer"/>
    <w:basedOn w:val="Normal"/>
    <w:link w:val="FooterChar"/>
    <w:uiPriority w:val="99"/>
    <w:unhideWhenUsed/>
    <w:rsid w:val="00E62819"/>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E62819"/>
    <w:rPr>
      <w:rFonts w:eastAsiaTheme="minorEastAsia"/>
    </w:rPr>
  </w:style>
  <w:style w:type="paragraph" w:styleId="Title">
    <w:name w:val="Title"/>
    <w:basedOn w:val="Normal"/>
    <w:link w:val="TitleChar"/>
    <w:qFormat/>
    <w:rsid w:val="00BB70CF"/>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BB70CF"/>
    <w:rPr>
      <w:rFonts w:ascii="Times New Roman" w:eastAsia="Times New Roman" w:hAnsi="Times New Roman" w:cs="Times New Roman"/>
      <w:b/>
      <w:bCs/>
      <w:sz w:val="32"/>
      <w:szCs w:val="24"/>
    </w:rPr>
  </w:style>
  <w:style w:type="character" w:styleId="Hyperlink">
    <w:name w:val="Hyperlink"/>
    <w:uiPriority w:val="99"/>
    <w:rsid w:val="009E6FAB"/>
    <w:rPr>
      <w:color w:val="0000FF"/>
      <w:u w:val="single"/>
    </w:rPr>
  </w:style>
  <w:style w:type="paragraph" w:styleId="ListParagraph">
    <w:name w:val="List Paragraph"/>
    <w:basedOn w:val="Normal"/>
    <w:uiPriority w:val="34"/>
    <w:qFormat/>
    <w:rsid w:val="004F787C"/>
    <w:pPr>
      <w:ind w:left="720"/>
      <w:contextualSpacing/>
    </w:pPr>
  </w:style>
  <w:style w:type="paragraph" w:styleId="PlainText">
    <w:name w:val="Plain Text"/>
    <w:basedOn w:val="Normal"/>
    <w:link w:val="PlainTextChar"/>
    <w:uiPriority w:val="99"/>
    <w:unhideWhenUsed/>
    <w:rsid w:val="003F310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F3105"/>
    <w:rPr>
      <w:rFonts w:ascii="Consolas" w:hAnsi="Consolas"/>
      <w:sz w:val="21"/>
      <w:szCs w:val="21"/>
    </w:rPr>
  </w:style>
  <w:style w:type="paragraph" w:customStyle="1" w:styleId="USMCBasictext3">
    <w:name w:val="USMC Basic text3"/>
    <w:basedOn w:val="Normal"/>
    <w:autoRedefine/>
    <w:qFormat/>
    <w:rsid w:val="00A76C75"/>
    <w:pPr>
      <w:spacing w:before="240" w:after="120" w:line="240" w:lineRule="auto"/>
      <w:ind w:left="360" w:right="-274"/>
    </w:pPr>
    <w:rPr>
      <w:rFonts w:ascii="Times New Roman" w:eastAsia="Calibri" w:hAnsi="Times New Roman" w:cs="Times New Roman"/>
      <w:sz w:val="24"/>
      <w:szCs w:val="24"/>
      <w:lang w:val="en"/>
    </w:rPr>
  </w:style>
  <w:style w:type="paragraph" w:customStyle="1" w:styleId="TBListNumA">
    <w:name w:val="_TBListNum_A"/>
    <w:basedOn w:val="Normal"/>
    <w:rsid w:val="00FC7178"/>
    <w:pPr>
      <w:spacing w:before="180" w:after="0" w:line="240" w:lineRule="exact"/>
    </w:pPr>
    <w:rPr>
      <w:rFonts w:ascii="Times New Roman" w:eastAsia="Times New Roman" w:hAnsi="Times New Roman" w:cs="Times New Roman"/>
      <w:sz w:val="24"/>
      <w:szCs w:val="20"/>
    </w:rPr>
  </w:style>
  <w:style w:type="paragraph" w:customStyle="1" w:styleId="Default">
    <w:name w:val="Default"/>
    <w:rsid w:val="00284EF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0A0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C4C54"/>
    <w:rPr>
      <w:rFonts w:ascii="Times New Roman" w:eastAsiaTheme="majorEastAsia" w:hAnsi="Times New Roman" w:cstheme="majorBidi"/>
      <w:b/>
      <w:sz w:val="24"/>
      <w:szCs w:val="20"/>
    </w:rPr>
  </w:style>
  <w:style w:type="character" w:customStyle="1" w:styleId="Heading3Char">
    <w:name w:val="Heading 3 Char"/>
    <w:basedOn w:val="DefaultParagraphFont"/>
    <w:link w:val="Heading3"/>
    <w:uiPriority w:val="9"/>
    <w:rsid w:val="001C4C54"/>
    <w:rPr>
      <w:rFonts w:asciiTheme="majorHAnsi" w:eastAsiaTheme="majorEastAsia" w:hAnsiTheme="majorHAnsi" w:cstheme="majorBidi"/>
      <w:b/>
      <w:bCs/>
      <w:sz w:val="26"/>
      <w:szCs w:val="26"/>
    </w:rPr>
  </w:style>
  <w:style w:type="character" w:customStyle="1" w:styleId="Heading6Char">
    <w:name w:val="Heading 6 Char"/>
    <w:basedOn w:val="DefaultParagraphFont"/>
    <w:link w:val="Heading6"/>
    <w:uiPriority w:val="9"/>
    <w:semiHidden/>
    <w:rsid w:val="001C4C54"/>
    <w:rPr>
      <w:rFonts w:eastAsiaTheme="minorEastAsia"/>
      <w:b/>
      <w:bCs/>
    </w:rPr>
  </w:style>
  <w:style w:type="paragraph" w:styleId="BodyText">
    <w:name w:val="Body Text"/>
    <w:basedOn w:val="Normal"/>
    <w:link w:val="BodyTextChar"/>
    <w:rsid w:val="001C4C54"/>
    <w:pPr>
      <w:tabs>
        <w:tab w:val="left" w:pos="360"/>
        <w:tab w:val="left" w:pos="450"/>
        <w:tab w:val="left" w:pos="720"/>
      </w:tabs>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1C4C54"/>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C4C54"/>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1C4C54"/>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9B4118"/>
    <w:rPr>
      <w:rFonts w:ascii="Times New Roman" w:eastAsiaTheme="majorEastAsia" w:hAnsi="Times New Roman" w:cstheme="majorBidi"/>
      <w:b/>
      <w:bCs/>
      <w:sz w:val="24"/>
      <w:szCs w:val="32"/>
    </w:rPr>
  </w:style>
  <w:style w:type="paragraph" w:styleId="TOCHeading">
    <w:name w:val="TOC Heading"/>
    <w:basedOn w:val="Heading1"/>
    <w:next w:val="Normal"/>
    <w:uiPriority w:val="39"/>
    <w:unhideWhenUsed/>
    <w:qFormat/>
    <w:rsid w:val="001C4C54"/>
    <w:pPr>
      <w:spacing w:before="480"/>
      <w:outlineLvl w:val="9"/>
    </w:pPr>
    <w:rPr>
      <w:b w:val="0"/>
      <w:bCs w:val="0"/>
      <w:sz w:val="28"/>
      <w:szCs w:val="28"/>
    </w:rPr>
  </w:style>
  <w:style w:type="character" w:customStyle="1" w:styleId="NoSpacingChar">
    <w:name w:val="No Spacing Char"/>
    <w:basedOn w:val="DefaultParagraphFont"/>
    <w:link w:val="NoSpacing"/>
    <w:uiPriority w:val="1"/>
    <w:rsid w:val="001C4C54"/>
    <w:rPr>
      <w:rFonts w:eastAsiaTheme="minorEastAsia"/>
    </w:rPr>
  </w:style>
  <w:style w:type="paragraph" w:styleId="TOC3">
    <w:name w:val="toc 3"/>
    <w:basedOn w:val="Normal"/>
    <w:next w:val="Normal"/>
    <w:autoRedefine/>
    <w:uiPriority w:val="39"/>
    <w:unhideWhenUsed/>
    <w:rsid w:val="001C4C54"/>
    <w:pPr>
      <w:spacing w:after="0"/>
      <w:ind w:left="220"/>
    </w:pPr>
    <w:rPr>
      <w:sz w:val="20"/>
      <w:szCs w:val="20"/>
    </w:rPr>
  </w:style>
  <w:style w:type="character" w:styleId="CommentReference">
    <w:name w:val="annotation reference"/>
    <w:basedOn w:val="DefaultParagraphFont"/>
    <w:uiPriority w:val="99"/>
    <w:semiHidden/>
    <w:unhideWhenUsed/>
    <w:rsid w:val="009F1EED"/>
    <w:rPr>
      <w:sz w:val="16"/>
      <w:szCs w:val="16"/>
    </w:rPr>
  </w:style>
  <w:style w:type="paragraph" w:styleId="CommentText">
    <w:name w:val="annotation text"/>
    <w:basedOn w:val="Normal"/>
    <w:link w:val="CommentTextChar"/>
    <w:uiPriority w:val="99"/>
    <w:semiHidden/>
    <w:unhideWhenUsed/>
    <w:rsid w:val="009F1EED"/>
    <w:pPr>
      <w:spacing w:line="240" w:lineRule="auto"/>
    </w:pPr>
    <w:rPr>
      <w:sz w:val="20"/>
      <w:szCs w:val="20"/>
    </w:rPr>
  </w:style>
  <w:style w:type="character" w:customStyle="1" w:styleId="CommentTextChar">
    <w:name w:val="Comment Text Char"/>
    <w:basedOn w:val="DefaultParagraphFont"/>
    <w:link w:val="CommentText"/>
    <w:uiPriority w:val="99"/>
    <w:semiHidden/>
    <w:rsid w:val="009F1EED"/>
    <w:rPr>
      <w:sz w:val="20"/>
      <w:szCs w:val="20"/>
    </w:rPr>
  </w:style>
  <w:style w:type="paragraph" w:styleId="CommentSubject">
    <w:name w:val="annotation subject"/>
    <w:basedOn w:val="CommentText"/>
    <w:next w:val="CommentText"/>
    <w:link w:val="CommentSubjectChar"/>
    <w:uiPriority w:val="99"/>
    <w:semiHidden/>
    <w:unhideWhenUsed/>
    <w:rsid w:val="007B5407"/>
    <w:rPr>
      <w:b/>
      <w:bCs/>
    </w:rPr>
  </w:style>
  <w:style w:type="character" w:customStyle="1" w:styleId="CommentSubjectChar">
    <w:name w:val="Comment Subject Char"/>
    <w:basedOn w:val="CommentTextChar"/>
    <w:link w:val="CommentSubject"/>
    <w:uiPriority w:val="99"/>
    <w:semiHidden/>
    <w:rsid w:val="007B5407"/>
    <w:rPr>
      <w:b/>
      <w:bCs/>
      <w:sz w:val="20"/>
      <w:szCs w:val="20"/>
    </w:rPr>
  </w:style>
  <w:style w:type="character" w:styleId="FollowedHyperlink">
    <w:name w:val="FollowedHyperlink"/>
    <w:basedOn w:val="DefaultParagraphFont"/>
    <w:uiPriority w:val="99"/>
    <w:semiHidden/>
    <w:unhideWhenUsed/>
    <w:rsid w:val="00F52833"/>
    <w:rPr>
      <w:color w:val="800080" w:themeColor="followedHyperlink"/>
      <w:u w:val="single"/>
    </w:rPr>
  </w:style>
  <w:style w:type="character" w:styleId="Emphasis">
    <w:name w:val="Emphasis"/>
    <w:basedOn w:val="DefaultParagraphFont"/>
    <w:uiPriority w:val="20"/>
    <w:qFormat/>
    <w:rsid w:val="000C16DA"/>
    <w:rPr>
      <w:i/>
      <w:iCs/>
    </w:rPr>
  </w:style>
  <w:style w:type="paragraph" w:styleId="TOC2">
    <w:name w:val="toc 2"/>
    <w:basedOn w:val="Normal"/>
    <w:next w:val="Normal"/>
    <w:autoRedefine/>
    <w:uiPriority w:val="39"/>
    <w:unhideWhenUsed/>
    <w:rsid w:val="00A40282"/>
    <w:pPr>
      <w:spacing w:before="240" w:after="0"/>
    </w:pPr>
    <w:rPr>
      <w:b/>
      <w:bCs/>
      <w:sz w:val="20"/>
      <w:szCs w:val="20"/>
    </w:rPr>
  </w:style>
  <w:style w:type="paragraph" w:styleId="TOC1">
    <w:name w:val="toc 1"/>
    <w:basedOn w:val="Normal"/>
    <w:next w:val="Normal"/>
    <w:autoRedefine/>
    <w:uiPriority w:val="39"/>
    <w:unhideWhenUsed/>
    <w:rsid w:val="001A4894"/>
    <w:pPr>
      <w:tabs>
        <w:tab w:val="left" w:pos="540"/>
        <w:tab w:val="right" w:leader="dot" w:pos="9350"/>
      </w:tabs>
      <w:spacing w:before="120" w:after="0"/>
    </w:pPr>
    <w:rPr>
      <w:rFonts w:ascii="Times New Roman" w:hAnsi="Times New Roman"/>
      <w:bCs/>
      <w:sz w:val="28"/>
      <w:szCs w:val="24"/>
      <w:vertAlign w:val="superscript"/>
    </w:rPr>
  </w:style>
  <w:style w:type="paragraph" w:styleId="TOC4">
    <w:name w:val="toc 4"/>
    <w:basedOn w:val="Normal"/>
    <w:next w:val="Normal"/>
    <w:autoRedefine/>
    <w:uiPriority w:val="39"/>
    <w:unhideWhenUsed/>
    <w:rsid w:val="00A40282"/>
    <w:pPr>
      <w:spacing w:after="0"/>
      <w:ind w:left="440"/>
    </w:pPr>
    <w:rPr>
      <w:sz w:val="20"/>
      <w:szCs w:val="20"/>
    </w:rPr>
  </w:style>
  <w:style w:type="paragraph" w:styleId="TOC5">
    <w:name w:val="toc 5"/>
    <w:basedOn w:val="Normal"/>
    <w:next w:val="Normal"/>
    <w:autoRedefine/>
    <w:uiPriority w:val="39"/>
    <w:unhideWhenUsed/>
    <w:rsid w:val="00A40282"/>
    <w:pPr>
      <w:spacing w:after="0"/>
      <w:ind w:left="660"/>
    </w:pPr>
    <w:rPr>
      <w:sz w:val="20"/>
      <w:szCs w:val="20"/>
    </w:rPr>
  </w:style>
  <w:style w:type="paragraph" w:styleId="TOC6">
    <w:name w:val="toc 6"/>
    <w:basedOn w:val="Normal"/>
    <w:next w:val="Normal"/>
    <w:autoRedefine/>
    <w:uiPriority w:val="39"/>
    <w:unhideWhenUsed/>
    <w:rsid w:val="00A40282"/>
    <w:pPr>
      <w:spacing w:after="0"/>
      <w:ind w:left="880"/>
    </w:pPr>
    <w:rPr>
      <w:sz w:val="20"/>
      <w:szCs w:val="20"/>
    </w:rPr>
  </w:style>
  <w:style w:type="paragraph" w:styleId="TOC7">
    <w:name w:val="toc 7"/>
    <w:basedOn w:val="Normal"/>
    <w:next w:val="Normal"/>
    <w:autoRedefine/>
    <w:uiPriority w:val="39"/>
    <w:unhideWhenUsed/>
    <w:rsid w:val="00A40282"/>
    <w:pPr>
      <w:spacing w:after="0"/>
      <w:ind w:left="1100"/>
    </w:pPr>
    <w:rPr>
      <w:sz w:val="20"/>
      <w:szCs w:val="20"/>
    </w:rPr>
  </w:style>
  <w:style w:type="paragraph" w:styleId="TOC8">
    <w:name w:val="toc 8"/>
    <w:basedOn w:val="Normal"/>
    <w:next w:val="Normal"/>
    <w:autoRedefine/>
    <w:uiPriority w:val="39"/>
    <w:unhideWhenUsed/>
    <w:rsid w:val="00A40282"/>
    <w:pPr>
      <w:spacing w:after="0"/>
      <w:ind w:left="1320"/>
    </w:pPr>
    <w:rPr>
      <w:sz w:val="20"/>
      <w:szCs w:val="20"/>
    </w:rPr>
  </w:style>
  <w:style w:type="paragraph" w:styleId="TOC9">
    <w:name w:val="toc 9"/>
    <w:basedOn w:val="Normal"/>
    <w:next w:val="Normal"/>
    <w:autoRedefine/>
    <w:uiPriority w:val="39"/>
    <w:unhideWhenUsed/>
    <w:rsid w:val="00A40282"/>
    <w:pPr>
      <w:spacing w:after="0"/>
      <w:ind w:left="1540"/>
    </w:pPr>
    <w:rPr>
      <w:sz w:val="20"/>
      <w:szCs w:val="20"/>
    </w:rPr>
  </w:style>
  <w:style w:type="paragraph" w:customStyle="1" w:styleId="Style1">
    <w:name w:val="Style1"/>
    <w:basedOn w:val="Heading1"/>
    <w:link w:val="Style1Char"/>
    <w:qFormat/>
    <w:rsid w:val="0085465A"/>
    <w:pPr>
      <w:numPr>
        <w:numId w:val="1"/>
      </w:numPr>
      <w:spacing w:before="120" w:after="120"/>
    </w:pPr>
    <w:rPr>
      <w:rFonts w:cs="Times New Roman"/>
      <w:b w:val="0"/>
      <w:szCs w:val="24"/>
    </w:rPr>
  </w:style>
  <w:style w:type="character" w:customStyle="1" w:styleId="Style1Char">
    <w:name w:val="Style1 Char"/>
    <w:basedOn w:val="Heading1Char"/>
    <w:link w:val="Style1"/>
    <w:rsid w:val="00443E98"/>
    <w:rPr>
      <w:rFonts w:ascii="Times New Roman" w:eastAsiaTheme="majorEastAsia" w:hAnsi="Times New Roman" w:cs="Times New Roman"/>
      <w:b w:val="0"/>
      <w:bCs/>
      <w:sz w:val="24"/>
      <w:szCs w:val="24"/>
    </w:rPr>
  </w:style>
  <w:style w:type="paragraph" w:styleId="Caption">
    <w:name w:val="caption"/>
    <w:basedOn w:val="Normal"/>
    <w:next w:val="Normal"/>
    <w:uiPriority w:val="35"/>
    <w:unhideWhenUsed/>
    <w:qFormat/>
    <w:rsid w:val="00037ECB"/>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037ECB"/>
    <w:pPr>
      <w:spacing w:after="0"/>
    </w:pPr>
  </w:style>
  <w:style w:type="paragraph" w:styleId="Revision">
    <w:name w:val="Revision"/>
    <w:hidden/>
    <w:uiPriority w:val="99"/>
    <w:semiHidden/>
    <w:rsid w:val="005859FD"/>
    <w:pPr>
      <w:spacing w:after="0" w:line="240" w:lineRule="auto"/>
    </w:pPr>
  </w:style>
  <w:style w:type="paragraph" w:styleId="NormalWeb">
    <w:name w:val="Normal (Web)"/>
    <w:basedOn w:val="Normal"/>
    <w:uiPriority w:val="99"/>
    <w:semiHidden/>
    <w:unhideWhenUsed/>
    <w:rsid w:val="004C6AB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0E97"/>
    <w:rPr>
      <w:color w:val="605E5C"/>
      <w:shd w:val="clear" w:color="auto" w:fill="E1DFDD"/>
    </w:rPr>
  </w:style>
  <w:style w:type="character" w:customStyle="1" w:styleId="Heading4Char">
    <w:name w:val="Heading 4 Char"/>
    <w:basedOn w:val="DefaultParagraphFont"/>
    <w:link w:val="Heading4"/>
    <w:uiPriority w:val="9"/>
    <w:semiHidden/>
    <w:rsid w:val="00EE3A82"/>
    <w:rPr>
      <w:rFonts w:asciiTheme="majorHAnsi" w:eastAsiaTheme="majorEastAsia" w:hAnsiTheme="majorHAnsi" w:cstheme="majorBidi"/>
      <w:i/>
      <w:iCs/>
      <w:color w:val="365F91" w:themeColor="accent1" w:themeShade="BF"/>
    </w:rPr>
  </w:style>
  <w:style w:type="character" w:customStyle="1" w:styleId="normaltextrun">
    <w:name w:val="normaltextrun"/>
    <w:basedOn w:val="DefaultParagraphFont"/>
    <w:rsid w:val="008B1CFF"/>
  </w:style>
  <w:style w:type="character" w:customStyle="1" w:styleId="eop">
    <w:name w:val="eop"/>
    <w:basedOn w:val="DefaultParagraphFont"/>
    <w:rsid w:val="00C95513"/>
  </w:style>
  <w:style w:type="character" w:customStyle="1" w:styleId="scxw97615668">
    <w:name w:val="scxw97615668"/>
    <w:basedOn w:val="DefaultParagraphFont"/>
    <w:rsid w:val="00C95513"/>
  </w:style>
  <w:style w:type="character" w:customStyle="1" w:styleId="spellingerror">
    <w:name w:val="spellingerror"/>
    <w:basedOn w:val="DefaultParagraphFont"/>
    <w:rsid w:val="008C2B0D"/>
  </w:style>
  <w:style w:type="character" w:customStyle="1" w:styleId="contextualspellingandgrammarerror">
    <w:name w:val="contextualspellingandgrammarerror"/>
    <w:basedOn w:val="DefaultParagraphFont"/>
    <w:rsid w:val="008C2B0D"/>
  </w:style>
  <w:style w:type="character" w:customStyle="1" w:styleId="fontcolorneutraldark">
    <w:name w:val="fontcolorneutraldark"/>
    <w:basedOn w:val="DefaultParagraphFont"/>
    <w:rsid w:val="004D43E9"/>
  </w:style>
  <w:style w:type="paragraph" w:customStyle="1" w:styleId="link">
    <w:name w:val="link"/>
    <w:basedOn w:val="Normal"/>
    <w:rsid w:val="00761D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1D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3139">
      <w:bodyDiv w:val="1"/>
      <w:marLeft w:val="0"/>
      <w:marRight w:val="0"/>
      <w:marTop w:val="0"/>
      <w:marBottom w:val="0"/>
      <w:divBdr>
        <w:top w:val="none" w:sz="0" w:space="0" w:color="auto"/>
        <w:left w:val="none" w:sz="0" w:space="0" w:color="auto"/>
        <w:bottom w:val="none" w:sz="0" w:space="0" w:color="auto"/>
        <w:right w:val="none" w:sz="0" w:space="0" w:color="auto"/>
      </w:divBdr>
    </w:div>
    <w:div w:id="108353934">
      <w:bodyDiv w:val="1"/>
      <w:marLeft w:val="0"/>
      <w:marRight w:val="0"/>
      <w:marTop w:val="0"/>
      <w:marBottom w:val="0"/>
      <w:divBdr>
        <w:top w:val="none" w:sz="0" w:space="0" w:color="auto"/>
        <w:left w:val="none" w:sz="0" w:space="0" w:color="auto"/>
        <w:bottom w:val="none" w:sz="0" w:space="0" w:color="auto"/>
        <w:right w:val="none" w:sz="0" w:space="0" w:color="auto"/>
      </w:divBdr>
    </w:div>
    <w:div w:id="116804557">
      <w:bodyDiv w:val="1"/>
      <w:marLeft w:val="0"/>
      <w:marRight w:val="0"/>
      <w:marTop w:val="0"/>
      <w:marBottom w:val="0"/>
      <w:divBdr>
        <w:top w:val="none" w:sz="0" w:space="0" w:color="auto"/>
        <w:left w:val="none" w:sz="0" w:space="0" w:color="auto"/>
        <w:bottom w:val="none" w:sz="0" w:space="0" w:color="auto"/>
        <w:right w:val="none" w:sz="0" w:space="0" w:color="auto"/>
      </w:divBdr>
    </w:div>
    <w:div w:id="145975202">
      <w:bodyDiv w:val="1"/>
      <w:marLeft w:val="0"/>
      <w:marRight w:val="0"/>
      <w:marTop w:val="0"/>
      <w:marBottom w:val="0"/>
      <w:divBdr>
        <w:top w:val="none" w:sz="0" w:space="0" w:color="auto"/>
        <w:left w:val="none" w:sz="0" w:space="0" w:color="auto"/>
        <w:bottom w:val="none" w:sz="0" w:space="0" w:color="auto"/>
        <w:right w:val="none" w:sz="0" w:space="0" w:color="auto"/>
      </w:divBdr>
    </w:div>
    <w:div w:id="163398489">
      <w:bodyDiv w:val="1"/>
      <w:marLeft w:val="0"/>
      <w:marRight w:val="0"/>
      <w:marTop w:val="0"/>
      <w:marBottom w:val="0"/>
      <w:divBdr>
        <w:top w:val="none" w:sz="0" w:space="0" w:color="auto"/>
        <w:left w:val="none" w:sz="0" w:space="0" w:color="auto"/>
        <w:bottom w:val="none" w:sz="0" w:space="0" w:color="auto"/>
        <w:right w:val="none" w:sz="0" w:space="0" w:color="auto"/>
      </w:divBdr>
    </w:div>
    <w:div w:id="185683599">
      <w:bodyDiv w:val="1"/>
      <w:marLeft w:val="0"/>
      <w:marRight w:val="0"/>
      <w:marTop w:val="0"/>
      <w:marBottom w:val="0"/>
      <w:divBdr>
        <w:top w:val="none" w:sz="0" w:space="0" w:color="auto"/>
        <w:left w:val="none" w:sz="0" w:space="0" w:color="auto"/>
        <w:bottom w:val="none" w:sz="0" w:space="0" w:color="auto"/>
        <w:right w:val="none" w:sz="0" w:space="0" w:color="auto"/>
      </w:divBdr>
    </w:div>
    <w:div w:id="238027205">
      <w:bodyDiv w:val="1"/>
      <w:marLeft w:val="0"/>
      <w:marRight w:val="0"/>
      <w:marTop w:val="0"/>
      <w:marBottom w:val="0"/>
      <w:divBdr>
        <w:top w:val="none" w:sz="0" w:space="0" w:color="auto"/>
        <w:left w:val="none" w:sz="0" w:space="0" w:color="auto"/>
        <w:bottom w:val="none" w:sz="0" w:space="0" w:color="auto"/>
        <w:right w:val="none" w:sz="0" w:space="0" w:color="auto"/>
      </w:divBdr>
    </w:div>
    <w:div w:id="238368397">
      <w:bodyDiv w:val="1"/>
      <w:marLeft w:val="0"/>
      <w:marRight w:val="0"/>
      <w:marTop w:val="0"/>
      <w:marBottom w:val="0"/>
      <w:divBdr>
        <w:top w:val="none" w:sz="0" w:space="0" w:color="auto"/>
        <w:left w:val="none" w:sz="0" w:space="0" w:color="auto"/>
        <w:bottom w:val="none" w:sz="0" w:space="0" w:color="auto"/>
        <w:right w:val="none" w:sz="0" w:space="0" w:color="auto"/>
      </w:divBdr>
    </w:div>
    <w:div w:id="294532181">
      <w:bodyDiv w:val="1"/>
      <w:marLeft w:val="0"/>
      <w:marRight w:val="0"/>
      <w:marTop w:val="0"/>
      <w:marBottom w:val="0"/>
      <w:divBdr>
        <w:top w:val="none" w:sz="0" w:space="0" w:color="auto"/>
        <w:left w:val="none" w:sz="0" w:space="0" w:color="auto"/>
        <w:bottom w:val="none" w:sz="0" w:space="0" w:color="auto"/>
        <w:right w:val="none" w:sz="0" w:space="0" w:color="auto"/>
      </w:divBdr>
    </w:div>
    <w:div w:id="332534974">
      <w:bodyDiv w:val="1"/>
      <w:marLeft w:val="0"/>
      <w:marRight w:val="0"/>
      <w:marTop w:val="0"/>
      <w:marBottom w:val="0"/>
      <w:divBdr>
        <w:top w:val="none" w:sz="0" w:space="0" w:color="auto"/>
        <w:left w:val="none" w:sz="0" w:space="0" w:color="auto"/>
        <w:bottom w:val="none" w:sz="0" w:space="0" w:color="auto"/>
        <w:right w:val="none" w:sz="0" w:space="0" w:color="auto"/>
      </w:divBdr>
    </w:div>
    <w:div w:id="346450117">
      <w:bodyDiv w:val="1"/>
      <w:marLeft w:val="0"/>
      <w:marRight w:val="0"/>
      <w:marTop w:val="0"/>
      <w:marBottom w:val="0"/>
      <w:divBdr>
        <w:top w:val="none" w:sz="0" w:space="0" w:color="auto"/>
        <w:left w:val="none" w:sz="0" w:space="0" w:color="auto"/>
        <w:bottom w:val="none" w:sz="0" w:space="0" w:color="auto"/>
        <w:right w:val="none" w:sz="0" w:space="0" w:color="auto"/>
      </w:divBdr>
      <w:divsChild>
        <w:div w:id="51470192">
          <w:marLeft w:val="547"/>
          <w:marRight w:val="0"/>
          <w:marTop w:val="115"/>
          <w:marBottom w:val="0"/>
          <w:divBdr>
            <w:top w:val="none" w:sz="0" w:space="0" w:color="auto"/>
            <w:left w:val="none" w:sz="0" w:space="0" w:color="auto"/>
            <w:bottom w:val="none" w:sz="0" w:space="0" w:color="auto"/>
            <w:right w:val="none" w:sz="0" w:space="0" w:color="auto"/>
          </w:divBdr>
        </w:div>
        <w:div w:id="810634293">
          <w:marLeft w:val="547"/>
          <w:marRight w:val="0"/>
          <w:marTop w:val="115"/>
          <w:marBottom w:val="0"/>
          <w:divBdr>
            <w:top w:val="none" w:sz="0" w:space="0" w:color="auto"/>
            <w:left w:val="none" w:sz="0" w:space="0" w:color="auto"/>
            <w:bottom w:val="none" w:sz="0" w:space="0" w:color="auto"/>
            <w:right w:val="none" w:sz="0" w:space="0" w:color="auto"/>
          </w:divBdr>
        </w:div>
        <w:div w:id="1095204016">
          <w:marLeft w:val="547"/>
          <w:marRight w:val="0"/>
          <w:marTop w:val="115"/>
          <w:marBottom w:val="0"/>
          <w:divBdr>
            <w:top w:val="none" w:sz="0" w:space="0" w:color="auto"/>
            <w:left w:val="none" w:sz="0" w:space="0" w:color="auto"/>
            <w:bottom w:val="none" w:sz="0" w:space="0" w:color="auto"/>
            <w:right w:val="none" w:sz="0" w:space="0" w:color="auto"/>
          </w:divBdr>
        </w:div>
        <w:div w:id="1892770529">
          <w:marLeft w:val="547"/>
          <w:marRight w:val="0"/>
          <w:marTop w:val="134"/>
          <w:marBottom w:val="0"/>
          <w:divBdr>
            <w:top w:val="none" w:sz="0" w:space="0" w:color="auto"/>
            <w:left w:val="none" w:sz="0" w:space="0" w:color="auto"/>
            <w:bottom w:val="none" w:sz="0" w:space="0" w:color="auto"/>
            <w:right w:val="none" w:sz="0" w:space="0" w:color="auto"/>
          </w:divBdr>
        </w:div>
      </w:divsChild>
    </w:div>
    <w:div w:id="352195775">
      <w:bodyDiv w:val="1"/>
      <w:marLeft w:val="0"/>
      <w:marRight w:val="0"/>
      <w:marTop w:val="0"/>
      <w:marBottom w:val="0"/>
      <w:divBdr>
        <w:top w:val="none" w:sz="0" w:space="0" w:color="auto"/>
        <w:left w:val="none" w:sz="0" w:space="0" w:color="auto"/>
        <w:bottom w:val="none" w:sz="0" w:space="0" w:color="auto"/>
        <w:right w:val="none" w:sz="0" w:space="0" w:color="auto"/>
      </w:divBdr>
    </w:div>
    <w:div w:id="392432028">
      <w:bodyDiv w:val="1"/>
      <w:marLeft w:val="0"/>
      <w:marRight w:val="0"/>
      <w:marTop w:val="0"/>
      <w:marBottom w:val="0"/>
      <w:divBdr>
        <w:top w:val="none" w:sz="0" w:space="0" w:color="auto"/>
        <w:left w:val="none" w:sz="0" w:space="0" w:color="auto"/>
        <w:bottom w:val="none" w:sz="0" w:space="0" w:color="auto"/>
        <w:right w:val="none" w:sz="0" w:space="0" w:color="auto"/>
      </w:divBdr>
    </w:div>
    <w:div w:id="397870229">
      <w:bodyDiv w:val="1"/>
      <w:marLeft w:val="0"/>
      <w:marRight w:val="0"/>
      <w:marTop w:val="0"/>
      <w:marBottom w:val="0"/>
      <w:divBdr>
        <w:top w:val="none" w:sz="0" w:space="0" w:color="auto"/>
        <w:left w:val="none" w:sz="0" w:space="0" w:color="auto"/>
        <w:bottom w:val="none" w:sz="0" w:space="0" w:color="auto"/>
        <w:right w:val="none" w:sz="0" w:space="0" w:color="auto"/>
      </w:divBdr>
    </w:div>
    <w:div w:id="4368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6226">
          <w:marLeft w:val="446"/>
          <w:marRight w:val="0"/>
          <w:marTop w:val="173"/>
          <w:marBottom w:val="0"/>
          <w:divBdr>
            <w:top w:val="none" w:sz="0" w:space="0" w:color="auto"/>
            <w:left w:val="none" w:sz="0" w:space="0" w:color="auto"/>
            <w:bottom w:val="none" w:sz="0" w:space="0" w:color="auto"/>
            <w:right w:val="none" w:sz="0" w:space="0" w:color="auto"/>
          </w:divBdr>
        </w:div>
        <w:div w:id="47073275">
          <w:marLeft w:val="1080"/>
          <w:marRight w:val="0"/>
          <w:marTop w:val="115"/>
          <w:marBottom w:val="0"/>
          <w:divBdr>
            <w:top w:val="none" w:sz="0" w:space="0" w:color="auto"/>
            <w:left w:val="none" w:sz="0" w:space="0" w:color="auto"/>
            <w:bottom w:val="none" w:sz="0" w:space="0" w:color="auto"/>
            <w:right w:val="none" w:sz="0" w:space="0" w:color="auto"/>
          </w:divBdr>
        </w:div>
        <w:div w:id="699360454">
          <w:marLeft w:val="1080"/>
          <w:marRight w:val="0"/>
          <w:marTop w:val="130"/>
          <w:marBottom w:val="0"/>
          <w:divBdr>
            <w:top w:val="none" w:sz="0" w:space="0" w:color="auto"/>
            <w:left w:val="none" w:sz="0" w:space="0" w:color="auto"/>
            <w:bottom w:val="none" w:sz="0" w:space="0" w:color="auto"/>
            <w:right w:val="none" w:sz="0" w:space="0" w:color="auto"/>
          </w:divBdr>
        </w:div>
        <w:div w:id="1053310841">
          <w:marLeft w:val="1080"/>
          <w:marRight w:val="0"/>
          <w:marTop w:val="130"/>
          <w:marBottom w:val="0"/>
          <w:divBdr>
            <w:top w:val="none" w:sz="0" w:space="0" w:color="auto"/>
            <w:left w:val="none" w:sz="0" w:space="0" w:color="auto"/>
            <w:bottom w:val="none" w:sz="0" w:space="0" w:color="auto"/>
            <w:right w:val="none" w:sz="0" w:space="0" w:color="auto"/>
          </w:divBdr>
        </w:div>
        <w:div w:id="1499926144">
          <w:marLeft w:val="1080"/>
          <w:marRight w:val="0"/>
          <w:marTop w:val="130"/>
          <w:marBottom w:val="0"/>
          <w:divBdr>
            <w:top w:val="none" w:sz="0" w:space="0" w:color="auto"/>
            <w:left w:val="none" w:sz="0" w:space="0" w:color="auto"/>
            <w:bottom w:val="none" w:sz="0" w:space="0" w:color="auto"/>
            <w:right w:val="none" w:sz="0" w:space="0" w:color="auto"/>
          </w:divBdr>
        </w:div>
        <w:div w:id="1822773903">
          <w:marLeft w:val="446"/>
          <w:marRight w:val="0"/>
          <w:marTop w:val="173"/>
          <w:marBottom w:val="0"/>
          <w:divBdr>
            <w:top w:val="none" w:sz="0" w:space="0" w:color="auto"/>
            <w:left w:val="none" w:sz="0" w:space="0" w:color="auto"/>
            <w:bottom w:val="none" w:sz="0" w:space="0" w:color="auto"/>
            <w:right w:val="none" w:sz="0" w:space="0" w:color="auto"/>
          </w:divBdr>
        </w:div>
      </w:divsChild>
    </w:div>
    <w:div w:id="466359284">
      <w:bodyDiv w:val="1"/>
      <w:marLeft w:val="0"/>
      <w:marRight w:val="0"/>
      <w:marTop w:val="0"/>
      <w:marBottom w:val="0"/>
      <w:divBdr>
        <w:top w:val="none" w:sz="0" w:space="0" w:color="auto"/>
        <w:left w:val="none" w:sz="0" w:space="0" w:color="auto"/>
        <w:bottom w:val="none" w:sz="0" w:space="0" w:color="auto"/>
        <w:right w:val="none" w:sz="0" w:space="0" w:color="auto"/>
      </w:divBdr>
      <w:divsChild>
        <w:div w:id="66610402">
          <w:marLeft w:val="1166"/>
          <w:marRight w:val="0"/>
          <w:marTop w:val="96"/>
          <w:marBottom w:val="0"/>
          <w:divBdr>
            <w:top w:val="none" w:sz="0" w:space="0" w:color="auto"/>
            <w:left w:val="none" w:sz="0" w:space="0" w:color="auto"/>
            <w:bottom w:val="none" w:sz="0" w:space="0" w:color="auto"/>
            <w:right w:val="none" w:sz="0" w:space="0" w:color="auto"/>
          </w:divBdr>
        </w:div>
        <w:div w:id="511336983">
          <w:marLeft w:val="1166"/>
          <w:marRight w:val="0"/>
          <w:marTop w:val="96"/>
          <w:marBottom w:val="0"/>
          <w:divBdr>
            <w:top w:val="none" w:sz="0" w:space="0" w:color="auto"/>
            <w:left w:val="none" w:sz="0" w:space="0" w:color="auto"/>
            <w:bottom w:val="none" w:sz="0" w:space="0" w:color="auto"/>
            <w:right w:val="none" w:sz="0" w:space="0" w:color="auto"/>
          </w:divBdr>
        </w:div>
        <w:div w:id="628436565">
          <w:marLeft w:val="1800"/>
          <w:marRight w:val="0"/>
          <w:marTop w:val="96"/>
          <w:marBottom w:val="0"/>
          <w:divBdr>
            <w:top w:val="none" w:sz="0" w:space="0" w:color="auto"/>
            <w:left w:val="none" w:sz="0" w:space="0" w:color="auto"/>
            <w:bottom w:val="none" w:sz="0" w:space="0" w:color="auto"/>
            <w:right w:val="none" w:sz="0" w:space="0" w:color="auto"/>
          </w:divBdr>
        </w:div>
        <w:div w:id="979844338">
          <w:marLeft w:val="1800"/>
          <w:marRight w:val="0"/>
          <w:marTop w:val="96"/>
          <w:marBottom w:val="0"/>
          <w:divBdr>
            <w:top w:val="none" w:sz="0" w:space="0" w:color="auto"/>
            <w:left w:val="none" w:sz="0" w:space="0" w:color="auto"/>
            <w:bottom w:val="none" w:sz="0" w:space="0" w:color="auto"/>
            <w:right w:val="none" w:sz="0" w:space="0" w:color="auto"/>
          </w:divBdr>
        </w:div>
        <w:div w:id="1226912656">
          <w:marLeft w:val="547"/>
          <w:marRight w:val="0"/>
          <w:marTop w:val="115"/>
          <w:marBottom w:val="0"/>
          <w:divBdr>
            <w:top w:val="none" w:sz="0" w:space="0" w:color="auto"/>
            <w:left w:val="none" w:sz="0" w:space="0" w:color="auto"/>
            <w:bottom w:val="none" w:sz="0" w:space="0" w:color="auto"/>
            <w:right w:val="none" w:sz="0" w:space="0" w:color="auto"/>
          </w:divBdr>
        </w:div>
        <w:div w:id="1276403750">
          <w:marLeft w:val="547"/>
          <w:marRight w:val="0"/>
          <w:marTop w:val="115"/>
          <w:marBottom w:val="0"/>
          <w:divBdr>
            <w:top w:val="none" w:sz="0" w:space="0" w:color="auto"/>
            <w:left w:val="none" w:sz="0" w:space="0" w:color="auto"/>
            <w:bottom w:val="none" w:sz="0" w:space="0" w:color="auto"/>
            <w:right w:val="none" w:sz="0" w:space="0" w:color="auto"/>
          </w:divBdr>
        </w:div>
        <w:div w:id="1412656178">
          <w:marLeft w:val="1800"/>
          <w:marRight w:val="0"/>
          <w:marTop w:val="96"/>
          <w:marBottom w:val="0"/>
          <w:divBdr>
            <w:top w:val="none" w:sz="0" w:space="0" w:color="auto"/>
            <w:left w:val="none" w:sz="0" w:space="0" w:color="auto"/>
            <w:bottom w:val="none" w:sz="0" w:space="0" w:color="auto"/>
            <w:right w:val="none" w:sz="0" w:space="0" w:color="auto"/>
          </w:divBdr>
        </w:div>
        <w:div w:id="1426535413">
          <w:marLeft w:val="1166"/>
          <w:marRight w:val="0"/>
          <w:marTop w:val="96"/>
          <w:marBottom w:val="0"/>
          <w:divBdr>
            <w:top w:val="none" w:sz="0" w:space="0" w:color="auto"/>
            <w:left w:val="none" w:sz="0" w:space="0" w:color="auto"/>
            <w:bottom w:val="none" w:sz="0" w:space="0" w:color="auto"/>
            <w:right w:val="none" w:sz="0" w:space="0" w:color="auto"/>
          </w:divBdr>
        </w:div>
        <w:div w:id="1852720796">
          <w:marLeft w:val="1166"/>
          <w:marRight w:val="0"/>
          <w:marTop w:val="96"/>
          <w:marBottom w:val="0"/>
          <w:divBdr>
            <w:top w:val="none" w:sz="0" w:space="0" w:color="auto"/>
            <w:left w:val="none" w:sz="0" w:space="0" w:color="auto"/>
            <w:bottom w:val="none" w:sz="0" w:space="0" w:color="auto"/>
            <w:right w:val="none" w:sz="0" w:space="0" w:color="auto"/>
          </w:divBdr>
        </w:div>
      </w:divsChild>
    </w:div>
    <w:div w:id="474108681">
      <w:bodyDiv w:val="1"/>
      <w:marLeft w:val="0"/>
      <w:marRight w:val="0"/>
      <w:marTop w:val="0"/>
      <w:marBottom w:val="0"/>
      <w:divBdr>
        <w:top w:val="none" w:sz="0" w:space="0" w:color="auto"/>
        <w:left w:val="none" w:sz="0" w:space="0" w:color="auto"/>
        <w:bottom w:val="none" w:sz="0" w:space="0" w:color="auto"/>
        <w:right w:val="none" w:sz="0" w:space="0" w:color="auto"/>
      </w:divBdr>
    </w:div>
    <w:div w:id="482547219">
      <w:bodyDiv w:val="1"/>
      <w:marLeft w:val="0"/>
      <w:marRight w:val="0"/>
      <w:marTop w:val="0"/>
      <w:marBottom w:val="0"/>
      <w:divBdr>
        <w:top w:val="none" w:sz="0" w:space="0" w:color="auto"/>
        <w:left w:val="none" w:sz="0" w:space="0" w:color="auto"/>
        <w:bottom w:val="none" w:sz="0" w:space="0" w:color="auto"/>
        <w:right w:val="none" w:sz="0" w:space="0" w:color="auto"/>
      </w:divBdr>
    </w:div>
    <w:div w:id="482745263">
      <w:bodyDiv w:val="1"/>
      <w:marLeft w:val="0"/>
      <w:marRight w:val="0"/>
      <w:marTop w:val="0"/>
      <w:marBottom w:val="0"/>
      <w:divBdr>
        <w:top w:val="none" w:sz="0" w:space="0" w:color="auto"/>
        <w:left w:val="none" w:sz="0" w:space="0" w:color="auto"/>
        <w:bottom w:val="none" w:sz="0" w:space="0" w:color="auto"/>
        <w:right w:val="none" w:sz="0" w:space="0" w:color="auto"/>
      </w:divBdr>
    </w:div>
    <w:div w:id="483005867">
      <w:bodyDiv w:val="1"/>
      <w:marLeft w:val="0"/>
      <w:marRight w:val="0"/>
      <w:marTop w:val="0"/>
      <w:marBottom w:val="0"/>
      <w:divBdr>
        <w:top w:val="none" w:sz="0" w:space="0" w:color="auto"/>
        <w:left w:val="none" w:sz="0" w:space="0" w:color="auto"/>
        <w:bottom w:val="none" w:sz="0" w:space="0" w:color="auto"/>
        <w:right w:val="none" w:sz="0" w:space="0" w:color="auto"/>
      </w:divBdr>
    </w:div>
    <w:div w:id="562251657">
      <w:bodyDiv w:val="1"/>
      <w:marLeft w:val="0"/>
      <w:marRight w:val="0"/>
      <w:marTop w:val="0"/>
      <w:marBottom w:val="0"/>
      <w:divBdr>
        <w:top w:val="none" w:sz="0" w:space="0" w:color="auto"/>
        <w:left w:val="none" w:sz="0" w:space="0" w:color="auto"/>
        <w:bottom w:val="none" w:sz="0" w:space="0" w:color="auto"/>
        <w:right w:val="none" w:sz="0" w:space="0" w:color="auto"/>
      </w:divBdr>
    </w:div>
    <w:div w:id="650451345">
      <w:bodyDiv w:val="1"/>
      <w:marLeft w:val="0"/>
      <w:marRight w:val="0"/>
      <w:marTop w:val="0"/>
      <w:marBottom w:val="0"/>
      <w:divBdr>
        <w:top w:val="none" w:sz="0" w:space="0" w:color="auto"/>
        <w:left w:val="none" w:sz="0" w:space="0" w:color="auto"/>
        <w:bottom w:val="none" w:sz="0" w:space="0" w:color="auto"/>
        <w:right w:val="none" w:sz="0" w:space="0" w:color="auto"/>
      </w:divBdr>
    </w:div>
    <w:div w:id="684131734">
      <w:bodyDiv w:val="1"/>
      <w:marLeft w:val="0"/>
      <w:marRight w:val="0"/>
      <w:marTop w:val="0"/>
      <w:marBottom w:val="0"/>
      <w:divBdr>
        <w:top w:val="none" w:sz="0" w:space="0" w:color="auto"/>
        <w:left w:val="none" w:sz="0" w:space="0" w:color="auto"/>
        <w:bottom w:val="none" w:sz="0" w:space="0" w:color="auto"/>
        <w:right w:val="none" w:sz="0" w:space="0" w:color="auto"/>
      </w:divBdr>
    </w:div>
    <w:div w:id="704644089">
      <w:bodyDiv w:val="1"/>
      <w:marLeft w:val="0"/>
      <w:marRight w:val="0"/>
      <w:marTop w:val="0"/>
      <w:marBottom w:val="0"/>
      <w:divBdr>
        <w:top w:val="none" w:sz="0" w:space="0" w:color="auto"/>
        <w:left w:val="none" w:sz="0" w:space="0" w:color="auto"/>
        <w:bottom w:val="none" w:sz="0" w:space="0" w:color="auto"/>
        <w:right w:val="none" w:sz="0" w:space="0" w:color="auto"/>
      </w:divBdr>
    </w:div>
    <w:div w:id="717511510">
      <w:bodyDiv w:val="1"/>
      <w:marLeft w:val="0"/>
      <w:marRight w:val="0"/>
      <w:marTop w:val="0"/>
      <w:marBottom w:val="0"/>
      <w:divBdr>
        <w:top w:val="none" w:sz="0" w:space="0" w:color="auto"/>
        <w:left w:val="none" w:sz="0" w:space="0" w:color="auto"/>
        <w:bottom w:val="none" w:sz="0" w:space="0" w:color="auto"/>
        <w:right w:val="none" w:sz="0" w:space="0" w:color="auto"/>
      </w:divBdr>
      <w:divsChild>
        <w:div w:id="595096315">
          <w:marLeft w:val="0"/>
          <w:marRight w:val="0"/>
          <w:marTop w:val="115"/>
          <w:marBottom w:val="0"/>
          <w:divBdr>
            <w:top w:val="none" w:sz="0" w:space="0" w:color="auto"/>
            <w:left w:val="none" w:sz="0" w:space="0" w:color="auto"/>
            <w:bottom w:val="none" w:sz="0" w:space="0" w:color="auto"/>
            <w:right w:val="none" w:sz="0" w:space="0" w:color="auto"/>
          </w:divBdr>
        </w:div>
        <w:div w:id="950011946">
          <w:marLeft w:val="0"/>
          <w:marRight w:val="0"/>
          <w:marTop w:val="115"/>
          <w:marBottom w:val="0"/>
          <w:divBdr>
            <w:top w:val="none" w:sz="0" w:space="0" w:color="auto"/>
            <w:left w:val="none" w:sz="0" w:space="0" w:color="auto"/>
            <w:bottom w:val="none" w:sz="0" w:space="0" w:color="auto"/>
            <w:right w:val="none" w:sz="0" w:space="0" w:color="auto"/>
          </w:divBdr>
        </w:div>
        <w:div w:id="1414476689">
          <w:marLeft w:val="0"/>
          <w:marRight w:val="0"/>
          <w:marTop w:val="115"/>
          <w:marBottom w:val="0"/>
          <w:divBdr>
            <w:top w:val="none" w:sz="0" w:space="0" w:color="auto"/>
            <w:left w:val="none" w:sz="0" w:space="0" w:color="auto"/>
            <w:bottom w:val="none" w:sz="0" w:space="0" w:color="auto"/>
            <w:right w:val="none" w:sz="0" w:space="0" w:color="auto"/>
          </w:divBdr>
        </w:div>
        <w:div w:id="2125152662">
          <w:marLeft w:val="720"/>
          <w:marRight w:val="0"/>
          <w:marTop w:val="86"/>
          <w:marBottom w:val="0"/>
          <w:divBdr>
            <w:top w:val="none" w:sz="0" w:space="0" w:color="auto"/>
            <w:left w:val="none" w:sz="0" w:space="0" w:color="auto"/>
            <w:bottom w:val="none" w:sz="0" w:space="0" w:color="auto"/>
            <w:right w:val="none" w:sz="0" w:space="0" w:color="auto"/>
          </w:divBdr>
        </w:div>
      </w:divsChild>
    </w:div>
    <w:div w:id="787427630">
      <w:bodyDiv w:val="1"/>
      <w:marLeft w:val="0"/>
      <w:marRight w:val="0"/>
      <w:marTop w:val="0"/>
      <w:marBottom w:val="0"/>
      <w:divBdr>
        <w:top w:val="none" w:sz="0" w:space="0" w:color="auto"/>
        <w:left w:val="none" w:sz="0" w:space="0" w:color="auto"/>
        <w:bottom w:val="none" w:sz="0" w:space="0" w:color="auto"/>
        <w:right w:val="none" w:sz="0" w:space="0" w:color="auto"/>
      </w:divBdr>
    </w:div>
    <w:div w:id="787505945">
      <w:bodyDiv w:val="1"/>
      <w:marLeft w:val="0"/>
      <w:marRight w:val="0"/>
      <w:marTop w:val="0"/>
      <w:marBottom w:val="0"/>
      <w:divBdr>
        <w:top w:val="none" w:sz="0" w:space="0" w:color="auto"/>
        <w:left w:val="none" w:sz="0" w:space="0" w:color="auto"/>
        <w:bottom w:val="none" w:sz="0" w:space="0" w:color="auto"/>
        <w:right w:val="none" w:sz="0" w:space="0" w:color="auto"/>
      </w:divBdr>
    </w:div>
    <w:div w:id="791946367">
      <w:bodyDiv w:val="1"/>
      <w:marLeft w:val="0"/>
      <w:marRight w:val="0"/>
      <w:marTop w:val="0"/>
      <w:marBottom w:val="0"/>
      <w:divBdr>
        <w:top w:val="none" w:sz="0" w:space="0" w:color="auto"/>
        <w:left w:val="none" w:sz="0" w:space="0" w:color="auto"/>
        <w:bottom w:val="none" w:sz="0" w:space="0" w:color="auto"/>
        <w:right w:val="none" w:sz="0" w:space="0" w:color="auto"/>
      </w:divBdr>
    </w:div>
    <w:div w:id="796682942">
      <w:bodyDiv w:val="1"/>
      <w:marLeft w:val="0"/>
      <w:marRight w:val="0"/>
      <w:marTop w:val="0"/>
      <w:marBottom w:val="0"/>
      <w:divBdr>
        <w:top w:val="none" w:sz="0" w:space="0" w:color="auto"/>
        <w:left w:val="none" w:sz="0" w:space="0" w:color="auto"/>
        <w:bottom w:val="none" w:sz="0" w:space="0" w:color="auto"/>
        <w:right w:val="none" w:sz="0" w:space="0" w:color="auto"/>
      </w:divBdr>
      <w:divsChild>
        <w:div w:id="108820920">
          <w:marLeft w:val="533"/>
          <w:marRight w:val="0"/>
          <w:marTop w:val="96"/>
          <w:marBottom w:val="0"/>
          <w:divBdr>
            <w:top w:val="none" w:sz="0" w:space="0" w:color="auto"/>
            <w:left w:val="none" w:sz="0" w:space="0" w:color="auto"/>
            <w:bottom w:val="none" w:sz="0" w:space="0" w:color="auto"/>
            <w:right w:val="none" w:sz="0" w:space="0" w:color="auto"/>
          </w:divBdr>
        </w:div>
      </w:divsChild>
    </w:div>
    <w:div w:id="820079214">
      <w:bodyDiv w:val="1"/>
      <w:marLeft w:val="0"/>
      <w:marRight w:val="0"/>
      <w:marTop w:val="0"/>
      <w:marBottom w:val="0"/>
      <w:divBdr>
        <w:top w:val="none" w:sz="0" w:space="0" w:color="auto"/>
        <w:left w:val="none" w:sz="0" w:space="0" w:color="auto"/>
        <w:bottom w:val="none" w:sz="0" w:space="0" w:color="auto"/>
        <w:right w:val="none" w:sz="0" w:space="0" w:color="auto"/>
      </w:divBdr>
    </w:div>
    <w:div w:id="907032556">
      <w:bodyDiv w:val="1"/>
      <w:marLeft w:val="0"/>
      <w:marRight w:val="0"/>
      <w:marTop w:val="0"/>
      <w:marBottom w:val="0"/>
      <w:divBdr>
        <w:top w:val="none" w:sz="0" w:space="0" w:color="auto"/>
        <w:left w:val="none" w:sz="0" w:space="0" w:color="auto"/>
        <w:bottom w:val="none" w:sz="0" w:space="0" w:color="auto"/>
        <w:right w:val="none" w:sz="0" w:space="0" w:color="auto"/>
      </w:divBdr>
    </w:div>
    <w:div w:id="917323290">
      <w:bodyDiv w:val="1"/>
      <w:marLeft w:val="0"/>
      <w:marRight w:val="0"/>
      <w:marTop w:val="0"/>
      <w:marBottom w:val="0"/>
      <w:divBdr>
        <w:top w:val="none" w:sz="0" w:space="0" w:color="auto"/>
        <w:left w:val="none" w:sz="0" w:space="0" w:color="auto"/>
        <w:bottom w:val="none" w:sz="0" w:space="0" w:color="auto"/>
        <w:right w:val="none" w:sz="0" w:space="0" w:color="auto"/>
      </w:divBdr>
    </w:div>
    <w:div w:id="922841434">
      <w:bodyDiv w:val="1"/>
      <w:marLeft w:val="0"/>
      <w:marRight w:val="0"/>
      <w:marTop w:val="0"/>
      <w:marBottom w:val="0"/>
      <w:divBdr>
        <w:top w:val="none" w:sz="0" w:space="0" w:color="auto"/>
        <w:left w:val="none" w:sz="0" w:space="0" w:color="auto"/>
        <w:bottom w:val="none" w:sz="0" w:space="0" w:color="auto"/>
        <w:right w:val="none" w:sz="0" w:space="0" w:color="auto"/>
      </w:divBdr>
    </w:div>
    <w:div w:id="928077755">
      <w:bodyDiv w:val="1"/>
      <w:marLeft w:val="0"/>
      <w:marRight w:val="0"/>
      <w:marTop w:val="0"/>
      <w:marBottom w:val="0"/>
      <w:divBdr>
        <w:top w:val="none" w:sz="0" w:space="0" w:color="auto"/>
        <w:left w:val="none" w:sz="0" w:space="0" w:color="auto"/>
        <w:bottom w:val="none" w:sz="0" w:space="0" w:color="auto"/>
        <w:right w:val="none" w:sz="0" w:space="0" w:color="auto"/>
      </w:divBdr>
    </w:div>
    <w:div w:id="946931850">
      <w:bodyDiv w:val="1"/>
      <w:marLeft w:val="0"/>
      <w:marRight w:val="0"/>
      <w:marTop w:val="0"/>
      <w:marBottom w:val="0"/>
      <w:divBdr>
        <w:top w:val="none" w:sz="0" w:space="0" w:color="auto"/>
        <w:left w:val="none" w:sz="0" w:space="0" w:color="auto"/>
        <w:bottom w:val="none" w:sz="0" w:space="0" w:color="auto"/>
        <w:right w:val="none" w:sz="0" w:space="0" w:color="auto"/>
      </w:divBdr>
    </w:div>
    <w:div w:id="963924680">
      <w:bodyDiv w:val="1"/>
      <w:marLeft w:val="0"/>
      <w:marRight w:val="0"/>
      <w:marTop w:val="0"/>
      <w:marBottom w:val="0"/>
      <w:divBdr>
        <w:top w:val="none" w:sz="0" w:space="0" w:color="auto"/>
        <w:left w:val="none" w:sz="0" w:space="0" w:color="auto"/>
        <w:bottom w:val="none" w:sz="0" w:space="0" w:color="auto"/>
        <w:right w:val="none" w:sz="0" w:space="0" w:color="auto"/>
      </w:divBdr>
    </w:div>
    <w:div w:id="982849423">
      <w:bodyDiv w:val="1"/>
      <w:marLeft w:val="0"/>
      <w:marRight w:val="0"/>
      <w:marTop w:val="0"/>
      <w:marBottom w:val="0"/>
      <w:divBdr>
        <w:top w:val="none" w:sz="0" w:space="0" w:color="auto"/>
        <w:left w:val="none" w:sz="0" w:space="0" w:color="auto"/>
        <w:bottom w:val="none" w:sz="0" w:space="0" w:color="auto"/>
        <w:right w:val="none" w:sz="0" w:space="0" w:color="auto"/>
      </w:divBdr>
    </w:div>
    <w:div w:id="984970481">
      <w:bodyDiv w:val="1"/>
      <w:marLeft w:val="0"/>
      <w:marRight w:val="0"/>
      <w:marTop w:val="0"/>
      <w:marBottom w:val="0"/>
      <w:divBdr>
        <w:top w:val="none" w:sz="0" w:space="0" w:color="auto"/>
        <w:left w:val="none" w:sz="0" w:space="0" w:color="auto"/>
        <w:bottom w:val="none" w:sz="0" w:space="0" w:color="auto"/>
        <w:right w:val="none" w:sz="0" w:space="0" w:color="auto"/>
      </w:divBdr>
    </w:div>
    <w:div w:id="1073702330">
      <w:bodyDiv w:val="1"/>
      <w:marLeft w:val="0"/>
      <w:marRight w:val="0"/>
      <w:marTop w:val="0"/>
      <w:marBottom w:val="0"/>
      <w:divBdr>
        <w:top w:val="none" w:sz="0" w:space="0" w:color="auto"/>
        <w:left w:val="none" w:sz="0" w:space="0" w:color="auto"/>
        <w:bottom w:val="none" w:sz="0" w:space="0" w:color="auto"/>
        <w:right w:val="none" w:sz="0" w:space="0" w:color="auto"/>
      </w:divBdr>
      <w:divsChild>
        <w:div w:id="714354915">
          <w:marLeft w:val="547"/>
          <w:marRight w:val="0"/>
          <w:marTop w:val="115"/>
          <w:marBottom w:val="120"/>
          <w:divBdr>
            <w:top w:val="none" w:sz="0" w:space="0" w:color="auto"/>
            <w:left w:val="none" w:sz="0" w:space="0" w:color="auto"/>
            <w:bottom w:val="none" w:sz="0" w:space="0" w:color="auto"/>
            <w:right w:val="none" w:sz="0" w:space="0" w:color="auto"/>
          </w:divBdr>
        </w:div>
        <w:div w:id="938293635">
          <w:marLeft w:val="547"/>
          <w:marRight w:val="0"/>
          <w:marTop w:val="115"/>
          <w:marBottom w:val="120"/>
          <w:divBdr>
            <w:top w:val="none" w:sz="0" w:space="0" w:color="auto"/>
            <w:left w:val="none" w:sz="0" w:space="0" w:color="auto"/>
            <w:bottom w:val="none" w:sz="0" w:space="0" w:color="auto"/>
            <w:right w:val="none" w:sz="0" w:space="0" w:color="auto"/>
          </w:divBdr>
        </w:div>
        <w:div w:id="1031879664">
          <w:marLeft w:val="547"/>
          <w:marRight w:val="0"/>
          <w:marTop w:val="115"/>
          <w:marBottom w:val="120"/>
          <w:divBdr>
            <w:top w:val="none" w:sz="0" w:space="0" w:color="auto"/>
            <w:left w:val="none" w:sz="0" w:space="0" w:color="auto"/>
            <w:bottom w:val="none" w:sz="0" w:space="0" w:color="auto"/>
            <w:right w:val="none" w:sz="0" w:space="0" w:color="auto"/>
          </w:divBdr>
        </w:div>
        <w:div w:id="1258446773">
          <w:marLeft w:val="547"/>
          <w:marRight w:val="0"/>
          <w:marTop w:val="115"/>
          <w:marBottom w:val="120"/>
          <w:divBdr>
            <w:top w:val="none" w:sz="0" w:space="0" w:color="auto"/>
            <w:left w:val="none" w:sz="0" w:space="0" w:color="auto"/>
            <w:bottom w:val="none" w:sz="0" w:space="0" w:color="auto"/>
            <w:right w:val="none" w:sz="0" w:space="0" w:color="auto"/>
          </w:divBdr>
        </w:div>
        <w:div w:id="2030718836">
          <w:marLeft w:val="547"/>
          <w:marRight w:val="0"/>
          <w:marTop w:val="115"/>
          <w:marBottom w:val="120"/>
          <w:divBdr>
            <w:top w:val="none" w:sz="0" w:space="0" w:color="auto"/>
            <w:left w:val="none" w:sz="0" w:space="0" w:color="auto"/>
            <w:bottom w:val="none" w:sz="0" w:space="0" w:color="auto"/>
            <w:right w:val="none" w:sz="0" w:space="0" w:color="auto"/>
          </w:divBdr>
        </w:div>
      </w:divsChild>
    </w:div>
    <w:div w:id="1083989583">
      <w:bodyDiv w:val="1"/>
      <w:marLeft w:val="0"/>
      <w:marRight w:val="0"/>
      <w:marTop w:val="0"/>
      <w:marBottom w:val="0"/>
      <w:divBdr>
        <w:top w:val="none" w:sz="0" w:space="0" w:color="auto"/>
        <w:left w:val="none" w:sz="0" w:space="0" w:color="auto"/>
        <w:bottom w:val="none" w:sz="0" w:space="0" w:color="auto"/>
        <w:right w:val="none" w:sz="0" w:space="0" w:color="auto"/>
      </w:divBdr>
      <w:divsChild>
        <w:div w:id="144510269">
          <w:marLeft w:val="446"/>
          <w:marRight w:val="0"/>
          <w:marTop w:val="173"/>
          <w:marBottom w:val="0"/>
          <w:divBdr>
            <w:top w:val="none" w:sz="0" w:space="0" w:color="auto"/>
            <w:left w:val="none" w:sz="0" w:space="0" w:color="auto"/>
            <w:bottom w:val="none" w:sz="0" w:space="0" w:color="auto"/>
            <w:right w:val="none" w:sz="0" w:space="0" w:color="auto"/>
          </w:divBdr>
        </w:div>
        <w:div w:id="572394715">
          <w:marLeft w:val="1080"/>
          <w:marRight w:val="0"/>
          <w:marTop w:val="130"/>
          <w:marBottom w:val="0"/>
          <w:divBdr>
            <w:top w:val="none" w:sz="0" w:space="0" w:color="auto"/>
            <w:left w:val="none" w:sz="0" w:space="0" w:color="auto"/>
            <w:bottom w:val="none" w:sz="0" w:space="0" w:color="auto"/>
            <w:right w:val="none" w:sz="0" w:space="0" w:color="auto"/>
          </w:divBdr>
        </w:div>
        <w:div w:id="1283422864">
          <w:marLeft w:val="1080"/>
          <w:marRight w:val="0"/>
          <w:marTop w:val="130"/>
          <w:marBottom w:val="0"/>
          <w:divBdr>
            <w:top w:val="none" w:sz="0" w:space="0" w:color="auto"/>
            <w:left w:val="none" w:sz="0" w:space="0" w:color="auto"/>
            <w:bottom w:val="none" w:sz="0" w:space="0" w:color="auto"/>
            <w:right w:val="none" w:sz="0" w:space="0" w:color="auto"/>
          </w:divBdr>
        </w:div>
        <w:div w:id="1443723300">
          <w:marLeft w:val="1080"/>
          <w:marRight w:val="0"/>
          <w:marTop w:val="130"/>
          <w:marBottom w:val="0"/>
          <w:divBdr>
            <w:top w:val="none" w:sz="0" w:space="0" w:color="auto"/>
            <w:left w:val="none" w:sz="0" w:space="0" w:color="auto"/>
            <w:bottom w:val="none" w:sz="0" w:space="0" w:color="auto"/>
            <w:right w:val="none" w:sz="0" w:space="0" w:color="auto"/>
          </w:divBdr>
        </w:div>
        <w:div w:id="1648821723">
          <w:marLeft w:val="446"/>
          <w:marRight w:val="0"/>
          <w:marTop w:val="173"/>
          <w:marBottom w:val="0"/>
          <w:divBdr>
            <w:top w:val="none" w:sz="0" w:space="0" w:color="auto"/>
            <w:left w:val="none" w:sz="0" w:space="0" w:color="auto"/>
            <w:bottom w:val="none" w:sz="0" w:space="0" w:color="auto"/>
            <w:right w:val="none" w:sz="0" w:space="0" w:color="auto"/>
          </w:divBdr>
        </w:div>
      </w:divsChild>
    </w:div>
    <w:div w:id="1085417831">
      <w:bodyDiv w:val="1"/>
      <w:marLeft w:val="0"/>
      <w:marRight w:val="0"/>
      <w:marTop w:val="0"/>
      <w:marBottom w:val="0"/>
      <w:divBdr>
        <w:top w:val="none" w:sz="0" w:space="0" w:color="auto"/>
        <w:left w:val="none" w:sz="0" w:space="0" w:color="auto"/>
        <w:bottom w:val="none" w:sz="0" w:space="0" w:color="auto"/>
        <w:right w:val="none" w:sz="0" w:space="0" w:color="auto"/>
      </w:divBdr>
    </w:div>
    <w:div w:id="1097943773">
      <w:bodyDiv w:val="1"/>
      <w:marLeft w:val="0"/>
      <w:marRight w:val="0"/>
      <w:marTop w:val="0"/>
      <w:marBottom w:val="0"/>
      <w:divBdr>
        <w:top w:val="none" w:sz="0" w:space="0" w:color="auto"/>
        <w:left w:val="none" w:sz="0" w:space="0" w:color="auto"/>
        <w:bottom w:val="none" w:sz="0" w:space="0" w:color="auto"/>
        <w:right w:val="none" w:sz="0" w:space="0" w:color="auto"/>
      </w:divBdr>
    </w:div>
    <w:div w:id="1148980774">
      <w:bodyDiv w:val="1"/>
      <w:marLeft w:val="0"/>
      <w:marRight w:val="0"/>
      <w:marTop w:val="0"/>
      <w:marBottom w:val="0"/>
      <w:divBdr>
        <w:top w:val="none" w:sz="0" w:space="0" w:color="auto"/>
        <w:left w:val="none" w:sz="0" w:space="0" w:color="auto"/>
        <w:bottom w:val="none" w:sz="0" w:space="0" w:color="auto"/>
        <w:right w:val="none" w:sz="0" w:space="0" w:color="auto"/>
      </w:divBdr>
      <w:divsChild>
        <w:div w:id="103618658">
          <w:marLeft w:val="720"/>
          <w:marRight w:val="0"/>
          <w:marTop w:val="0"/>
          <w:marBottom w:val="0"/>
          <w:divBdr>
            <w:top w:val="none" w:sz="0" w:space="0" w:color="auto"/>
            <w:left w:val="none" w:sz="0" w:space="0" w:color="auto"/>
            <w:bottom w:val="none" w:sz="0" w:space="0" w:color="auto"/>
            <w:right w:val="none" w:sz="0" w:space="0" w:color="auto"/>
          </w:divBdr>
        </w:div>
        <w:div w:id="2040009385">
          <w:marLeft w:val="720"/>
          <w:marRight w:val="0"/>
          <w:marTop w:val="0"/>
          <w:marBottom w:val="0"/>
          <w:divBdr>
            <w:top w:val="none" w:sz="0" w:space="0" w:color="auto"/>
            <w:left w:val="none" w:sz="0" w:space="0" w:color="auto"/>
            <w:bottom w:val="none" w:sz="0" w:space="0" w:color="auto"/>
            <w:right w:val="none" w:sz="0" w:space="0" w:color="auto"/>
          </w:divBdr>
        </w:div>
      </w:divsChild>
    </w:div>
    <w:div w:id="1172601831">
      <w:bodyDiv w:val="1"/>
      <w:marLeft w:val="0"/>
      <w:marRight w:val="0"/>
      <w:marTop w:val="0"/>
      <w:marBottom w:val="0"/>
      <w:divBdr>
        <w:top w:val="none" w:sz="0" w:space="0" w:color="auto"/>
        <w:left w:val="none" w:sz="0" w:space="0" w:color="auto"/>
        <w:bottom w:val="none" w:sz="0" w:space="0" w:color="auto"/>
        <w:right w:val="none" w:sz="0" w:space="0" w:color="auto"/>
      </w:divBdr>
    </w:div>
    <w:div w:id="1284269621">
      <w:bodyDiv w:val="1"/>
      <w:marLeft w:val="0"/>
      <w:marRight w:val="0"/>
      <w:marTop w:val="0"/>
      <w:marBottom w:val="0"/>
      <w:divBdr>
        <w:top w:val="none" w:sz="0" w:space="0" w:color="auto"/>
        <w:left w:val="none" w:sz="0" w:space="0" w:color="auto"/>
        <w:bottom w:val="none" w:sz="0" w:space="0" w:color="auto"/>
        <w:right w:val="none" w:sz="0" w:space="0" w:color="auto"/>
      </w:divBdr>
    </w:div>
    <w:div w:id="1290894000">
      <w:bodyDiv w:val="1"/>
      <w:marLeft w:val="0"/>
      <w:marRight w:val="0"/>
      <w:marTop w:val="0"/>
      <w:marBottom w:val="0"/>
      <w:divBdr>
        <w:top w:val="none" w:sz="0" w:space="0" w:color="auto"/>
        <w:left w:val="none" w:sz="0" w:space="0" w:color="auto"/>
        <w:bottom w:val="none" w:sz="0" w:space="0" w:color="auto"/>
        <w:right w:val="none" w:sz="0" w:space="0" w:color="auto"/>
      </w:divBdr>
    </w:div>
    <w:div w:id="1310327262">
      <w:bodyDiv w:val="1"/>
      <w:marLeft w:val="0"/>
      <w:marRight w:val="0"/>
      <w:marTop w:val="0"/>
      <w:marBottom w:val="0"/>
      <w:divBdr>
        <w:top w:val="none" w:sz="0" w:space="0" w:color="auto"/>
        <w:left w:val="none" w:sz="0" w:space="0" w:color="auto"/>
        <w:bottom w:val="none" w:sz="0" w:space="0" w:color="auto"/>
        <w:right w:val="none" w:sz="0" w:space="0" w:color="auto"/>
      </w:divBdr>
    </w:div>
    <w:div w:id="1350714110">
      <w:bodyDiv w:val="1"/>
      <w:marLeft w:val="0"/>
      <w:marRight w:val="0"/>
      <w:marTop w:val="0"/>
      <w:marBottom w:val="0"/>
      <w:divBdr>
        <w:top w:val="none" w:sz="0" w:space="0" w:color="auto"/>
        <w:left w:val="none" w:sz="0" w:space="0" w:color="auto"/>
        <w:bottom w:val="none" w:sz="0" w:space="0" w:color="auto"/>
        <w:right w:val="none" w:sz="0" w:space="0" w:color="auto"/>
      </w:divBdr>
    </w:div>
    <w:div w:id="1361124069">
      <w:bodyDiv w:val="1"/>
      <w:marLeft w:val="0"/>
      <w:marRight w:val="0"/>
      <w:marTop w:val="0"/>
      <w:marBottom w:val="0"/>
      <w:divBdr>
        <w:top w:val="none" w:sz="0" w:space="0" w:color="auto"/>
        <w:left w:val="none" w:sz="0" w:space="0" w:color="auto"/>
        <w:bottom w:val="none" w:sz="0" w:space="0" w:color="auto"/>
        <w:right w:val="none" w:sz="0" w:space="0" w:color="auto"/>
      </w:divBdr>
    </w:div>
    <w:div w:id="1416824407">
      <w:bodyDiv w:val="1"/>
      <w:marLeft w:val="0"/>
      <w:marRight w:val="0"/>
      <w:marTop w:val="0"/>
      <w:marBottom w:val="0"/>
      <w:divBdr>
        <w:top w:val="none" w:sz="0" w:space="0" w:color="auto"/>
        <w:left w:val="none" w:sz="0" w:space="0" w:color="auto"/>
        <w:bottom w:val="none" w:sz="0" w:space="0" w:color="auto"/>
        <w:right w:val="none" w:sz="0" w:space="0" w:color="auto"/>
      </w:divBdr>
    </w:div>
    <w:div w:id="1635023212">
      <w:bodyDiv w:val="1"/>
      <w:marLeft w:val="0"/>
      <w:marRight w:val="0"/>
      <w:marTop w:val="0"/>
      <w:marBottom w:val="0"/>
      <w:divBdr>
        <w:top w:val="none" w:sz="0" w:space="0" w:color="auto"/>
        <w:left w:val="none" w:sz="0" w:space="0" w:color="auto"/>
        <w:bottom w:val="none" w:sz="0" w:space="0" w:color="auto"/>
        <w:right w:val="none" w:sz="0" w:space="0" w:color="auto"/>
      </w:divBdr>
    </w:div>
    <w:div w:id="1639383919">
      <w:bodyDiv w:val="1"/>
      <w:marLeft w:val="0"/>
      <w:marRight w:val="0"/>
      <w:marTop w:val="0"/>
      <w:marBottom w:val="0"/>
      <w:divBdr>
        <w:top w:val="none" w:sz="0" w:space="0" w:color="auto"/>
        <w:left w:val="none" w:sz="0" w:space="0" w:color="auto"/>
        <w:bottom w:val="none" w:sz="0" w:space="0" w:color="auto"/>
        <w:right w:val="none" w:sz="0" w:space="0" w:color="auto"/>
      </w:divBdr>
    </w:div>
    <w:div w:id="1649741998">
      <w:bodyDiv w:val="1"/>
      <w:marLeft w:val="0"/>
      <w:marRight w:val="0"/>
      <w:marTop w:val="0"/>
      <w:marBottom w:val="0"/>
      <w:divBdr>
        <w:top w:val="none" w:sz="0" w:space="0" w:color="auto"/>
        <w:left w:val="none" w:sz="0" w:space="0" w:color="auto"/>
        <w:bottom w:val="none" w:sz="0" w:space="0" w:color="auto"/>
        <w:right w:val="none" w:sz="0" w:space="0" w:color="auto"/>
      </w:divBdr>
      <w:divsChild>
        <w:div w:id="83456120">
          <w:marLeft w:val="1166"/>
          <w:marRight w:val="0"/>
          <w:marTop w:val="86"/>
          <w:marBottom w:val="240"/>
          <w:divBdr>
            <w:top w:val="none" w:sz="0" w:space="0" w:color="auto"/>
            <w:left w:val="none" w:sz="0" w:space="0" w:color="auto"/>
            <w:bottom w:val="none" w:sz="0" w:space="0" w:color="auto"/>
            <w:right w:val="none" w:sz="0" w:space="0" w:color="auto"/>
          </w:divBdr>
        </w:div>
        <w:div w:id="525296095">
          <w:marLeft w:val="1166"/>
          <w:marRight w:val="0"/>
          <w:marTop w:val="86"/>
          <w:marBottom w:val="240"/>
          <w:divBdr>
            <w:top w:val="none" w:sz="0" w:space="0" w:color="auto"/>
            <w:left w:val="none" w:sz="0" w:space="0" w:color="auto"/>
            <w:bottom w:val="none" w:sz="0" w:space="0" w:color="auto"/>
            <w:right w:val="none" w:sz="0" w:space="0" w:color="auto"/>
          </w:divBdr>
        </w:div>
        <w:div w:id="921915493">
          <w:marLeft w:val="1166"/>
          <w:marRight w:val="0"/>
          <w:marTop w:val="86"/>
          <w:marBottom w:val="240"/>
          <w:divBdr>
            <w:top w:val="none" w:sz="0" w:space="0" w:color="auto"/>
            <w:left w:val="none" w:sz="0" w:space="0" w:color="auto"/>
            <w:bottom w:val="none" w:sz="0" w:space="0" w:color="auto"/>
            <w:right w:val="none" w:sz="0" w:space="0" w:color="auto"/>
          </w:divBdr>
        </w:div>
        <w:div w:id="1002199398">
          <w:marLeft w:val="1166"/>
          <w:marRight w:val="0"/>
          <w:marTop w:val="86"/>
          <w:marBottom w:val="240"/>
          <w:divBdr>
            <w:top w:val="none" w:sz="0" w:space="0" w:color="auto"/>
            <w:left w:val="none" w:sz="0" w:space="0" w:color="auto"/>
            <w:bottom w:val="none" w:sz="0" w:space="0" w:color="auto"/>
            <w:right w:val="none" w:sz="0" w:space="0" w:color="auto"/>
          </w:divBdr>
        </w:div>
        <w:div w:id="1035738323">
          <w:marLeft w:val="1166"/>
          <w:marRight w:val="0"/>
          <w:marTop w:val="86"/>
          <w:marBottom w:val="240"/>
          <w:divBdr>
            <w:top w:val="none" w:sz="0" w:space="0" w:color="auto"/>
            <w:left w:val="none" w:sz="0" w:space="0" w:color="auto"/>
            <w:bottom w:val="none" w:sz="0" w:space="0" w:color="auto"/>
            <w:right w:val="none" w:sz="0" w:space="0" w:color="auto"/>
          </w:divBdr>
        </w:div>
        <w:div w:id="1138186559">
          <w:marLeft w:val="1166"/>
          <w:marRight w:val="0"/>
          <w:marTop w:val="86"/>
          <w:marBottom w:val="240"/>
          <w:divBdr>
            <w:top w:val="none" w:sz="0" w:space="0" w:color="auto"/>
            <w:left w:val="none" w:sz="0" w:space="0" w:color="auto"/>
            <w:bottom w:val="none" w:sz="0" w:space="0" w:color="auto"/>
            <w:right w:val="none" w:sz="0" w:space="0" w:color="auto"/>
          </w:divBdr>
        </w:div>
        <w:div w:id="1330644630">
          <w:marLeft w:val="1166"/>
          <w:marRight w:val="0"/>
          <w:marTop w:val="86"/>
          <w:marBottom w:val="240"/>
          <w:divBdr>
            <w:top w:val="none" w:sz="0" w:space="0" w:color="auto"/>
            <w:left w:val="none" w:sz="0" w:space="0" w:color="auto"/>
            <w:bottom w:val="none" w:sz="0" w:space="0" w:color="auto"/>
            <w:right w:val="none" w:sz="0" w:space="0" w:color="auto"/>
          </w:divBdr>
        </w:div>
      </w:divsChild>
    </w:div>
    <w:div w:id="1714453186">
      <w:bodyDiv w:val="1"/>
      <w:marLeft w:val="0"/>
      <w:marRight w:val="0"/>
      <w:marTop w:val="0"/>
      <w:marBottom w:val="0"/>
      <w:divBdr>
        <w:top w:val="none" w:sz="0" w:space="0" w:color="auto"/>
        <w:left w:val="none" w:sz="0" w:space="0" w:color="auto"/>
        <w:bottom w:val="none" w:sz="0" w:space="0" w:color="auto"/>
        <w:right w:val="none" w:sz="0" w:space="0" w:color="auto"/>
      </w:divBdr>
    </w:div>
    <w:div w:id="1764835286">
      <w:bodyDiv w:val="1"/>
      <w:marLeft w:val="0"/>
      <w:marRight w:val="0"/>
      <w:marTop w:val="0"/>
      <w:marBottom w:val="0"/>
      <w:divBdr>
        <w:top w:val="none" w:sz="0" w:space="0" w:color="auto"/>
        <w:left w:val="none" w:sz="0" w:space="0" w:color="auto"/>
        <w:bottom w:val="none" w:sz="0" w:space="0" w:color="auto"/>
        <w:right w:val="none" w:sz="0" w:space="0" w:color="auto"/>
      </w:divBdr>
    </w:div>
    <w:div w:id="1798835236">
      <w:bodyDiv w:val="1"/>
      <w:marLeft w:val="0"/>
      <w:marRight w:val="0"/>
      <w:marTop w:val="0"/>
      <w:marBottom w:val="0"/>
      <w:divBdr>
        <w:top w:val="none" w:sz="0" w:space="0" w:color="auto"/>
        <w:left w:val="none" w:sz="0" w:space="0" w:color="auto"/>
        <w:bottom w:val="none" w:sz="0" w:space="0" w:color="auto"/>
        <w:right w:val="none" w:sz="0" w:space="0" w:color="auto"/>
      </w:divBdr>
    </w:div>
    <w:div w:id="1821188226">
      <w:bodyDiv w:val="1"/>
      <w:marLeft w:val="0"/>
      <w:marRight w:val="0"/>
      <w:marTop w:val="0"/>
      <w:marBottom w:val="0"/>
      <w:divBdr>
        <w:top w:val="none" w:sz="0" w:space="0" w:color="auto"/>
        <w:left w:val="none" w:sz="0" w:space="0" w:color="auto"/>
        <w:bottom w:val="none" w:sz="0" w:space="0" w:color="auto"/>
        <w:right w:val="none" w:sz="0" w:space="0" w:color="auto"/>
      </w:divBdr>
    </w:div>
    <w:div w:id="1834177927">
      <w:bodyDiv w:val="1"/>
      <w:marLeft w:val="0"/>
      <w:marRight w:val="0"/>
      <w:marTop w:val="0"/>
      <w:marBottom w:val="0"/>
      <w:divBdr>
        <w:top w:val="none" w:sz="0" w:space="0" w:color="auto"/>
        <w:left w:val="none" w:sz="0" w:space="0" w:color="auto"/>
        <w:bottom w:val="none" w:sz="0" w:space="0" w:color="auto"/>
        <w:right w:val="none" w:sz="0" w:space="0" w:color="auto"/>
      </w:divBdr>
    </w:div>
    <w:div w:id="1920171675">
      <w:bodyDiv w:val="1"/>
      <w:marLeft w:val="0"/>
      <w:marRight w:val="0"/>
      <w:marTop w:val="0"/>
      <w:marBottom w:val="0"/>
      <w:divBdr>
        <w:top w:val="none" w:sz="0" w:space="0" w:color="auto"/>
        <w:left w:val="none" w:sz="0" w:space="0" w:color="auto"/>
        <w:bottom w:val="none" w:sz="0" w:space="0" w:color="auto"/>
        <w:right w:val="none" w:sz="0" w:space="0" w:color="auto"/>
      </w:divBdr>
    </w:div>
    <w:div w:id="1923098585">
      <w:bodyDiv w:val="1"/>
      <w:marLeft w:val="0"/>
      <w:marRight w:val="0"/>
      <w:marTop w:val="0"/>
      <w:marBottom w:val="0"/>
      <w:divBdr>
        <w:top w:val="none" w:sz="0" w:space="0" w:color="auto"/>
        <w:left w:val="none" w:sz="0" w:space="0" w:color="auto"/>
        <w:bottom w:val="none" w:sz="0" w:space="0" w:color="auto"/>
        <w:right w:val="none" w:sz="0" w:space="0" w:color="auto"/>
      </w:divBdr>
      <w:divsChild>
        <w:div w:id="427508397">
          <w:marLeft w:val="0"/>
          <w:marRight w:val="0"/>
          <w:marTop w:val="0"/>
          <w:marBottom w:val="120"/>
          <w:divBdr>
            <w:top w:val="none" w:sz="0" w:space="0" w:color="auto"/>
            <w:left w:val="none" w:sz="0" w:space="0" w:color="auto"/>
            <w:bottom w:val="none" w:sz="0" w:space="0" w:color="auto"/>
            <w:right w:val="none" w:sz="0" w:space="0" w:color="auto"/>
          </w:divBdr>
        </w:div>
      </w:divsChild>
    </w:div>
    <w:div w:id="1960800597">
      <w:bodyDiv w:val="1"/>
      <w:marLeft w:val="0"/>
      <w:marRight w:val="0"/>
      <w:marTop w:val="0"/>
      <w:marBottom w:val="0"/>
      <w:divBdr>
        <w:top w:val="none" w:sz="0" w:space="0" w:color="auto"/>
        <w:left w:val="none" w:sz="0" w:space="0" w:color="auto"/>
        <w:bottom w:val="none" w:sz="0" w:space="0" w:color="auto"/>
        <w:right w:val="none" w:sz="0" w:space="0" w:color="auto"/>
      </w:divBdr>
      <w:divsChild>
        <w:div w:id="122385559">
          <w:marLeft w:val="547"/>
          <w:marRight w:val="0"/>
          <w:marTop w:val="96"/>
          <w:marBottom w:val="0"/>
          <w:divBdr>
            <w:top w:val="none" w:sz="0" w:space="0" w:color="auto"/>
            <w:left w:val="none" w:sz="0" w:space="0" w:color="auto"/>
            <w:bottom w:val="none" w:sz="0" w:space="0" w:color="auto"/>
            <w:right w:val="none" w:sz="0" w:space="0" w:color="auto"/>
          </w:divBdr>
        </w:div>
        <w:div w:id="213926856">
          <w:marLeft w:val="1166"/>
          <w:marRight w:val="0"/>
          <w:marTop w:val="96"/>
          <w:marBottom w:val="0"/>
          <w:divBdr>
            <w:top w:val="none" w:sz="0" w:space="0" w:color="auto"/>
            <w:left w:val="none" w:sz="0" w:space="0" w:color="auto"/>
            <w:bottom w:val="none" w:sz="0" w:space="0" w:color="auto"/>
            <w:right w:val="none" w:sz="0" w:space="0" w:color="auto"/>
          </w:divBdr>
        </w:div>
        <w:div w:id="395857800">
          <w:marLeft w:val="1166"/>
          <w:marRight w:val="0"/>
          <w:marTop w:val="96"/>
          <w:marBottom w:val="0"/>
          <w:divBdr>
            <w:top w:val="none" w:sz="0" w:space="0" w:color="auto"/>
            <w:left w:val="none" w:sz="0" w:space="0" w:color="auto"/>
            <w:bottom w:val="none" w:sz="0" w:space="0" w:color="auto"/>
            <w:right w:val="none" w:sz="0" w:space="0" w:color="auto"/>
          </w:divBdr>
        </w:div>
        <w:div w:id="1127234545">
          <w:marLeft w:val="1166"/>
          <w:marRight w:val="0"/>
          <w:marTop w:val="96"/>
          <w:marBottom w:val="0"/>
          <w:divBdr>
            <w:top w:val="none" w:sz="0" w:space="0" w:color="auto"/>
            <w:left w:val="none" w:sz="0" w:space="0" w:color="auto"/>
            <w:bottom w:val="none" w:sz="0" w:space="0" w:color="auto"/>
            <w:right w:val="none" w:sz="0" w:space="0" w:color="auto"/>
          </w:divBdr>
        </w:div>
      </w:divsChild>
    </w:div>
    <w:div w:id="1989481962">
      <w:bodyDiv w:val="1"/>
      <w:marLeft w:val="0"/>
      <w:marRight w:val="0"/>
      <w:marTop w:val="0"/>
      <w:marBottom w:val="0"/>
      <w:divBdr>
        <w:top w:val="none" w:sz="0" w:space="0" w:color="auto"/>
        <w:left w:val="none" w:sz="0" w:space="0" w:color="auto"/>
        <w:bottom w:val="none" w:sz="0" w:space="0" w:color="auto"/>
        <w:right w:val="none" w:sz="0" w:space="0" w:color="auto"/>
      </w:divBdr>
    </w:div>
    <w:div w:id="2032798756">
      <w:bodyDiv w:val="1"/>
      <w:marLeft w:val="0"/>
      <w:marRight w:val="0"/>
      <w:marTop w:val="0"/>
      <w:marBottom w:val="0"/>
      <w:divBdr>
        <w:top w:val="none" w:sz="0" w:space="0" w:color="auto"/>
        <w:left w:val="none" w:sz="0" w:space="0" w:color="auto"/>
        <w:bottom w:val="none" w:sz="0" w:space="0" w:color="auto"/>
        <w:right w:val="none" w:sz="0" w:space="0" w:color="auto"/>
      </w:divBdr>
    </w:div>
    <w:div w:id="2037736046">
      <w:bodyDiv w:val="1"/>
      <w:marLeft w:val="0"/>
      <w:marRight w:val="0"/>
      <w:marTop w:val="0"/>
      <w:marBottom w:val="0"/>
      <w:divBdr>
        <w:top w:val="none" w:sz="0" w:space="0" w:color="auto"/>
        <w:left w:val="none" w:sz="0" w:space="0" w:color="auto"/>
        <w:bottom w:val="none" w:sz="0" w:space="0" w:color="auto"/>
        <w:right w:val="none" w:sz="0" w:space="0" w:color="auto"/>
      </w:divBdr>
    </w:div>
    <w:div w:id="2066758352">
      <w:bodyDiv w:val="1"/>
      <w:marLeft w:val="0"/>
      <w:marRight w:val="0"/>
      <w:marTop w:val="0"/>
      <w:marBottom w:val="0"/>
      <w:divBdr>
        <w:top w:val="none" w:sz="0" w:space="0" w:color="auto"/>
        <w:left w:val="none" w:sz="0" w:space="0" w:color="auto"/>
        <w:bottom w:val="none" w:sz="0" w:space="0" w:color="auto"/>
        <w:right w:val="none" w:sz="0" w:space="0" w:color="auto"/>
      </w:divBdr>
    </w:div>
    <w:div w:id="213139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uicksearch.dla.mil/qssearch.aspx" TargetMode="External"/><Relationship Id="rId21" Type="http://schemas.openxmlformats.org/officeDocument/2006/relationships/hyperlink" Target="https://usaf.dps.mil/teams/23230/CDM/DataMgt/Forms/AllItems.aspx?viewpath=%2Fteams%2F23230%2FCDM%2FDataMgt%2FForms%2FAllItems%2Easpx&amp;id=%2Fteams%2F23230%2FCDM%2FDataMgt%2F%2D%20MEARS&amp;viewid=3d61032d%2D4006%2D4bc4%2D8bd2%2D2e7df5eca689" TargetMode="External"/><Relationship Id="rId34" Type="http://schemas.openxmlformats.org/officeDocument/2006/relationships/hyperlink" Target="https://assist.dla.mil/online/start/index.cfm" TargetMode="External"/><Relationship Id="rId42" Type="http://schemas.openxmlformats.org/officeDocument/2006/relationships/hyperlink" Target="https://usaf.dps.mil/teams/23230/CDM/DataMgt/Forms/AllItems.aspx" TargetMode="External"/><Relationship Id="rId47" Type="http://schemas.openxmlformats.org/officeDocument/2006/relationships/hyperlink" Target="https://www.acquisition.gov/dfars" TargetMode="External"/><Relationship Id="rId50" Type="http://schemas.openxmlformats.org/officeDocument/2006/relationships/hyperlink" Target="https://www.dau.edu/pdfviewer?Guidebooks/Air-Force-Data-Rights-Guidebook.pdf" TargetMode="External"/><Relationship Id="rId55" Type="http://schemas.openxmlformats.org/officeDocument/2006/relationships/image" Target="media/image8.emf"/><Relationship Id="rId63" Type="http://schemas.openxmlformats.org/officeDocument/2006/relationships/image" Target="media/image1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usaf.dps.mil/teams/23230/CDM/DataMgt/Forms/AllItems.aspx?viewpath=%2Fteams%2F23230%2FCDM%2FDataMgt%2FForms%2FAllItems%2Easpx&amp;id=%2Fteams%2F23230%2FCDM%2FDataMgt%2F%2D%20Resources%2D%20Templates%2C%20Handbooks%2C%20Standards%20and%20Guides&amp;viewid=3d61032d%2D4006%2D4bc4%2D8bd2%2D2e7df5eca689" TargetMode="External"/><Relationship Id="rId11" Type="http://schemas.openxmlformats.org/officeDocument/2006/relationships/footer" Target="footer1.xml"/><Relationship Id="rId24" Type="http://schemas.openxmlformats.org/officeDocument/2006/relationships/hyperlink" Target="https://usaf.dps.mil/teams/23230/CDM/DataMgt/Forms/AllItems.aspx?viewpath=%2Fteams%2F23230%2FCDM%2FDataMgt%2FForms%2FAllItems%2Easpx&amp;id=%2Fteams%2F23230%2FCDM%2FDataMgt%2F%2D%20Resources%2D%20Templates%2C%20Handbooks%2C%20Standards%20and%20Guides&amp;viewid=3d61032d%2D4006%2D4bc4%2D8bd2%2D2e7df5eca689" TargetMode="External"/><Relationship Id="rId32" Type="http://schemas.openxmlformats.org/officeDocument/2006/relationships/hyperlink" Target="https://usaf.dps.mil/teams/23230/CDM/MEARS/Forms/AllItems.aspx?viewpath=%2Fteams%2F23230%2FCDM%2FMEARS%2FForms%2FAllItems%2Easpx&amp;id=%2Fteams%2F23230%2FCDM%2FMEARS%2F%2D%20Configuration%20Management%20Resources&amp;viewid=e2b88246%2D18ef%2D45c7%2Dbba1%2Ddc9814a86850" TargetMode="External"/><Relationship Id="rId37" Type="http://schemas.openxmlformats.org/officeDocument/2006/relationships/hyperlink" Target="https://dafdto.com/" TargetMode="External"/><Relationship Id="rId40" Type="http://schemas.openxmlformats.org/officeDocument/2006/relationships/hyperlink" Target="https://usaf.dps.mil/teams/21710/gov/APDSP/Forms/AllItems.aspx" TargetMode="External"/><Relationship Id="rId45" Type="http://schemas.openxmlformats.org/officeDocument/2006/relationships/hyperlink" Target="https://usaf.dps.mil/teams/afmcde/SitePages/Modern-Web-Parts-Glossary.aspx" TargetMode="External"/><Relationship Id="rId53" Type="http://schemas.openxmlformats.org/officeDocument/2006/relationships/image" Target="media/image7.emf"/><Relationship Id="rId58" Type="http://schemas.openxmlformats.org/officeDocument/2006/relationships/package" Target="embeddings/Microsoft_Excel_Worksheet1.xlsx"/><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1.emf"/><Relationship Id="rId19" Type="http://schemas.openxmlformats.org/officeDocument/2006/relationships/image" Target="media/image6.jpg"/><Relationship Id="rId14" Type="http://schemas.openxmlformats.org/officeDocument/2006/relationships/footer" Target="footer2.xml"/><Relationship Id="rId22" Type="http://schemas.openxmlformats.org/officeDocument/2006/relationships/hyperlink" Target="https://usaf.dps.mil/teams/AFPLM/PLM/SitePages/Home.aspx" TargetMode="External"/><Relationship Id="rId27" Type="http://schemas.openxmlformats.org/officeDocument/2006/relationships/hyperlink" Target="https://usaf.dps.mil/teams/23230/CDM/DataMgt/Forms/AllItems.aspx?viewpath=%2Fteams%2F23230%2FCDM%2FDataMgt%2FForms%2FAllItems%2Easpx&amp;id=%2Fteams%2F23230%2FCDM%2FDataMgt%2F%2D%20Resources%2D%20Templates%2C%20Handbooks%2C%20Standards%20and%20Guides&amp;viewid=3d61032d%2D4006%2D4bc4%2D8bd2%2D2e7df5eca689" TargetMode="External"/><Relationship Id="rId30" Type="http://schemas.openxmlformats.org/officeDocument/2006/relationships/hyperlink" Target="https://usaf.dps.mil/teams/23230/CDM/DataMgt/Forms/AllItems.aspx?viewpath=%2Fteams%2F23230%2FCDM%2FDataMgt%2FForms%2FAllItems%2Easpx&amp;id=%2Fteams%2F23230%2FCDM%2FDataMgt%2F%2D%20Resources%2D%20Templates%2C%20Handbooks%2C%20Standards%20and%20Guides&amp;viewid=3d61032d%2D4006%2D4bc4%2D8bd2%2D2e7df5eca689" TargetMode="External"/><Relationship Id="rId35" Type="http://schemas.openxmlformats.org/officeDocument/2006/relationships/hyperlink" Target="https://usaf.dps.mil/teams/AFPLM/PLM/SitePages/Home.aspx" TargetMode="External"/><Relationship Id="rId43" Type="http://schemas.openxmlformats.org/officeDocument/2006/relationships/hyperlink" Target="https://usaf.dps.mil/teams/afmcde/SitePages/Modern-Web-Parts-Glossary.aspx" TargetMode="External"/><Relationship Id="rId48" Type="http://schemas.openxmlformats.org/officeDocument/2006/relationships/hyperlink" Target="https://www.acquisition.gov/dfars/252.204-7020-nist-sp-800-171dod-assessment-requirements." TargetMode="External"/><Relationship Id="rId56" Type="http://schemas.openxmlformats.org/officeDocument/2006/relationships/package" Target="embeddings/Microsoft_Excel_Worksheet.xlsx"/><Relationship Id="rId64" Type="http://schemas.openxmlformats.org/officeDocument/2006/relationships/package" Target="embeddings/Microsoft_Word_Document.docx"/><Relationship Id="rId8" Type="http://schemas.openxmlformats.org/officeDocument/2006/relationships/webSettings" Target="webSettings.xml"/><Relationship Id="rId51" Type="http://schemas.openxmlformats.org/officeDocument/2006/relationships/hyperlink" Target="https://aaf.dau.edu/guidebook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s://usaf.dps.mil/teams/23230/CDM/DataMgt/Forms/AllItems.aspx?viewpath=%2Fteams%2F23230%2FCDM%2FDataMgt%2FForms%2FAllItems%2Easpx&amp;id=%2Fteams%2F23230%2FCDM%2FDataMgt%2F%2D%20Resources%2D%20Templates%2C%20Handbooks%2C%20Standards%20and%20Guides&amp;viewid=3d61032d%2D4006%2D4bc4%2D8bd2%2D2e7df5eca689" TargetMode="External"/><Relationship Id="rId33" Type="http://schemas.openxmlformats.org/officeDocument/2006/relationships/hyperlink" Target="https://assist.dla.mil/online/start/" TargetMode="External"/><Relationship Id="rId38" Type="http://schemas.openxmlformats.org/officeDocument/2006/relationships/hyperlink" Target="https://usaf.dps.mil/teams/23230/CDM/DataMgt/Forms/AllItems.aspx?viewpath=%2Fteams%2F23230%2FCDM%2FDataMgt%2FForms%2FAllItems%2Easpx&amp;id=%2Fteams%2F23230%2FCDM%2FDataMgt%2F%2D%20Resources%2D%20Templates%2C%20Handbooks%2C%20Standards%20and%20Guides&amp;viewid=3d61032d%2D4006%2D4bc4%2D8bd2%2D2e7df5eca689" TargetMode="External"/><Relationship Id="rId46" Type="http://schemas.openxmlformats.org/officeDocument/2006/relationships/hyperlink" Target="https://www.acquisition.gov/" TargetMode="External"/><Relationship Id="rId59" Type="http://schemas.openxmlformats.org/officeDocument/2006/relationships/image" Target="media/image10.emf"/><Relationship Id="rId20" Type="http://schemas.openxmlformats.org/officeDocument/2006/relationships/hyperlink" Target="https://usaf.dps.mil/teams/afmcde/SitePages/ASDP-Contracts-Guidance.aspx" TargetMode="External"/><Relationship Id="rId41" Type="http://schemas.openxmlformats.org/officeDocument/2006/relationships/hyperlink" Target="https://usaf.dps.mil/teams/afmcip/stinfo" TargetMode="External"/><Relationship Id="rId54" Type="http://schemas.openxmlformats.org/officeDocument/2006/relationships/package" Target="embeddings/Microsoft_PowerPoint_Presentation.pptx"/><Relationship Id="rId62"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usaf.dps.mil/teams/23230/CDM/DataMgt/Forms/AllItems.aspx?viewpath=%2Fteams%2F23230%2FCDM%2FDataMgt%2FForms%2FAllItems%2Easpx&amp;id=%2Fteams%2F23230%2FCDM%2FDataMgt%2F%2D%20Resources%2D%20Templates%2C%20Handbooks%2C%20Standards%20and%20Guides&amp;viewid=3d61032d%2D4006%2D4bc4%2D8bd2%2D2e7df5eca689" TargetMode="External"/><Relationship Id="rId28" Type="http://schemas.openxmlformats.org/officeDocument/2006/relationships/hyperlink" Target="https://usaf.dps.mil/teams/23230/CDM/DataMgt/Forms/AllItems.aspx?viewpath=%2Fteams%2F23230%2FCDM%2FDataMgt%2FForms%2FAllItems%2Easpx&amp;id=%2Fteams%2F23230%2FCDM%2FDataMgt%2F%2D%20Resources%2D%20Templates%2C%20Handbooks%2C%20Standards%20and%20Guides&amp;viewid=3d61032d%2D4006%2D4bc4%2D8bd2%2D2e7df5eca689" TargetMode="External"/><Relationship Id="rId36" Type="http://schemas.openxmlformats.org/officeDocument/2006/relationships/hyperlink" Target="https://usaf.dps.mil/teams/afmcde/SitePages/ASDP-Contracts-Guidance.aspx" TargetMode="External"/><Relationship Id="rId49" Type="http://schemas.openxmlformats.org/officeDocument/2006/relationships/hyperlink" Target="https://www.acquisition.gov/dfars/252.204-7021-cybersecuritymaturity-model-certification-requirements." TargetMode="External"/><Relationship Id="rId57" Type="http://schemas.openxmlformats.org/officeDocument/2006/relationships/image" Target="media/image9.emf"/><Relationship Id="rId10" Type="http://schemas.openxmlformats.org/officeDocument/2006/relationships/endnotes" Target="endnotes.xml"/><Relationship Id="rId31" Type="http://schemas.openxmlformats.org/officeDocument/2006/relationships/hyperlink" Target="https://usaf.dps.mil/teams/23230/CDM/DataMgt/Forms/AllItems.aspx?viewpath=%2Fteams%2F23230%2FCDM%2FDataMgt%2FForms%2FAllItems%2Easpx&amp;id=%2Fteams%2F23230%2FCDM%2FDataMgt%2F%2D%20Resources%2D%20Templates%2C%20Handbooks%2C%20Standards%20and%20Guides&amp;viewid=3d61032d%2D4006%2D4bc4%2D8bd2%2D2e7df5eca689" TargetMode="External"/><Relationship Id="rId44" Type="http://schemas.openxmlformats.org/officeDocument/2006/relationships/hyperlink" Target="https://usaf.dps.mil/teams/afmcde/SitePages/Modern-Web-Parts-Glossary.aspx" TargetMode="External"/><Relationship Id="rId52" Type="http://schemas.openxmlformats.org/officeDocument/2006/relationships/hyperlink" Target="https://aaf.dau.edu/guidebooks/" TargetMode="External"/><Relationship Id="rId60" Type="http://schemas.openxmlformats.org/officeDocument/2006/relationships/package" Target="embeddings/Microsoft_Excel_Worksheet2.xls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0.jpeg"/><Relationship Id="rId18" Type="http://schemas.openxmlformats.org/officeDocument/2006/relationships/image" Target="media/image5.png"/><Relationship Id="rId39" Type="http://schemas.openxmlformats.org/officeDocument/2006/relationships/hyperlink" Target="https://usaf.dps.mil/teams/23230/CDM/MEARS/Forms/AllItems.aspx?viewpath=%2Fteams%2F23230%2FCDM%2FMEARS%2FForms%2FAllItems%2Easpx&amp;id=%2Fteams%2F23230%2FCDM%2FMEARS%2F%2D%20Configuration%20Management%20Resources&amp;viewid=e2b88246%2D18ef%2D45c7%2Dbba1%2Ddc9814a868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Owner xmlns="6a3103f4-a356-47a0-880b-a7198d834c39">EN</Owner>
    <Version_x002e_ xmlns="6a3103f4-a356-47a0-880b-a7198d834c39">1.1</Version_x002e_>
    <PMM_x0020_Level xmlns="6a3103f4-a356-47a0-880b-a7198d834c39">PMM-2</PMM_x0020_Level>
    <Metric_x0020_Lead xmlns="6a3103f4-a356-47a0-880b-a7198d834c39">
      <UserInfo>
        <DisplayName/>
        <AccountId xsi:nil="true"/>
        <AccountType/>
      </UserInfo>
    </Metric_x0020_Lead>
    <Status xmlns="6a3103f4-a356-47a0-880b-a7198d834c39">Active</Status>
    <Date xmlns="6a3103f4-a356-47a0-880b-a7198d834c39">2022-11-17T05:00:00+00:00</Date>
    <Process_x0020_Lead xmlns="6a3103f4-a356-47a0-880b-a7198d834c39">
      <UserInfo>
        <DisplayName>ROSE, CYNTHIA R GS-13 USAF AFMC AFLCMC/EZSC</DisplayName>
        <AccountId>857</AccountId>
        <AccountType/>
      </UserInfo>
    </Process_x0020_Lea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1" ma:contentTypeDescription="Create a new document." ma:contentTypeScope="" ma:versionID="45c9abf24fb988f30b7bee7695646aed">
  <xsd:schema xmlns:xsd="http://www.w3.org/2001/XMLSchema" xmlns:xs="http://www.w3.org/2001/XMLSchema" xmlns:p="http://schemas.microsoft.com/office/2006/metadata/properties" xmlns:ns2="6a3103f4-a356-47a0-880b-a7198d834c39" targetNamespace="http://schemas.microsoft.com/office/2006/metadata/properties" ma:root="true" ma:fieldsID="24ab382effc4a7a69e12fac6780d38bc"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T"/>
          <xsd:enumeration value="DP"/>
          <xsd:enumeration value="EN"/>
          <xsd:enumeration value="FM"/>
          <xsd:enumeration value="IG"/>
          <xsd:enumeration value="IN"/>
          <xsd:enumeration value="IP"/>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B1D383-10CF-4945-9F4A-EC7B2F4BA7DB}">
  <ds:schemaRefs>
    <ds:schemaRef ds:uri="http://schemas.microsoft.com/sharepoint/v3/contenttype/forms"/>
  </ds:schemaRefs>
</ds:datastoreItem>
</file>

<file path=customXml/itemProps2.xml><?xml version="1.0" encoding="utf-8"?>
<ds:datastoreItem xmlns:ds="http://schemas.openxmlformats.org/officeDocument/2006/customXml" ds:itemID="{39025562-32F9-4C81-870A-C944D6ACB429}">
  <ds:schemaRefs>
    <ds:schemaRef ds:uri="http://schemas.openxmlformats.org/officeDocument/2006/bibliography"/>
  </ds:schemaRefs>
</ds:datastoreItem>
</file>

<file path=customXml/itemProps3.xml><?xml version="1.0" encoding="utf-8"?>
<ds:datastoreItem xmlns:ds="http://schemas.openxmlformats.org/officeDocument/2006/customXml" ds:itemID="{A0AD7D7D-BFAC-4335-821A-2A1AD631AB06}">
  <ds:schemaRefs>
    <ds:schemaRef ds:uri="http://schemas.microsoft.com/office/2006/documentManagement/types"/>
    <ds:schemaRef ds:uri="http://purl.org/dc/dcmitype/"/>
    <ds:schemaRef ds:uri="http://www.w3.org/XML/1998/namespace"/>
    <ds:schemaRef ds:uri="http://purl.org/dc/elements/1.1/"/>
    <ds:schemaRef ds:uri="8694e674-5b0e-4567-a138-9862f0100da2"/>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8E8AD769-B5BB-47F7-A7FE-9E88068AE71D}"/>
</file>

<file path=docProps/app.xml><?xml version="1.0" encoding="utf-8"?>
<Properties xmlns="http://schemas.openxmlformats.org/officeDocument/2006/extended-properties" xmlns:vt="http://schemas.openxmlformats.org/officeDocument/2006/docPropsVTypes">
  <Template>Normal.dotm</Template>
  <TotalTime>385</TotalTime>
  <Pages>36</Pages>
  <Words>10870</Words>
  <Characters>61963</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72688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LISA M GS-13 USAF AFMC AFLCMC/XPT</dc:creator>
  <cp:keywords/>
  <dc:description/>
  <cp:lastModifiedBy>ROSE, CYNTHIA R GS-13 USAF AFMC AFLCMC/EZSC</cp:lastModifiedBy>
  <cp:revision>137</cp:revision>
  <cp:lastPrinted>2019-10-24T17:11:00Z</cp:lastPrinted>
  <dcterms:created xsi:type="dcterms:W3CDTF">2022-11-08T13:06:00Z</dcterms:created>
  <dcterms:modified xsi:type="dcterms:W3CDTF">2022-11-28T18:02:00Z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ies>
</file>