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4FCE" w14:textId="77777777" w:rsidR="001E533F" w:rsidRPr="00B16FAC" w:rsidRDefault="001E533F" w:rsidP="00F91F22">
      <w:pPr>
        <w:jc w:val="center"/>
        <w:rPr>
          <w:sz w:val="52"/>
        </w:rPr>
      </w:pPr>
      <w:r w:rsidRPr="00B16FAC">
        <w:rPr>
          <w:sz w:val="52"/>
        </w:rPr>
        <w:t>Document</w:t>
      </w:r>
      <w:r>
        <w:rPr>
          <w:sz w:val="52"/>
        </w:rPr>
        <w:t xml:space="preserve"> Title</w:t>
      </w:r>
    </w:p>
    <w:p w14:paraId="42794157" w14:textId="77777777" w:rsidR="001E533F" w:rsidRPr="00E10872" w:rsidRDefault="001E533F" w:rsidP="00F91F22">
      <w:pPr>
        <w:jc w:val="center"/>
        <w:rPr>
          <w:sz w:val="40"/>
        </w:rPr>
      </w:pPr>
      <w:r w:rsidRPr="00E10872">
        <w:rPr>
          <w:sz w:val="40"/>
        </w:rPr>
        <w:t>Document Subtitle</w:t>
      </w:r>
    </w:p>
    <w:p w14:paraId="40CC8697" w14:textId="77777777" w:rsidR="00EC6C9B" w:rsidRPr="00B16FAC" w:rsidRDefault="00EC6C9B" w:rsidP="00F91F22">
      <w:pPr>
        <w:jc w:val="center"/>
        <w:rPr>
          <w:sz w:val="52"/>
        </w:rPr>
      </w:pPr>
      <w:r w:rsidRPr="00B16FAC">
        <w:rPr>
          <w:sz w:val="52"/>
        </w:rPr>
        <w:t>P</w:t>
      </w:r>
      <w:r w:rsidR="00F91F22">
        <w:rPr>
          <w:sz w:val="52"/>
        </w:rPr>
        <w:t>M Name</w:t>
      </w:r>
    </w:p>
    <w:p w14:paraId="01541C7C" w14:textId="56E45908" w:rsidR="00EC6C9B" w:rsidRPr="00B16FAC" w:rsidRDefault="00EC6C9B" w:rsidP="00F91F22">
      <w:pPr>
        <w:jc w:val="center"/>
        <w:rPr>
          <w:sz w:val="52"/>
        </w:rPr>
      </w:pPr>
      <w:r w:rsidRPr="00B16FAC">
        <w:rPr>
          <w:sz w:val="52"/>
        </w:rPr>
        <w:fldChar w:fldCharType="begin"/>
      </w:r>
      <w:r w:rsidRPr="00B16FAC">
        <w:rPr>
          <w:sz w:val="52"/>
        </w:rPr>
        <w:instrText xml:space="preserve"> DATE \@ "d MMMM yyyy" </w:instrText>
      </w:r>
      <w:r w:rsidRPr="00B16FAC">
        <w:rPr>
          <w:sz w:val="52"/>
        </w:rPr>
        <w:fldChar w:fldCharType="separate"/>
      </w:r>
      <w:r w:rsidR="001228F6">
        <w:rPr>
          <w:noProof/>
          <w:sz w:val="52"/>
        </w:rPr>
        <w:t>9 January 2023</w:t>
      </w:r>
      <w:r w:rsidRPr="00B16FAC">
        <w:rPr>
          <w:sz w:val="52"/>
        </w:rPr>
        <w:fldChar w:fldCharType="end"/>
      </w:r>
    </w:p>
    <w:p w14:paraId="12D57B6B" w14:textId="77777777" w:rsidR="00F91F22" w:rsidRDefault="00F91F22">
      <w:pPr>
        <w:spacing w:after="16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91F22" w14:paraId="40B945BD" w14:textId="77777777" w:rsidTr="005D4BA0">
        <w:tc>
          <w:tcPr>
            <w:tcW w:w="9576" w:type="dxa"/>
            <w:shd w:val="clear" w:color="auto" w:fill="auto"/>
          </w:tcPr>
          <w:p w14:paraId="22EC7E75" w14:textId="77777777" w:rsidR="00F91F22" w:rsidRPr="005D4BA0" w:rsidRDefault="00F91F22" w:rsidP="005D4BA0">
            <w:pPr>
              <w:pStyle w:val="ListParagraph"/>
              <w:numPr>
                <w:ilvl w:val="0"/>
                <w:numId w:val="37"/>
              </w:numPr>
              <w:ind w:left="90" w:hanging="180"/>
              <w:rPr>
                <w:i/>
                <w:color w:val="FF0000"/>
              </w:rPr>
            </w:pPr>
            <w:r w:rsidRPr="005D4BA0">
              <w:rPr>
                <w:i/>
                <w:color w:val="FF0000"/>
              </w:rPr>
              <w:t>The purpose of the document is provide the Program Manager an outline for a tech eval plan prior to beginning New Development Contracts, LRIP and FRP Lot Buys, Large ECPs,  etc.</w:t>
            </w:r>
          </w:p>
          <w:p w14:paraId="65BC1186" w14:textId="77777777" w:rsidR="00F91F22" w:rsidRPr="005D4BA0" w:rsidRDefault="00F91F22" w:rsidP="005D4BA0">
            <w:pPr>
              <w:pStyle w:val="ListParagraph"/>
              <w:numPr>
                <w:ilvl w:val="0"/>
                <w:numId w:val="37"/>
              </w:numPr>
              <w:ind w:left="90" w:hanging="180"/>
              <w:rPr>
                <w:i/>
                <w:color w:val="FF0000"/>
              </w:rPr>
            </w:pPr>
            <w:r w:rsidRPr="005D4BA0">
              <w:rPr>
                <w:i/>
                <w:color w:val="FF0000"/>
              </w:rPr>
              <w:t>This template provides the PM with areas and information that should be considered when forming a team and what’s needed to reach program objectives.</w:t>
            </w:r>
          </w:p>
          <w:p w14:paraId="7AF94104" w14:textId="77777777" w:rsidR="00F91F22" w:rsidRPr="005D4BA0" w:rsidRDefault="00F91F22" w:rsidP="005D4BA0">
            <w:pPr>
              <w:pStyle w:val="ListParagraph"/>
              <w:numPr>
                <w:ilvl w:val="0"/>
                <w:numId w:val="37"/>
              </w:numPr>
              <w:ind w:left="90" w:hanging="180"/>
              <w:rPr>
                <w:i/>
                <w:color w:val="FF0000"/>
              </w:rPr>
            </w:pPr>
            <w:r w:rsidRPr="005D4BA0">
              <w:rPr>
                <w:i/>
                <w:color w:val="FF0000"/>
              </w:rPr>
              <w:t>Tailor this document as needed to develop a tech eval plan to perform a successful evaluation of the Contractor proposal.</w:t>
            </w:r>
          </w:p>
          <w:p w14:paraId="47403E39" w14:textId="77777777" w:rsidR="00F91F22" w:rsidRPr="005D4BA0" w:rsidRDefault="00F91F22" w:rsidP="005D4BA0">
            <w:pPr>
              <w:pStyle w:val="ListParagraph"/>
              <w:numPr>
                <w:ilvl w:val="0"/>
                <w:numId w:val="37"/>
              </w:numPr>
              <w:ind w:left="90" w:hanging="180"/>
              <w:rPr>
                <w:i/>
                <w:color w:val="FF0000"/>
              </w:rPr>
            </w:pPr>
            <w:r w:rsidRPr="005D4BA0">
              <w:rPr>
                <w:i/>
                <w:color w:val="FF0000"/>
              </w:rPr>
              <w:t xml:space="preserve">Do not change the headings of this document; doing so could disable proper export. </w:t>
            </w:r>
          </w:p>
          <w:p w14:paraId="069FEFA5" w14:textId="77777777" w:rsidR="00F91F22" w:rsidRPr="005D4BA0" w:rsidRDefault="00F91F22" w:rsidP="005D4BA0">
            <w:pPr>
              <w:ind w:left="-90"/>
              <w:rPr>
                <w:i/>
                <w:color w:val="FF0000"/>
              </w:rPr>
            </w:pPr>
            <w:r w:rsidRPr="005D4BA0">
              <w:rPr>
                <w:i/>
                <w:color w:val="FF0000"/>
              </w:rPr>
              <w:t>Note: This file has been “set-up” using specific Headings so the contents can be exported into PowerPoint. There is an instruction file at the end of this document describing “Instructions to Export to PowerPoint.”</w:t>
            </w:r>
          </w:p>
        </w:tc>
      </w:tr>
    </w:tbl>
    <w:p w14:paraId="1EB5315D" w14:textId="77777777" w:rsidR="00F91F22" w:rsidRDefault="00F91F22">
      <w:pPr>
        <w:spacing w:after="160" w:line="259" w:lineRule="auto"/>
      </w:pPr>
    </w:p>
    <w:p w14:paraId="28337E20" w14:textId="77777777" w:rsidR="00F91F22" w:rsidRDefault="00F91F22">
      <w:pPr>
        <w:spacing w:after="160" w:line="259" w:lineRule="auto"/>
      </w:pPr>
    </w:p>
    <w:p w14:paraId="5A7A5416" w14:textId="77777777" w:rsidR="00720F6F" w:rsidRDefault="00720F6F">
      <w:pPr>
        <w:spacing w:after="160" w:line="259" w:lineRule="auto"/>
      </w:pPr>
      <w:r>
        <w:br w:type="page"/>
      </w:r>
    </w:p>
    <w:p w14:paraId="21F8AE41" w14:textId="77777777" w:rsidR="009F25FD" w:rsidRPr="00F91F22" w:rsidRDefault="009F25FD">
      <w:pPr>
        <w:pStyle w:val="TOCHeading"/>
        <w:rPr>
          <w:b/>
          <w:color w:val="auto"/>
          <w:sz w:val="36"/>
        </w:rPr>
      </w:pPr>
      <w:r w:rsidRPr="00F91F22">
        <w:rPr>
          <w:b/>
          <w:color w:val="auto"/>
          <w:sz w:val="36"/>
        </w:rPr>
        <w:t>Contents</w:t>
      </w:r>
    </w:p>
    <w:p w14:paraId="5C41BA6B" w14:textId="77777777" w:rsidR="003C7378" w:rsidRPr="005D4BA0" w:rsidRDefault="008105C1">
      <w:pPr>
        <w:pStyle w:val="TOC1"/>
        <w:tabs>
          <w:tab w:val="left" w:pos="440"/>
          <w:tab w:val="right" w:leader="dot" w:pos="9350"/>
        </w:tabs>
        <w:rPr>
          <w:rFonts w:eastAsia="Times New Roman"/>
          <w:noProof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513463524" w:history="1">
        <w:r w:rsidR="003C7378" w:rsidRPr="006E3E92">
          <w:rPr>
            <w:rStyle w:val="Hyperlink"/>
            <w:b/>
            <w:noProof/>
          </w:rPr>
          <w:t>1.</w:t>
        </w:r>
        <w:r w:rsidR="003C7378" w:rsidRPr="005D4BA0">
          <w:rPr>
            <w:rFonts w:eastAsia="Times New Roman"/>
            <w:noProof/>
          </w:rPr>
          <w:tab/>
        </w:r>
        <w:r w:rsidR="003C7378" w:rsidRPr="006E3E92">
          <w:rPr>
            <w:rStyle w:val="Hyperlink"/>
            <w:b/>
            <w:noProof/>
          </w:rPr>
          <w:t>Program Overview</w:t>
        </w:r>
        <w:r w:rsidR="003C7378">
          <w:rPr>
            <w:noProof/>
            <w:webHidden/>
          </w:rPr>
          <w:tab/>
        </w:r>
        <w:r w:rsidR="003C7378">
          <w:rPr>
            <w:noProof/>
            <w:webHidden/>
          </w:rPr>
          <w:fldChar w:fldCharType="begin"/>
        </w:r>
        <w:r w:rsidR="003C7378">
          <w:rPr>
            <w:noProof/>
            <w:webHidden/>
          </w:rPr>
          <w:instrText xml:space="preserve"> PAGEREF _Toc513463524 \h </w:instrText>
        </w:r>
        <w:r w:rsidR="003C7378">
          <w:rPr>
            <w:noProof/>
            <w:webHidden/>
          </w:rPr>
        </w:r>
        <w:r w:rsidR="003C7378">
          <w:rPr>
            <w:noProof/>
            <w:webHidden/>
          </w:rPr>
          <w:fldChar w:fldCharType="separate"/>
        </w:r>
        <w:r w:rsidR="00E665B7">
          <w:rPr>
            <w:noProof/>
            <w:webHidden/>
          </w:rPr>
          <w:t>3</w:t>
        </w:r>
        <w:r w:rsidR="003C7378">
          <w:rPr>
            <w:noProof/>
            <w:webHidden/>
          </w:rPr>
          <w:fldChar w:fldCharType="end"/>
        </w:r>
      </w:hyperlink>
    </w:p>
    <w:p w14:paraId="60998DA9" w14:textId="77777777" w:rsidR="003C7378" w:rsidRPr="005D4BA0" w:rsidRDefault="00000000">
      <w:pPr>
        <w:pStyle w:val="TOC1"/>
        <w:tabs>
          <w:tab w:val="left" w:pos="440"/>
          <w:tab w:val="right" w:leader="dot" w:pos="9350"/>
        </w:tabs>
        <w:rPr>
          <w:rFonts w:eastAsia="Times New Roman"/>
          <w:noProof/>
        </w:rPr>
      </w:pPr>
      <w:hyperlink w:anchor="_Toc513463525" w:history="1">
        <w:r w:rsidR="003C7378" w:rsidRPr="006E3E92">
          <w:rPr>
            <w:rStyle w:val="Hyperlink"/>
            <w:b/>
            <w:noProof/>
          </w:rPr>
          <w:t>2.</w:t>
        </w:r>
        <w:r w:rsidR="003C7378" w:rsidRPr="005D4BA0">
          <w:rPr>
            <w:rFonts w:eastAsia="Times New Roman"/>
            <w:noProof/>
          </w:rPr>
          <w:tab/>
        </w:r>
        <w:r w:rsidR="003C7378" w:rsidRPr="006E3E92">
          <w:rPr>
            <w:rStyle w:val="Hyperlink"/>
            <w:b/>
            <w:noProof/>
          </w:rPr>
          <w:t>Structure of the RFP</w:t>
        </w:r>
        <w:r w:rsidR="003C7378">
          <w:rPr>
            <w:noProof/>
            <w:webHidden/>
          </w:rPr>
          <w:tab/>
        </w:r>
        <w:r w:rsidR="003C7378">
          <w:rPr>
            <w:noProof/>
            <w:webHidden/>
          </w:rPr>
          <w:fldChar w:fldCharType="begin"/>
        </w:r>
        <w:r w:rsidR="003C7378">
          <w:rPr>
            <w:noProof/>
            <w:webHidden/>
          </w:rPr>
          <w:instrText xml:space="preserve"> PAGEREF _Toc513463525 \h </w:instrText>
        </w:r>
        <w:r w:rsidR="003C7378">
          <w:rPr>
            <w:noProof/>
            <w:webHidden/>
          </w:rPr>
        </w:r>
        <w:r w:rsidR="003C7378">
          <w:rPr>
            <w:noProof/>
            <w:webHidden/>
          </w:rPr>
          <w:fldChar w:fldCharType="separate"/>
        </w:r>
        <w:r w:rsidR="00E665B7">
          <w:rPr>
            <w:noProof/>
            <w:webHidden/>
          </w:rPr>
          <w:t>3</w:t>
        </w:r>
        <w:r w:rsidR="003C7378">
          <w:rPr>
            <w:noProof/>
            <w:webHidden/>
          </w:rPr>
          <w:fldChar w:fldCharType="end"/>
        </w:r>
      </w:hyperlink>
    </w:p>
    <w:p w14:paraId="7DDC70B8" w14:textId="77777777" w:rsidR="003C7378" w:rsidRPr="005D4BA0" w:rsidRDefault="00000000">
      <w:pPr>
        <w:pStyle w:val="TOC1"/>
        <w:tabs>
          <w:tab w:val="left" w:pos="440"/>
          <w:tab w:val="right" w:leader="dot" w:pos="9350"/>
        </w:tabs>
        <w:rPr>
          <w:rFonts w:eastAsia="Times New Roman"/>
          <w:noProof/>
        </w:rPr>
      </w:pPr>
      <w:hyperlink w:anchor="_Toc513463526" w:history="1">
        <w:r w:rsidR="003C7378" w:rsidRPr="006E3E92">
          <w:rPr>
            <w:rStyle w:val="Hyperlink"/>
            <w:b/>
            <w:noProof/>
          </w:rPr>
          <w:t>3.</w:t>
        </w:r>
        <w:r w:rsidR="003C7378" w:rsidRPr="005D4BA0">
          <w:rPr>
            <w:rFonts w:eastAsia="Times New Roman"/>
            <w:noProof/>
          </w:rPr>
          <w:tab/>
        </w:r>
        <w:r w:rsidR="003C7378" w:rsidRPr="006E3E92">
          <w:rPr>
            <w:rStyle w:val="Hyperlink"/>
            <w:b/>
            <w:noProof/>
          </w:rPr>
          <w:t>Technical Evaluation Approach</w:t>
        </w:r>
        <w:r w:rsidR="003C7378">
          <w:rPr>
            <w:noProof/>
            <w:webHidden/>
          </w:rPr>
          <w:tab/>
        </w:r>
        <w:r w:rsidR="003C7378">
          <w:rPr>
            <w:noProof/>
            <w:webHidden/>
          </w:rPr>
          <w:fldChar w:fldCharType="begin"/>
        </w:r>
        <w:r w:rsidR="003C7378">
          <w:rPr>
            <w:noProof/>
            <w:webHidden/>
          </w:rPr>
          <w:instrText xml:space="preserve"> PAGEREF _Toc513463526 \h </w:instrText>
        </w:r>
        <w:r w:rsidR="003C7378">
          <w:rPr>
            <w:noProof/>
            <w:webHidden/>
          </w:rPr>
        </w:r>
        <w:r w:rsidR="003C7378">
          <w:rPr>
            <w:noProof/>
            <w:webHidden/>
          </w:rPr>
          <w:fldChar w:fldCharType="separate"/>
        </w:r>
        <w:r w:rsidR="00E665B7">
          <w:rPr>
            <w:noProof/>
            <w:webHidden/>
          </w:rPr>
          <w:t>3</w:t>
        </w:r>
        <w:r w:rsidR="003C7378">
          <w:rPr>
            <w:noProof/>
            <w:webHidden/>
          </w:rPr>
          <w:fldChar w:fldCharType="end"/>
        </w:r>
      </w:hyperlink>
    </w:p>
    <w:p w14:paraId="0CDD4B5E" w14:textId="77777777" w:rsidR="003C7378" w:rsidRPr="005D4BA0" w:rsidRDefault="00000000">
      <w:pPr>
        <w:pStyle w:val="TOC1"/>
        <w:tabs>
          <w:tab w:val="left" w:pos="440"/>
          <w:tab w:val="right" w:leader="dot" w:pos="9350"/>
        </w:tabs>
        <w:rPr>
          <w:rFonts w:eastAsia="Times New Roman"/>
          <w:noProof/>
        </w:rPr>
      </w:pPr>
      <w:hyperlink w:anchor="_Toc513463527" w:history="1">
        <w:r w:rsidR="003C7378" w:rsidRPr="006E3E92">
          <w:rPr>
            <w:rStyle w:val="Hyperlink"/>
            <w:b/>
            <w:noProof/>
          </w:rPr>
          <w:t>4.</w:t>
        </w:r>
        <w:r w:rsidR="003C7378" w:rsidRPr="005D4BA0">
          <w:rPr>
            <w:rFonts w:eastAsia="Times New Roman"/>
            <w:noProof/>
          </w:rPr>
          <w:tab/>
        </w:r>
        <w:r w:rsidR="003C7378" w:rsidRPr="006E3E92">
          <w:rPr>
            <w:rStyle w:val="Hyperlink"/>
            <w:b/>
            <w:noProof/>
          </w:rPr>
          <w:t>WBS Structure</w:t>
        </w:r>
        <w:r w:rsidR="003C7378">
          <w:rPr>
            <w:noProof/>
            <w:webHidden/>
          </w:rPr>
          <w:tab/>
        </w:r>
        <w:r w:rsidR="003C7378">
          <w:rPr>
            <w:noProof/>
            <w:webHidden/>
          </w:rPr>
          <w:fldChar w:fldCharType="begin"/>
        </w:r>
        <w:r w:rsidR="003C7378">
          <w:rPr>
            <w:noProof/>
            <w:webHidden/>
          </w:rPr>
          <w:instrText xml:space="preserve"> PAGEREF _Toc513463527 \h </w:instrText>
        </w:r>
        <w:r w:rsidR="003C7378">
          <w:rPr>
            <w:noProof/>
            <w:webHidden/>
          </w:rPr>
        </w:r>
        <w:r w:rsidR="003C7378">
          <w:rPr>
            <w:noProof/>
            <w:webHidden/>
          </w:rPr>
          <w:fldChar w:fldCharType="separate"/>
        </w:r>
        <w:r w:rsidR="00E665B7">
          <w:rPr>
            <w:noProof/>
            <w:webHidden/>
          </w:rPr>
          <w:t>4</w:t>
        </w:r>
        <w:r w:rsidR="003C7378">
          <w:rPr>
            <w:noProof/>
            <w:webHidden/>
          </w:rPr>
          <w:fldChar w:fldCharType="end"/>
        </w:r>
      </w:hyperlink>
    </w:p>
    <w:p w14:paraId="20A106D4" w14:textId="77777777" w:rsidR="003C7378" w:rsidRPr="005D4BA0" w:rsidRDefault="00000000">
      <w:pPr>
        <w:pStyle w:val="TOC1"/>
        <w:tabs>
          <w:tab w:val="left" w:pos="440"/>
          <w:tab w:val="right" w:leader="dot" w:pos="9350"/>
        </w:tabs>
        <w:rPr>
          <w:rFonts w:eastAsia="Times New Roman"/>
          <w:noProof/>
        </w:rPr>
      </w:pPr>
      <w:hyperlink w:anchor="_Toc513463528" w:history="1">
        <w:r w:rsidR="003C7378" w:rsidRPr="006E3E92">
          <w:rPr>
            <w:rStyle w:val="Hyperlink"/>
            <w:b/>
            <w:noProof/>
          </w:rPr>
          <w:t>5.</w:t>
        </w:r>
        <w:r w:rsidR="003C7378" w:rsidRPr="005D4BA0">
          <w:rPr>
            <w:rFonts w:eastAsia="Times New Roman"/>
            <w:noProof/>
          </w:rPr>
          <w:tab/>
        </w:r>
        <w:r w:rsidR="003C7378" w:rsidRPr="006E3E92">
          <w:rPr>
            <w:rStyle w:val="Hyperlink"/>
            <w:b/>
            <w:noProof/>
          </w:rPr>
          <w:t>Identify Team Structure and Functions</w:t>
        </w:r>
        <w:r w:rsidR="003C7378">
          <w:rPr>
            <w:noProof/>
            <w:webHidden/>
          </w:rPr>
          <w:tab/>
        </w:r>
        <w:r w:rsidR="003C7378">
          <w:rPr>
            <w:noProof/>
            <w:webHidden/>
          </w:rPr>
          <w:fldChar w:fldCharType="begin"/>
        </w:r>
        <w:r w:rsidR="003C7378">
          <w:rPr>
            <w:noProof/>
            <w:webHidden/>
          </w:rPr>
          <w:instrText xml:space="preserve"> PAGEREF _Toc513463528 \h </w:instrText>
        </w:r>
        <w:r w:rsidR="003C7378">
          <w:rPr>
            <w:noProof/>
            <w:webHidden/>
          </w:rPr>
        </w:r>
        <w:r w:rsidR="003C7378">
          <w:rPr>
            <w:noProof/>
            <w:webHidden/>
          </w:rPr>
          <w:fldChar w:fldCharType="separate"/>
        </w:r>
        <w:r w:rsidR="00E665B7">
          <w:rPr>
            <w:noProof/>
            <w:webHidden/>
          </w:rPr>
          <w:t>5</w:t>
        </w:r>
        <w:r w:rsidR="003C7378">
          <w:rPr>
            <w:noProof/>
            <w:webHidden/>
          </w:rPr>
          <w:fldChar w:fldCharType="end"/>
        </w:r>
      </w:hyperlink>
    </w:p>
    <w:p w14:paraId="5C8FB6E6" w14:textId="77777777" w:rsidR="003C7378" w:rsidRPr="005D4BA0" w:rsidRDefault="00000000">
      <w:pPr>
        <w:pStyle w:val="TOC1"/>
        <w:tabs>
          <w:tab w:val="left" w:pos="440"/>
          <w:tab w:val="right" w:leader="dot" w:pos="9350"/>
        </w:tabs>
        <w:rPr>
          <w:rFonts w:eastAsia="Times New Roman"/>
          <w:noProof/>
        </w:rPr>
      </w:pPr>
      <w:hyperlink w:anchor="_Toc513463529" w:history="1">
        <w:r w:rsidR="003C7378" w:rsidRPr="006E3E92">
          <w:rPr>
            <w:rStyle w:val="Hyperlink"/>
            <w:b/>
            <w:noProof/>
          </w:rPr>
          <w:t>6.</w:t>
        </w:r>
        <w:r w:rsidR="003C7378" w:rsidRPr="005D4BA0">
          <w:rPr>
            <w:rFonts w:eastAsia="Times New Roman"/>
            <w:noProof/>
          </w:rPr>
          <w:tab/>
        </w:r>
        <w:r w:rsidR="003C7378" w:rsidRPr="006E3E92">
          <w:rPr>
            <w:rStyle w:val="Hyperlink"/>
            <w:b/>
            <w:noProof/>
          </w:rPr>
          <w:t>Technical Evaluation and Negotiation Schedules</w:t>
        </w:r>
        <w:r w:rsidR="003C7378">
          <w:rPr>
            <w:noProof/>
            <w:webHidden/>
          </w:rPr>
          <w:tab/>
        </w:r>
        <w:r w:rsidR="003C7378">
          <w:rPr>
            <w:noProof/>
            <w:webHidden/>
          </w:rPr>
          <w:fldChar w:fldCharType="begin"/>
        </w:r>
        <w:r w:rsidR="003C7378">
          <w:rPr>
            <w:noProof/>
            <w:webHidden/>
          </w:rPr>
          <w:instrText xml:space="preserve"> PAGEREF _Toc513463529 \h </w:instrText>
        </w:r>
        <w:r w:rsidR="003C7378">
          <w:rPr>
            <w:noProof/>
            <w:webHidden/>
          </w:rPr>
        </w:r>
        <w:r w:rsidR="003C7378">
          <w:rPr>
            <w:noProof/>
            <w:webHidden/>
          </w:rPr>
          <w:fldChar w:fldCharType="separate"/>
        </w:r>
        <w:r w:rsidR="00E665B7">
          <w:rPr>
            <w:noProof/>
            <w:webHidden/>
          </w:rPr>
          <w:t>5</w:t>
        </w:r>
        <w:r w:rsidR="003C7378">
          <w:rPr>
            <w:noProof/>
            <w:webHidden/>
          </w:rPr>
          <w:fldChar w:fldCharType="end"/>
        </w:r>
      </w:hyperlink>
    </w:p>
    <w:p w14:paraId="10688520" w14:textId="77777777" w:rsidR="003C7378" w:rsidRPr="005D4BA0" w:rsidRDefault="00000000">
      <w:pPr>
        <w:pStyle w:val="TOC1"/>
        <w:tabs>
          <w:tab w:val="left" w:pos="440"/>
          <w:tab w:val="right" w:leader="dot" w:pos="9350"/>
        </w:tabs>
        <w:rPr>
          <w:rFonts w:eastAsia="Times New Roman"/>
          <w:noProof/>
        </w:rPr>
      </w:pPr>
      <w:hyperlink w:anchor="_Toc513463530" w:history="1">
        <w:r w:rsidR="003C7378" w:rsidRPr="006E3E92">
          <w:rPr>
            <w:rStyle w:val="Hyperlink"/>
            <w:b/>
            <w:noProof/>
          </w:rPr>
          <w:t>7.</w:t>
        </w:r>
        <w:r w:rsidR="003C7378" w:rsidRPr="005D4BA0">
          <w:rPr>
            <w:rFonts w:eastAsia="Times New Roman"/>
            <w:noProof/>
          </w:rPr>
          <w:tab/>
        </w:r>
        <w:r w:rsidR="003C7378" w:rsidRPr="006E3E92">
          <w:rPr>
            <w:rStyle w:val="Hyperlink"/>
            <w:b/>
            <w:noProof/>
          </w:rPr>
          <w:t>Links and Attachments</w:t>
        </w:r>
        <w:r w:rsidR="003C7378">
          <w:rPr>
            <w:noProof/>
            <w:webHidden/>
          </w:rPr>
          <w:tab/>
        </w:r>
        <w:r w:rsidR="003C7378">
          <w:rPr>
            <w:noProof/>
            <w:webHidden/>
          </w:rPr>
          <w:fldChar w:fldCharType="begin"/>
        </w:r>
        <w:r w:rsidR="003C7378">
          <w:rPr>
            <w:noProof/>
            <w:webHidden/>
          </w:rPr>
          <w:instrText xml:space="preserve"> PAGEREF _Toc513463530 \h </w:instrText>
        </w:r>
        <w:r w:rsidR="003C7378">
          <w:rPr>
            <w:noProof/>
            <w:webHidden/>
          </w:rPr>
        </w:r>
        <w:r w:rsidR="003C7378">
          <w:rPr>
            <w:noProof/>
            <w:webHidden/>
          </w:rPr>
          <w:fldChar w:fldCharType="separate"/>
        </w:r>
        <w:r w:rsidR="00E665B7">
          <w:rPr>
            <w:noProof/>
            <w:webHidden/>
          </w:rPr>
          <w:t>6</w:t>
        </w:r>
        <w:r w:rsidR="003C7378">
          <w:rPr>
            <w:noProof/>
            <w:webHidden/>
          </w:rPr>
          <w:fldChar w:fldCharType="end"/>
        </w:r>
      </w:hyperlink>
    </w:p>
    <w:p w14:paraId="14C7E1DD" w14:textId="77777777" w:rsidR="009F25FD" w:rsidRPr="006773C3" w:rsidRDefault="008105C1" w:rsidP="00EE3922">
      <w:pPr>
        <w:pStyle w:val="TOC1"/>
        <w:tabs>
          <w:tab w:val="left" w:pos="440"/>
          <w:tab w:val="right" w:leader="dot" w:pos="9350"/>
        </w:tabs>
      </w:pPr>
      <w:r>
        <w:fldChar w:fldCharType="end"/>
      </w:r>
    </w:p>
    <w:p w14:paraId="53308877" w14:textId="77777777" w:rsidR="008F0267" w:rsidRPr="006773C3" w:rsidRDefault="008F0267" w:rsidP="008F0267">
      <w:pPr>
        <w:spacing w:line="276" w:lineRule="auto"/>
      </w:pPr>
    </w:p>
    <w:p w14:paraId="07F02B61" w14:textId="77777777" w:rsidR="008F0267" w:rsidRPr="006773C3" w:rsidRDefault="008F0267">
      <w:pPr>
        <w:spacing w:after="160" w:line="259" w:lineRule="auto"/>
      </w:pPr>
      <w:r w:rsidRPr="006773C3">
        <w:br w:type="page"/>
      </w:r>
    </w:p>
    <w:p w14:paraId="23BCDC2A" w14:textId="77777777" w:rsidR="00116AC7" w:rsidRPr="006773C3" w:rsidRDefault="00FA6F4C" w:rsidP="00116AC7">
      <w:pPr>
        <w:pStyle w:val="Heading1"/>
        <w:numPr>
          <w:ilvl w:val="0"/>
          <w:numId w:val="3"/>
        </w:numPr>
        <w:rPr>
          <w:b/>
          <w:color w:val="auto"/>
        </w:rPr>
      </w:pPr>
      <w:bookmarkStart w:id="0" w:name="_Toc513463524"/>
      <w:r w:rsidRPr="006773C3">
        <w:rPr>
          <w:b/>
          <w:color w:val="auto"/>
        </w:rPr>
        <w:lastRenderedPageBreak/>
        <w:t>Program Overview</w:t>
      </w:r>
      <w:bookmarkEnd w:id="0"/>
    </w:p>
    <w:p w14:paraId="1F570C61" w14:textId="77777777" w:rsidR="00C71D34" w:rsidRPr="006773C3" w:rsidRDefault="00FA6F4C" w:rsidP="00212DE9">
      <w:pPr>
        <w:pStyle w:val="Heading2"/>
        <w:numPr>
          <w:ilvl w:val="0"/>
          <w:numId w:val="10"/>
        </w:numPr>
        <w:rPr>
          <w:color w:val="auto"/>
        </w:rPr>
      </w:pPr>
      <w:bookmarkStart w:id="1" w:name="_Toc512521634"/>
      <w:r w:rsidRPr="006773C3">
        <w:rPr>
          <w:color w:val="auto"/>
        </w:rPr>
        <w:t>Describe program purpose and technical requirements</w:t>
      </w:r>
      <w:bookmarkEnd w:id="1"/>
    </w:p>
    <w:p w14:paraId="6982A5E6" w14:textId="77777777" w:rsidR="00116AC7" w:rsidRPr="006773C3" w:rsidRDefault="00C71D34" w:rsidP="00C71D34">
      <w:pPr>
        <w:pStyle w:val="Heading3"/>
        <w:numPr>
          <w:ilvl w:val="1"/>
          <w:numId w:val="10"/>
        </w:numPr>
        <w:rPr>
          <w:i/>
          <w:color w:val="auto"/>
        </w:rPr>
      </w:pPr>
      <w:bookmarkStart w:id="2" w:name="_Toc512521635"/>
      <w:r w:rsidRPr="006773C3">
        <w:rPr>
          <w:i/>
          <w:color w:val="auto"/>
        </w:rPr>
        <w:t xml:space="preserve">Reference </w:t>
      </w:r>
      <w:r w:rsidR="00783211">
        <w:rPr>
          <w:i/>
          <w:color w:val="auto"/>
        </w:rPr>
        <w:t>Systems Engineering Plan</w:t>
      </w:r>
      <w:r w:rsidRPr="006773C3">
        <w:rPr>
          <w:i/>
          <w:color w:val="auto"/>
        </w:rPr>
        <w:t xml:space="preserve"> for added </w:t>
      </w:r>
      <w:r w:rsidR="00BD1A5F" w:rsidRPr="006773C3">
        <w:rPr>
          <w:i/>
          <w:color w:val="auto"/>
        </w:rPr>
        <w:t>information for program technical requirements</w:t>
      </w:r>
      <w:bookmarkEnd w:id="2"/>
    </w:p>
    <w:p w14:paraId="54235F64" w14:textId="77777777" w:rsidR="00116AC7" w:rsidRPr="006773C3" w:rsidRDefault="00FA6F4C" w:rsidP="00212DE9">
      <w:pPr>
        <w:pStyle w:val="Heading2"/>
        <w:numPr>
          <w:ilvl w:val="0"/>
          <w:numId w:val="10"/>
        </w:numPr>
        <w:rPr>
          <w:color w:val="auto"/>
        </w:rPr>
      </w:pPr>
      <w:bookmarkStart w:id="3" w:name="_Toc512521636"/>
      <w:r w:rsidRPr="006773C3">
        <w:rPr>
          <w:color w:val="auto"/>
        </w:rPr>
        <w:t>Contract Type</w:t>
      </w:r>
      <w:bookmarkEnd w:id="3"/>
    </w:p>
    <w:p w14:paraId="6C0F5C50" w14:textId="77777777" w:rsidR="00FA6F4C" w:rsidRPr="006773C3" w:rsidRDefault="00FA6F4C" w:rsidP="00212DE9">
      <w:pPr>
        <w:pStyle w:val="Heading2"/>
        <w:numPr>
          <w:ilvl w:val="0"/>
          <w:numId w:val="10"/>
        </w:numPr>
        <w:rPr>
          <w:color w:val="auto"/>
        </w:rPr>
      </w:pPr>
      <w:bookmarkStart w:id="4" w:name="_Toc512521637"/>
      <w:r w:rsidRPr="006773C3">
        <w:rPr>
          <w:color w:val="auto"/>
        </w:rPr>
        <w:t>Contract Value</w:t>
      </w:r>
      <w:r w:rsidR="00B6029A" w:rsidRPr="006773C3">
        <w:rPr>
          <w:color w:val="auto"/>
        </w:rPr>
        <w:t xml:space="preserve"> or </w:t>
      </w:r>
      <w:r w:rsidR="00CF13D0" w:rsidRPr="006773C3">
        <w:rPr>
          <w:color w:val="auto"/>
        </w:rPr>
        <w:t>“Not-to-Exceed</w:t>
      </w:r>
      <w:r w:rsidR="005D5E0C">
        <w:rPr>
          <w:color w:val="auto"/>
        </w:rPr>
        <w:t>”</w:t>
      </w:r>
      <w:r w:rsidR="00CF13D0" w:rsidRPr="006773C3">
        <w:rPr>
          <w:color w:val="auto"/>
        </w:rPr>
        <w:t xml:space="preserve"> (</w:t>
      </w:r>
      <w:r w:rsidR="00B6029A" w:rsidRPr="006773C3">
        <w:rPr>
          <w:color w:val="auto"/>
        </w:rPr>
        <w:t>NTE</w:t>
      </w:r>
      <w:r w:rsidR="00CF13D0" w:rsidRPr="006773C3">
        <w:rPr>
          <w:color w:val="auto"/>
        </w:rPr>
        <w:t>)</w:t>
      </w:r>
      <w:r w:rsidR="00B6029A" w:rsidRPr="006773C3">
        <w:rPr>
          <w:color w:val="auto"/>
        </w:rPr>
        <w:t xml:space="preserve"> for </w:t>
      </w:r>
      <w:r w:rsidR="00CF13D0" w:rsidRPr="006773C3">
        <w:rPr>
          <w:color w:val="auto"/>
        </w:rPr>
        <w:t>Undefinitized Contract Action (</w:t>
      </w:r>
      <w:r w:rsidR="00B6029A" w:rsidRPr="006773C3">
        <w:rPr>
          <w:color w:val="auto"/>
        </w:rPr>
        <w:t>UCA</w:t>
      </w:r>
      <w:r w:rsidR="00CF13D0" w:rsidRPr="006773C3">
        <w:rPr>
          <w:color w:val="auto"/>
        </w:rPr>
        <w:t xml:space="preserve">) </w:t>
      </w:r>
      <w:r w:rsidR="00BD1A5F">
        <w:rPr>
          <w:color w:val="auto"/>
        </w:rPr>
        <w:t>c</w:t>
      </w:r>
      <w:r w:rsidR="00B6029A" w:rsidRPr="006773C3">
        <w:rPr>
          <w:color w:val="auto"/>
        </w:rPr>
        <w:t>ontracts</w:t>
      </w:r>
      <w:bookmarkEnd w:id="4"/>
    </w:p>
    <w:p w14:paraId="245552DD" w14:textId="77777777" w:rsidR="00C71D34" w:rsidRPr="006773C3" w:rsidRDefault="00C71D34" w:rsidP="00C71D34">
      <w:pPr>
        <w:pStyle w:val="Heading2"/>
        <w:numPr>
          <w:ilvl w:val="0"/>
          <w:numId w:val="10"/>
        </w:numPr>
        <w:rPr>
          <w:color w:val="auto"/>
        </w:rPr>
      </w:pPr>
      <w:bookmarkStart w:id="5" w:name="_Toc512521638"/>
      <w:r w:rsidRPr="006773C3">
        <w:rPr>
          <w:color w:val="auto"/>
        </w:rPr>
        <w:t>Period of Performance</w:t>
      </w:r>
      <w:bookmarkEnd w:id="5"/>
    </w:p>
    <w:p w14:paraId="7858AE0A" w14:textId="77777777" w:rsidR="006E2DF7" w:rsidRPr="006773C3" w:rsidRDefault="006E2DF7" w:rsidP="00224331">
      <w:pPr>
        <w:pStyle w:val="Heading2"/>
        <w:numPr>
          <w:ilvl w:val="0"/>
          <w:numId w:val="10"/>
        </w:numPr>
        <w:rPr>
          <w:color w:val="auto"/>
        </w:rPr>
      </w:pPr>
      <w:bookmarkStart w:id="6" w:name="_Toc512521639"/>
      <w:r w:rsidRPr="006773C3">
        <w:rPr>
          <w:color w:val="auto"/>
        </w:rPr>
        <w:t xml:space="preserve">Prime and Major Subcontractor </w:t>
      </w:r>
      <w:r w:rsidR="00BD1A5F" w:rsidRPr="006773C3">
        <w:rPr>
          <w:color w:val="auto"/>
        </w:rPr>
        <w:t>experience information</w:t>
      </w:r>
      <w:bookmarkEnd w:id="6"/>
    </w:p>
    <w:p w14:paraId="7D19B9F4" w14:textId="77777777" w:rsidR="00224331" w:rsidRPr="006773C3" w:rsidRDefault="00224331" w:rsidP="00224331">
      <w:pPr>
        <w:pStyle w:val="Heading2"/>
        <w:numPr>
          <w:ilvl w:val="0"/>
          <w:numId w:val="10"/>
        </w:numPr>
        <w:rPr>
          <w:color w:val="auto"/>
        </w:rPr>
      </w:pPr>
      <w:bookmarkStart w:id="7" w:name="_Toc512521640"/>
      <w:r w:rsidRPr="006773C3">
        <w:rPr>
          <w:color w:val="auto"/>
        </w:rPr>
        <w:t>Qualifying Proposal Concerns</w:t>
      </w:r>
      <w:bookmarkEnd w:id="7"/>
    </w:p>
    <w:p w14:paraId="5EFFBD73" w14:textId="77777777" w:rsidR="00224331" w:rsidRPr="006773C3" w:rsidRDefault="00224331" w:rsidP="00224331">
      <w:pPr>
        <w:pStyle w:val="Heading3"/>
        <w:numPr>
          <w:ilvl w:val="1"/>
          <w:numId w:val="10"/>
        </w:numPr>
        <w:rPr>
          <w:color w:val="auto"/>
        </w:rPr>
      </w:pPr>
      <w:bookmarkStart w:id="8" w:name="_Toc512521641"/>
      <w:r w:rsidRPr="006773C3">
        <w:rPr>
          <w:color w:val="auto"/>
        </w:rPr>
        <w:t>Proposal is deemed “unqualified” upon submission if</w:t>
      </w:r>
      <w:bookmarkEnd w:id="8"/>
      <w:r w:rsidR="00E665B7">
        <w:rPr>
          <w:color w:val="auto"/>
        </w:rPr>
        <w:t>…</w:t>
      </w:r>
    </w:p>
    <w:p w14:paraId="1413CFB4" w14:textId="77777777" w:rsidR="00224331" w:rsidRPr="006773C3" w:rsidRDefault="00224331" w:rsidP="00B758CD">
      <w:pPr>
        <w:pStyle w:val="Heading4"/>
        <w:numPr>
          <w:ilvl w:val="2"/>
          <w:numId w:val="10"/>
        </w:numPr>
        <w:rPr>
          <w:i w:val="0"/>
          <w:color w:val="auto"/>
          <w:sz w:val="24"/>
        </w:rPr>
      </w:pPr>
      <w:r w:rsidRPr="006773C3">
        <w:rPr>
          <w:i w:val="0"/>
          <w:color w:val="auto"/>
          <w:sz w:val="24"/>
        </w:rPr>
        <w:t>Contractor and/or subcontractors did not bid to SOW, SRD, etc. on contract</w:t>
      </w:r>
    </w:p>
    <w:p w14:paraId="5713E795" w14:textId="77777777" w:rsidR="00224331" w:rsidRPr="006773C3" w:rsidRDefault="00224331" w:rsidP="00B758CD">
      <w:pPr>
        <w:pStyle w:val="Heading4"/>
        <w:numPr>
          <w:ilvl w:val="2"/>
          <w:numId w:val="10"/>
        </w:numPr>
        <w:rPr>
          <w:i w:val="0"/>
          <w:color w:val="auto"/>
          <w:sz w:val="24"/>
        </w:rPr>
      </w:pPr>
      <w:r w:rsidRPr="006773C3">
        <w:rPr>
          <w:i w:val="0"/>
          <w:color w:val="auto"/>
          <w:sz w:val="24"/>
        </w:rPr>
        <w:t>Debit/Credit is not proposed IAW FAR requirements</w:t>
      </w:r>
    </w:p>
    <w:p w14:paraId="31A82C00" w14:textId="77777777" w:rsidR="00224331" w:rsidRPr="006773C3" w:rsidRDefault="00224331" w:rsidP="00B758CD">
      <w:pPr>
        <w:pStyle w:val="Heading4"/>
        <w:numPr>
          <w:ilvl w:val="2"/>
          <w:numId w:val="10"/>
        </w:numPr>
        <w:rPr>
          <w:color w:val="auto"/>
          <w:sz w:val="24"/>
        </w:rPr>
      </w:pPr>
      <w:r w:rsidRPr="006773C3">
        <w:rPr>
          <w:i w:val="0"/>
          <w:color w:val="auto"/>
          <w:sz w:val="24"/>
        </w:rPr>
        <w:t>Un-executable/unrealistic terms and conditions</w:t>
      </w:r>
    </w:p>
    <w:p w14:paraId="1BACD2EB" w14:textId="77777777" w:rsidR="00C71D34" w:rsidRPr="006773C3" w:rsidRDefault="00FA6F4C" w:rsidP="00212DE9">
      <w:pPr>
        <w:pStyle w:val="Heading2"/>
        <w:numPr>
          <w:ilvl w:val="0"/>
          <w:numId w:val="10"/>
        </w:numPr>
        <w:rPr>
          <w:color w:val="auto"/>
        </w:rPr>
      </w:pPr>
      <w:bookmarkStart w:id="9" w:name="_Toc512521642"/>
      <w:r w:rsidRPr="006773C3">
        <w:rPr>
          <w:color w:val="auto"/>
        </w:rPr>
        <w:t>Over-</w:t>
      </w:r>
      <w:r w:rsidR="00BD1A5F" w:rsidRPr="006773C3">
        <w:rPr>
          <w:color w:val="auto"/>
        </w:rPr>
        <w:t>all program schedule</w:t>
      </w:r>
      <w:bookmarkEnd w:id="9"/>
      <w:r w:rsidR="00BD1A5F" w:rsidRPr="006773C3">
        <w:rPr>
          <w:color w:val="auto"/>
        </w:rPr>
        <w:t xml:space="preserve"> </w:t>
      </w:r>
    </w:p>
    <w:p w14:paraId="50244FD2" w14:textId="77777777" w:rsidR="00FA6F4C" w:rsidRPr="006773C3" w:rsidRDefault="00DC0B44" w:rsidP="00C71D34">
      <w:pPr>
        <w:pStyle w:val="Heading3"/>
        <w:numPr>
          <w:ilvl w:val="1"/>
          <w:numId w:val="10"/>
        </w:numPr>
        <w:rPr>
          <w:color w:val="auto"/>
        </w:rPr>
      </w:pPr>
      <w:bookmarkStart w:id="10" w:name="_Toc512521643"/>
      <w:r w:rsidRPr="006773C3">
        <w:rPr>
          <w:color w:val="auto"/>
        </w:rPr>
        <w:t>Include</w:t>
      </w:r>
      <w:r w:rsidR="00C71D34" w:rsidRPr="006773C3">
        <w:rPr>
          <w:color w:val="auto"/>
        </w:rPr>
        <w:t xml:space="preserve"> all </w:t>
      </w:r>
      <w:r w:rsidR="00BD1A5F" w:rsidRPr="006773C3">
        <w:rPr>
          <w:color w:val="auto"/>
        </w:rPr>
        <w:t>major reviews</w:t>
      </w:r>
      <w:bookmarkEnd w:id="10"/>
    </w:p>
    <w:p w14:paraId="1C170BF3" w14:textId="77777777" w:rsidR="00116AC7" w:rsidRPr="006773C3" w:rsidRDefault="00FA6F4C" w:rsidP="00982462">
      <w:pPr>
        <w:pStyle w:val="Heading1"/>
        <w:numPr>
          <w:ilvl w:val="0"/>
          <w:numId w:val="30"/>
        </w:numPr>
        <w:rPr>
          <w:b/>
          <w:color w:val="auto"/>
        </w:rPr>
      </w:pPr>
      <w:bookmarkStart w:id="11" w:name="_Toc513463525"/>
      <w:r w:rsidRPr="006773C3">
        <w:rPr>
          <w:b/>
          <w:color w:val="auto"/>
        </w:rPr>
        <w:t>Structure of the RFP</w:t>
      </w:r>
      <w:bookmarkEnd w:id="11"/>
    </w:p>
    <w:p w14:paraId="3B3228E4" w14:textId="77777777" w:rsidR="00116AC7" w:rsidRPr="006773C3" w:rsidRDefault="00FA6F4C" w:rsidP="00212DE9">
      <w:pPr>
        <w:pStyle w:val="Heading2"/>
        <w:numPr>
          <w:ilvl w:val="0"/>
          <w:numId w:val="11"/>
        </w:numPr>
        <w:rPr>
          <w:color w:val="auto"/>
        </w:rPr>
      </w:pPr>
      <w:bookmarkStart w:id="12" w:name="_Toc512521646"/>
      <w:r w:rsidRPr="006773C3">
        <w:rPr>
          <w:color w:val="auto"/>
        </w:rPr>
        <w:t>Technical, Contract, Cost Volumes</w:t>
      </w:r>
      <w:r w:rsidR="001672C5" w:rsidRPr="006773C3">
        <w:rPr>
          <w:color w:val="auto"/>
        </w:rPr>
        <w:t>, Incentive Fee Plan</w:t>
      </w:r>
      <w:bookmarkEnd w:id="12"/>
    </w:p>
    <w:p w14:paraId="0E5794D6" w14:textId="77777777" w:rsidR="00116AC7" w:rsidRPr="006773C3" w:rsidRDefault="001672C5" w:rsidP="00212DE9">
      <w:pPr>
        <w:pStyle w:val="Heading2"/>
        <w:numPr>
          <w:ilvl w:val="0"/>
          <w:numId w:val="11"/>
        </w:numPr>
        <w:rPr>
          <w:color w:val="auto"/>
        </w:rPr>
      </w:pPr>
      <w:bookmarkStart w:id="13" w:name="_Toc512521647"/>
      <w:r w:rsidRPr="006773C3">
        <w:rPr>
          <w:color w:val="auto"/>
        </w:rPr>
        <w:t xml:space="preserve">Definitization </w:t>
      </w:r>
      <w:r w:rsidR="00BD1A5F">
        <w:rPr>
          <w:color w:val="auto"/>
        </w:rPr>
        <w:t>s</w:t>
      </w:r>
      <w:r w:rsidR="00FA6F4C" w:rsidRPr="006773C3">
        <w:rPr>
          <w:color w:val="auto"/>
        </w:rPr>
        <w:t>chedule</w:t>
      </w:r>
      <w:bookmarkEnd w:id="13"/>
    </w:p>
    <w:p w14:paraId="50F59FB2" w14:textId="77777777" w:rsidR="00A77C47" w:rsidRPr="006773C3" w:rsidRDefault="00A77C47" w:rsidP="00A77C47">
      <w:pPr>
        <w:pStyle w:val="Heading3"/>
        <w:numPr>
          <w:ilvl w:val="1"/>
          <w:numId w:val="11"/>
        </w:numPr>
        <w:rPr>
          <w:color w:val="auto"/>
        </w:rPr>
      </w:pPr>
      <w:bookmarkStart w:id="14" w:name="_Toc512521648"/>
      <w:r w:rsidRPr="006773C3">
        <w:rPr>
          <w:color w:val="auto"/>
        </w:rPr>
        <w:t xml:space="preserve">Definitization </w:t>
      </w:r>
      <w:r w:rsidR="00BD1A5F" w:rsidRPr="006773C3">
        <w:rPr>
          <w:color w:val="auto"/>
        </w:rPr>
        <w:t>schedule constraints</w:t>
      </w:r>
      <w:bookmarkEnd w:id="14"/>
    </w:p>
    <w:p w14:paraId="79FC5437" w14:textId="77777777" w:rsidR="00A77C47" w:rsidRPr="006773C3" w:rsidRDefault="00A77C47" w:rsidP="00A77C47">
      <w:pPr>
        <w:pStyle w:val="Heading4"/>
        <w:numPr>
          <w:ilvl w:val="2"/>
          <w:numId w:val="11"/>
        </w:numPr>
        <w:rPr>
          <w:i w:val="0"/>
          <w:color w:val="auto"/>
          <w:sz w:val="24"/>
        </w:rPr>
      </w:pPr>
      <w:r w:rsidRPr="006773C3">
        <w:rPr>
          <w:i w:val="0"/>
          <w:color w:val="auto"/>
          <w:sz w:val="24"/>
        </w:rPr>
        <w:t>DCAA Audit</w:t>
      </w:r>
    </w:p>
    <w:p w14:paraId="6037B90A" w14:textId="77777777" w:rsidR="00AC682B" w:rsidRPr="006773C3" w:rsidRDefault="00A77C47" w:rsidP="00A77C47">
      <w:pPr>
        <w:pStyle w:val="Heading4"/>
        <w:numPr>
          <w:ilvl w:val="2"/>
          <w:numId w:val="11"/>
        </w:numPr>
        <w:rPr>
          <w:i w:val="0"/>
          <w:color w:val="auto"/>
          <w:sz w:val="24"/>
        </w:rPr>
      </w:pPr>
      <w:r w:rsidRPr="006773C3">
        <w:rPr>
          <w:i w:val="0"/>
          <w:color w:val="auto"/>
          <w:sz w:val="24"/>
        </w:rPr>
        <w:t xml:space="preserve">Initial Pricing Review </w:t>
      </w:r>
    </w:p>
    <w:p w14:paraId="54C2A699" w14:textId="77777777" w:rsidR="00A77C47" w:rsidRPr="006773C3" w:rsidRDefault="00A77C47" w:rsidP="006E2DF7">
      <w:pPr>
        <w:pStyle w:val="Heading4"/>
        <w:numPr>
          <w:ilvl w:val="2"/>
          <w:numId w:val="11"/>
        </w:numPr>
        <w:rPr>
          <w:i w:val="0"/>
          <w:color w:val="auto"/>
          <w:sz w:val="24"/>
        </w:rPr>
      </w:pPr>
      <w:r w:rsidRPr="006773C3">
        <w:rPr>
          <w:i w:val="0"/>
          <w:color w:val="auto"/>
          <w:sz w:val="24"/>
        </w:rPr>
        <w:t xml:space="preserve">Final Pricing Review </w:t>
      </w:r>
    </w:p>
    <w:p w14:paraId="4A7E1FFC" w14:textId="77777777" w:rsidR="00FA6F4C" w:rsidRPr="006773C3" w:rsidRDefault="001672C5" w:rsidP="00212DE9">
      <w:pPr>
        <w:pStyle w:val="Heading2"/>
        <w:numPr>
          <w:ilvl w:val="0"/>
          <w:numId w:val="11"/>
        </w:numPr>
        <w:rPr>
          <w:color w:val="auto"/>
        </w:rPr>
      </w:pPr>
      <w:bookmarkStart w:id="15" w:name="_Toc512521649"/>
      <w:r w:rsidRPr="006773C3">
        <w:rPr>
          <w:color w:val="auto"/>
        </w:rPr>
        <w:t xml:space="preserve">List of </w:t>
      </w:r>
      <w:r w:rsidR="00BD1A5F" w:rsidRPr="006773C3">
        <w:rPr>
          <w:color w:val="auto"/>
        </w:rPr>
        <w:t>milestone reviews and proposed dates</w:t>
      </w:r>
      <w:bookmarkEnd w:id="15"/>
    </w:p>
    <w:p w14:paraId="639DEFAB" w14:textId="77777777" w:rsidR="008F0267" w:rsidRPr="006773C3" w:rsidRDefault="00FA6F4C" w:rsidP="00982462">
      <w:pPr>
        <w:pStyle w:val="Heading1"/>
        <w:numPr>
          <w:ilvl w:val="0"/>
          <w:numId w:val="31"/>
        </w:numPr>
        <w:rPr>
          <w:b/>
          <w:color w:val="auto"/>
        </w:rPr>
      </w:pPr>
      <w:bookmarkStart w:id="16" w:name="_Toc513463526"/>
      <w:r w:rsidRPr="006773C3">
        <w:rPr>
          <w:b/>
          <w:color w:val="auto"/>
        </w:rPr>
        <w:t>Technical Evaluation Approach</w:t>
      </w:r>
      <w:bookmarkEnd w:id="16"/>
    </w:p>
    <w:p w14:paraId="3D006D41" w14:textId="77777777" w:rsidR="005D5E0C" w:rsidRDefault="00FA6F4C" w:rsidP="00212DE9">
      <w:pPr>
        <w:pStyle w:val="Heading2"/>
        <w:numPr>
          <w:ilvl w:val="0"/>
          <w:numId w:val="12"/>
        </w:numPr>
        <w:rPr>
          <w:color w:val="auto"/>
        </w:rPr>
      </w:pPr>
      <w:bookmarkStart w:id="17" w:name="_Toc512521651"/>
      <w:r w:rsidRPr="006773C3">
        <w:rPr>
          <w:color w:val="auto"/>
        </w:rPr>
        <w:t xml:space="preserve">Define </w:t>
      </w:r>
      <w:r w:rsidR="00BD1A5F" w:rsidRPr="006773C3">
        <w:rPr>
          <w:color w:val="auto"/>
        </w:rPr>
        <w:t>management structure</w:t>
      </w:r>
    </w:p>
    <w:p w14:paraId="546C334C" w14:textId="77777777" w:rsidR="00FA6F4C" w:rsidRPr="006773C3" w:rsidRDefault="008D14DC" w:rsidP="005D5E0C">
      <w:pPr>
        <w:pStyle w:val="Heading2"/>
        <w:numPr>
          <w:ilvl w:val="1"/>
          <w:numId w:val="12"/>
        </w:numPr>
        <w:rPr>
          <w:color w:val="auto"/>
        </w:rPr>
      </w:pPr>
      <w:r w:rsidRPr="006773C3">
        <w:rPr>
          <w:color w:val="auto"/>
        </w:rPr>
        <w:t xml:space="preserve">PM, PCO, Pricing, </w:t>
      </w:r>
      <w:r w:rsidR="001672C5" w:rsidRPr="006773C3">
        <w:rPr>
          <w:color w:val="auto"/>
        </w:rPr>
        <w:t xml:space="preserve">DCMA/DCAA, </w:t>
      </w:r>
      <w:r w:rsidRPr="006773C3">
        <w:rPr>
          <w:color w:val="auto"/>
        </w:rPr>
        <w:t>Functionals</w:t>
      </w:r>
      <w:bookmarkEnd w:id="17"/>
    </w:p>
    <w:p w14:paraId="55F8DEE6" w14:textId="77777777" w:rsidR="00FA6F4C" w:rsidRPr="006773C3" w:rsidRDefault="00FA6F4C" w:rsidP="00212DE9">
      <w:pPr>
        <w:pStyle w:val="Heading2"/>
        <w:numPr>
          <w:ilvl w:val="0"/>
          <w:numId w:val="12"/>
        </w:numPr>
        <w:rPr>
          <w:color w:val="auto"/>
        </w:rPr>
      </w:pPr>
      <w:bookmarkStart w:id="18" w:name="_Toc512521652"/>
      <w:r w:rsidRPr="006773C3">
        <w:rPr>
          <w:color w:val="auto"/>
        </w:rPr>
        <w:t xml:space="preserve">Fact </w:t>
      </w:r>
      <w:r w:rsidR="00E665B7" w:rsidRPr="006773C3">
        <w:rPr>
          <w:color w:val="auto"/>
        </w:rPr>
        <w:t>finding and negotiation locations</w:t>
      </w:r>
      <w:bookmarkEnd w:id="18"/>
    </w:p>
    <w:p w14:paraId="478BF3CC" w14:textId="77777777" w:rsidR="00FA6F4C" w:rsidRPr="006773C3" w:rsidRDefault="00E57308" w:rsidP="00212DE9">
      <w:pPr>
        <w:pStyle w:val="Heading3"/>
        <w:numPr>
          <w:ilvl w:val="1"/>
          <w:numId w:val="12"/>
        </w:numPr>
        <w:rPr>
          <w:color w:val="auto"/>
        </w:rPr>
      </w:pPr>
      <w:bookmarkStart w:id="19" w:name="_Toc512521653"/>
      <w:r w:rsidRPr="006773C3">
        <w:rPr>
          <w:color w:val="auto"/>
        </w:rPr>
        <w:t xml:space="preserve">At WPAFB, </w:t>
      </w:r>
      <w:r w:rsidR="00BD1A5F" w:rsidRPr="006773C3">
        <w:rPr>
          <w:color w:val="auto"/>
        </w:rPr>
        <w:t>off-site</w:t>
      </w:r>
      <w:r w:rsidRPr="006773C3">
        <w:rPr>
          <w:color w:val="auto"/>
        </w:rPr>
        <w:t>, at Contractor</w:t>
      </w:r>
      <w:r w:rsidR="009D677E" w:rsidRPr="006773C3">
        <w:rPr>
          <w:color w:val="auto"/>
        </w:rPr>
        <w:t>’</w:t>
      </w:r>
      <w:r w:rsidRPr="006773C3">
        <w:rPr>
          <w:color w:val="auto"/>
        </w:rPr>
        <w:t>s</w:t>
      </w:r>
      <w:r w:rsidR="009D677E" w:rsidRPr="006773C3">
        <w:rPr>
          <w:color w:val="auto"/>
        </w:rPr>
        <w:t xml:space="preserve"> facility</w:t>
      </w:r>
      <w:bookmarkEnd w:id="19"/>
    </w:p>
    <w:p w14:paraId="5F14B592" w14:textId="77777777" w:rsidR="00E57308" w:rsidRPr="006773C3" w:rsidRDefault="00E57308" w:rsidP="00212DE9">
      <w:pPr>
        <w:pStyle w:val="Heading2"/>
        <w:numPr>
          <w:ilvl w:val="0"/>
          <w:numId w:val="12"/>
        </w:numPr>
        <w:rPr>
          <w:color w:val="auto"/>
        </w:rPr>
      </w:pPr>
      <w:bookmarkStart w:id="20" w:name="_Toc512521654"/>
      <w:r w:rsidRPr="006773C3">
        <w:rPr>
          <w:color w:val="auto"/>
        </w:rPr>
        <w:t>Methods of fielding and answering questions</w:t>
      </w:r>
      <w:bookmarkEnd w:id="20"/>
    </w:p>
    <w:p w14:paraId="3886816C" w14:textId="77777777" w:rsidR="00C71D34" w:rsidRPr="006773C3" w:rsidRDefault="00C71D34" w:rsidP="00C71D34">
      <w:pPr>
        <w:pStyle w:val="Heading3"/>
        <w:numPr>
          <w:ilvl w:val="1"/>
          <w:numId w:val="12"/>
        </w:numPr>
        <w:rPr>
          <w:color w:val="auto"/>
        </w:rPr>
      </w:pPr>
      <w:bookmarkStart w:id="21" w:name="_Toc512521655"/>
      <w:r w:rsidRPr="006773C3">
        <w:rPr>
          <w:color w:val="auto"/>
        </w:rPr>
        <w:t>Written, submitted thru Government Contracts (PK)</w:t>
      </w:r>
      <w:bookmarkEnd w:id="21"/>
    </w:p>
    <w:p w14:paraId="1B1FEED8" w14:textId="77777777" w:rsidR="00C71D34" w:rsidRPr="006773C3" w:rsidRDefault="00C71D34" w:rsidP="00C71D34">
      <w:pPr>
        <w:pStyle w:val="Heading3"/>
        <w:numPr>
          <w:ilvl w:val="1"/>
          <w:numId w:val="12"/>
        </w:numPr>
        <w:rPr>
          <w:color w:val="auto"/>
        </w:rPr>
      </w:pPr>
      <w:bookmarkStart w:id="22" w:name="_Toc512521656"/>
      <w:r w:rsidRPr="006773C3">
        <w:rPr>
          <w:color w:val="auto"/>
        </w:rPr>
        <w:t>Determine ability to call counterparts at contractors</w:t>
      </w:r>
      <w:bookmarkEnd w:id="22"/>
    </w:p>
    <w:p w14:paraId="331A8972" w14:textId="77777777" w:rsidR="00E57308" w:rsidRPr="006773C3" w:rsidRDefault="00BD1A5F" w:rsidP="00C71D34">
      <w:pPr>
        <w:pStyle w:val="Heading3"/>
        <w:numPr>
          <w:ilvl w:val="1"/>
          <w:numId w:val="12"/>
        </w:numPr>
        <w:rPr>
          <w:color w:val="auto"/>
        </w:rPr>
      </w:pPr>
      <w:bookmarkStart w:id="23" w:name="_Toc512521657"/>
      <w:r>
        <w:rPr>
          <w:color w:val="auto"/>
        </w:rPr>
        <w:t>Face-to-f</w:t>
      </w:r>
      <w:r w:rsidR="001672C5" w:rsidRPr="006773C3">
        <w:rPr>
          <w:color w:val="auto"/>
        </w:rPr>
        <w:t xml:space="preserve">ace </w:t>
      </w:r>
      <w:r w:rsidRPr="006773C3">
        <w:rPr>
          <w:color w:val="auto"/>
        </w:rPr>
        <w:t>formal meetings</w:t>
      </w:r>
      <w:bookmarkEnd w:id="23"/>
    </w:p>
    <w:p w14:paraId="1C179E00" w14:textId="77777777" w:rsidR="00E57308" w:rsidRPr="006773C3" w:rsidRDefault="00E57308" w:rsidP="00212DE9">
      <w:pPr>
        <w:pStyle w:val="Heading2"/>
        <w:numPr>
          <w:ilvl w:val="0"/>
          <w:numId w:val="12"/>
        </w:numPr>
        <w:rPr>
          <w:color w:val="auto"/>
        </w:rPr>
      </w:pPr>
      <w:bookmarkStart w:id="24" w:name="_Toc512521658"/>
      <w:r w:rsidRPr="006773C3">
        <w:rPr>
          <w:color w:val="auto"/>
        </w:rPr>
        <w:t xml:space="preserve">Main areas of </w:t>
      </w:r>
      <w:r w:rsidR="005D5E0C">
        <w:rPr>
          <w:color w:val="auto"/>
        </w:rPr>
        <w:t>r</w:t>
      </w:r>
      <w:r w:rsidR="001672C5" w:rsidRPr="006773C3">
        <w:rPr>
          <w:color w:val="auto"/>
        </w:rPr>
        <w:t>isk</w:t>
      </w:r>
      <w:r w:rsidRPr="006773C3">
        <w:rPr>
          <w:color w:val="auto"/>
        </w:rPr>
        <w:t xml:space="preserve"> for the proposal</w:t>
      </w:r>
      <w:bookmarkEnd w:id="24"/>
      <w:r w:rsidR="005D5E0C">
        <w:rPr>
          <w:color w:val="auto"/>
        </w:rPr>
        <w:t>(s)</w:t>
      </w:r>
    </w:p>
    <w:p w14:paraId="511539B2" w14:textId="77777777" w:rsidR="00C71D34" w:rsidRPr="006773C3" w:rsidRDefault="00C71D34" w:rsidP="00C71D34">
      <w:pPr>
        <w:pStyle w:val="Heading2"/>
        <w:numPr>
          <w:ilvl w:val="0"/>
          <w:numId w:val="12"/>
        </w:numPr>
        <w:rPr>
          <w:color w:val="auto"/>
        </w:rPr>
      </w:pPr>
      <w:bookmarkStart w:id="25" w:name="_Toc512521659"/>
      <w:r w:rsidRPr="006773C3">
        <w:rPr>
          <w:color w:val="auto"/>
        </w:rPr>
        <w:lastRenderedPageBreak/>
        <w:t>Method for arriving at Min/Obj/Max positions</w:t>
      </w:r>
      <w:bookmarkEnd w:id="25"/>
    </w:p>
    <w:p w14:paraId="36533762" w14:textId="77777777" w:rsidR="00C71D34" w:rsidRPr="006773C3" w:rsidRDefault="00C71D34" w:rsidP="00C71D34">
      <w:pPr>
        <w:pStyle w:val="Heading3"/>
        <w:numPr>
          <w:ilvl w:val="1"/>
          <w:numId w:val="12"/>
        </w:numPr>
        <w:rPr>
          <w:color w:val="auto"/>
        </w:rPr>
      </w:pPr>
      <w:bookmarkStart w:id="26" w:name="_Toc512521660"/>
      <w:r w:rsidRPr="006773C3">
        <w:rPr>
          <w:color w:val="auto"/>
        </w:rPr>
        <w:t>Use of other methods, as needed and necessary</w:t>
      </w:r>
      <w:bookmarkEnd w:id="26"/>
    </w:p>
    <w:p w14:paraId="31807CA6" w14:textId="77777777" w:rsidR="00C71D34" w:rsidRPr="006773C3" w:rsidRDefault="00C71D34" w:rsidP="00C71D34">
      <w:pPr>
        <w:pStyle w:val="Heading3"/>
        <w:numPr>
          <w:ilvl w:val="1"/>
          <w:numId w:val="12"/>
        </w:numPr>
        <w:rPr>
          <w:color w:val="auto"/>
        </w:rPr>
      </w:pPr>
      <w:bookmarkStart w:id="27" w:name="_Toc512521661"/>
      <w:r w:rsidRPr="006773C3">
        <w:rPr>
          <w:color w:val="auto"/>
        </w:rPr>
        <w:t>Data models, averaging, normalize actuals</w:t>
      </w:r>
      <w:bookmarkEnd w:id="27"/>
    </w:p>
    <w:p w14:paraId="293AC22D" w14:textId="77777777" w:rsidR="001672C5" w:rsidRDefault="00C71D34" w:rsidP="001672C5">
      <w:pPr>
        <w:pStyle w:val="Heading2"/>
        <w:numPr>
          <w:ilvl w:val="0"/>
          <w:numId w:val="12"/>
        </w:numPr>
        <w:spacing w:after="160" w:line="259" w:lineRule="auto"/>
        <w:rPr>
          <w:color w:val="auto"/>
        </w:rPr>
      </w:pPr>
      <w:bookmarkStart w:id="28" w:name="_Toc512521662"/>
      <w:r w:rsidRPr="006773C3">
        <w:rPr>
          <w:color w:val="auto"/>
        </w:rPr>
        <w:t xml:space="preserve">Identify </w:t>
      </w:r>
      <w:r w:rsidR="005D5E0C">
        <w:rPr>
          <w:color w:val="auto"/>
        </w:rPr>
        <w:t>p</w:t>
      </w:r>
      <w:r w:rsidR="001672C5" w:rsidRPr="006773C3">
        <w:rPr>
          <w:color w:val="auto"/>
        </w:rPr>
        <w:t xml:space="preserve">lanned </w:t>
      </w:r>
      <w:r w:rsidRPr="006773C3">
        <w:rPr>
          <w:color w:val="auto"/>
        </w:rPr>
        <w:t xml:space="preserve">Government/Contractor </w:t>
      </w:r>
      <w:r w:rsidR="005D5E0C">
        <w:rPr>
          <w:color w:val="auto"/>
        </w:rPr>
        <w:t>m</w:t>
      </w:r>
      <w:r w:rsidR="001672C5" w:rsidRPr="006773C3">
        <w:rPr>
          <w:color w:val="auto"/>
        </w:rPr>
        <w:t>eetings</w:t>
      </w:r>
      <w:bookmarkEnd w:id="28"/>
    </w:p>
    <w:p w14:paraId="4E37F1F8" w14:textId="77777777" w:rsidR="007665E1" w:rsidRDefault="007665E1" w:rsidP="007665E1">
      <w:pPr>
        <w:pStyle w:val="Heading1"/>
        <w:numPr>
          <w:ilvl w:val="0"/>
          <w:numId w:val="31"/>
        </w:numPr>
        <w:rPr>
          <w:b/>
          <w:color w:val="auto"/>
        </w:rPr>
      </w:pPr>
      <w:bookmarkStart w:id="29" w:name="_Toc513463527"/>
      <w:r>
        <w:rPr>
          <w:b/>
          <w:color w:val="auto"/>
        </w:rPr>
        <w:t>WBS Structure</w:t>
      </w:r>
      <w:bookmarkEnd w:id="29"/>
    </w:p>
    <w:p w14:paraId="534A84B8" w14:textId="77777777" w:rsidR="00D143A0" w:rsidRDefault="00D143A0" w:rsidP="00503A15">
      <w:pPr>
        <w:rPr>
          <w:noProof/>
        </w:rPr>
      </w:pPr>
    </w:p>
    <w:p w14:paraId="6CD26793" w14:textId="77777777" w:rsidR="003C7378" w:rsidRDefault="001228F6" w:rsidP="00503A15">
      <w:r>
        <w:rPr>
          <w:noProof/>
        </w:rPr>
        <w:pict w14:anchorId="011332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85.25pt;height:320.25pt;visibility:visible" o:bordertopcolor="black" o:borderleftcolor="black" o:borderbottomcolor="black" o:borderrightcolor="black">
            <v:imagedata r:id="rId11" o:title="" croptop="14304f" cropbottom="14824f" cropleft="14493f" cropright="15334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14:paraId="5EDC5F59" w14:textId="77777777" w:rsidR="000B31FD" w:rsidRPr="006773C3" w:rsidRDefault="000B31FD" w:rsidP="007665E1">
      <w:pPr>
        <w:pStyle w:val="Heading1"/>
        <w:numPr>
          <w:ilvl w:val="0"/>
          <w:numId w:val="31"/>
        </w:numPr>
        <w:rPr>
          <w:b/>
          <w:color w:val="auto"/>
        </w:rPr>
      </w:pPr>
      <w:bookmarkStart w:id="30" w:name="_Toc513463528"/>
      <w:r>
        <w:rPr>
          <w:b/>
          <w:color w:val="auto"/>
        </w:rPr>
        <w:lastRenderedPageBreak/>
        <w:t>Identify Team Structure and Functions</w:t>
      </w:r>
      <w:bookmarkEnd w:id="30"/>
    </w:p>
    <w:p w14:paraId="4742B75E" w14:textId="77777777" w:rsidR="00C71D34" w:rsidRPr="006773C3" w:rsidRDefault="00C71D34" w:rsidP="00982462">
      <w:pPr>
        <w:pStyle w:val="Heading2"/>
        <w:numPr>
          <w:ilvl w:val="0"/>
          <w:numId w:val="35"/>
        </w:numPr>
        <w:spacing w:line="276" w:lineRule="auto"/>
        <w:rPr>
          <w:color w:val="auto"/>
        </w:rPr>
      </w:pPr>
      <w:bookmarkStart w:id="31" w:name="_Toc512521666"/>
      <w:r w:rsidRPr="006773C3">
        <w:rPr>
          <w:color w:val="auto"/>
        </w:rPr>
        <w:t xml:space="preserve">Define </w:t>
      </w:r>
      <w:r w:rsidR="005D5E0C">
        <w:rPr>
          <w:color w:val="auto"/>
        </w:rPr>
        <w:t>management s</w:t>
      </w:r>
      <w:r w:rsidRPr="006773C3">
        <w:rPr>
          <w:color w:val="auto"/>
        </w:rPr>
        <w:t>tructure</w:t>
      </w:r>
      <w:bookmarkEnd w:id="31"/>
      <w:r w:rsidRPr="006773C3">
        <w:rPr>
          <w:color w:val="auto"/>
        </w:rPr>
        <w:t xml:space="preserve"> </w:t>
      </w:r>
    </w:p>
    <w:p w14:paraId="65816969" w14:textId="77777777" w:rsidR="00C71D34" w:rsidRPr="006773C3" w:rsidRDefault="00C71D34" w:rsidP="00982462">
      <w:pPr>
        <w:pStyle w:val="Heading3"/>
        <w:numPr>
          <w:ilvl w:val="1"/>
          <w:numId w:val="35"/>
        </w:numPr>
        <w:rPr>
          <w:color w:val="auto"/>
        </w:rPr>
      </w:pPr>
      <w:bookmarkStart w:id="32" w:name="_Toc512521667"/>
      <w:r w:rsidRPr="006773C3">
        <w:rPr>
          <w:color w:val="auto"/>
        </w:rPr>
        <w:t>Org chart identifying Team Members and functions</w:t>
      </w:r>
      <w:r w:rsidR="001672C5" w:rsidRPr="006773C3">
        <w:rPr>
          <w:color w:val="auto"/>
        </w:rPr>
        <w:t xml:space="preserve"> at the WBS Level</w:t>
      </w:r>
      <w:bookmarkEnd w:id="32"/>
    </w:p>
    <w:p w14:paraId="30B5E04D" w14:textId="77777777" w:rsidR="00C71D34" w:rsidRPr="006773C3" w:rsidRDefault="00C71D34" w:rsidP="00982462">
      <w:pPr>
        <w:pStyle w:val="Heading3"/>
        <w:numPr>
          <w:ilvl w:val="1"/>
          <w:numId w:val="35"/>
        </w:numPr>
        <w:rPr>
          <w:color w:val="auto"/>
        </w:rPr>
      </w:pPr>
      <w:bookmarkStart w:id="33" w:name="_Toc512521668"/>
      <w:r w:rsidRPr="006773C3">
        <w:rPr>
          <w:color w:val="auto"/>
        </w:rPr>
        <w:t>Identify roles and responsibilities</w:t>
      </w:r>
      <w:bookmarkEnd w:id="33"/>
    </w:p>
    <w:p w14:paraId="4C6AA6D0" w14:textId="77777777" w:rsidR="00C71D34" w:rsidRPr="006773C3" w:rsidRDefault="00C71D34" w:rsidP="00982462">
      <w:pPr>
        <w:pStyle w:val="Heading3"/>
        <w:numPr>
          <w:ilvl w:val="1"/>
          <w:numId w:val="35"/>
        </w:numPr>
        <w:rPr>
          <w:color w:val="auto"/>
        </w:rPr>
      </w:pPr>
      <w:bookmarkStart w:id="34" w:name="_Toc512521669"/>
      <w:r w:rsidRPr="006773C3">
        <w:rPr>
          <w:color w:val="auto"/>
        </w:rPr>
        <w:t xml:space="preserve">Ensure all functional areas are covered - Engineering, Financial, Logistics, Test, Configuration </w:t>
      </w:r>
      <w:r w:rsidR="000D087D" w:rsidRPr="006773C3">
        <w:rPr>
          <w:color w:val="auto"/>
        </w:rPr>
        <w:t>Mgmt.</w:t>
      </w:r>
      <w:r w:rsidRPr="006773C3">
        <w:rPr>
          <w:color w:val="auto"/>
        </w:rPr>
        <w:t>, etc.</w:t>
      </w:r>
      <w:bookmarkEnd w:id="34"/>
    </w:p>
    <w:p w14:paraId="328E6649" w14:textId="77777777" w:rsidR="00C71D34" w:rsidRPr="006773C3" w:rsidRDefault="00C71D34" w:rsidP="00982462">
      <w:pPr>
        <w:pStyle w:val="Heading2"/>
        <w:numPr>
          <w:ilvl w:val="0"/>
          <w:numId w:val="35"/>
        </w:numPr>
        <w:rPr>
          <w:color w:val="auto"/>
        </w:rPr>
      </w:pPr>
      <w:bookmarkStart w:id="35" w:name="_Toc512521670"/>
      <w:r w:rsidRPr="006773C3">
        <w:rPr>
          <w:color w:val="auto"/>
        </w:rPr>
        <w:t>Identify gaps in team functional competencies and how these areas will be handled</w:t>
      </w:r>
      <w:bookmarkEnd w:id="35"/>
    </w:p>
    <w:p w14:paraId="1BF6C781" w14:textId="77777777" w:rsidR="00A65382" w:rsidRPr="006773C3" w:rsidRDefault="00E57308" w:rsidP="00212DE9">
      <w:pPr>
        <w:pStyle w:val="Heading2"/>
        <w:numPr>
          <w:ilvl w:val="0"/>
          <w:numId w:val="15"/>
        </w:numPr>
        <w:rPr>
          <w:color w:val="auto"/>
        </w:rPr>
      </w:pPr>
      <w:bookmarkStart w:id="36" w:name="_Toc512521671"/>
      <w:r w:rsidRPr="006773C3">
        <w:rPr>
          <w:color w:val="auto"/>
        </w:rPr>
        <w:t>Review training requirements, needs and dates prior to RFP arrival</w:t>
      </w:r>
      <w:bookmarkEnd w:id="36"/>
    </w:p>
    <w:p w14:paraId="65505031" w14:textId="77777777" w:rsidR="008F5EFB" w:rsidRPr="006773C3" w:rsidRDefault="008F5EFB" w:rsidP="00212DE9">
      <w:pPr>
        <w:pStyle w:val="Heading2"/>
        <w:numPr>
          <w:ilvl w:val="0"/>
          <w:numId w:val="15"/>
        </w:numPr>
        <w:rPr>
          <w:color w:val="auto"/>
        </w:rPr>
      </w:pPr>
      <w:bookmarkStart w:id="37" w:name="_Toc512521673"/>
      <w:r w:rsidRPr="006773C3">
        <w:rPr>
          <w:color w:val="auto"/>
        </w:rPr>
        <w:t xml:space="preserve">Ensure each team member reviews and understands the RFP and its </w:t>
      </w:r>
      <w:r w:rsidR="00212DE9" w:rsidRPr="006773C3">
        <w:rPr>
          <w:color w:val="auto"/>
        </w:rPr>
        <w:t>requirements</w:t>
      </w:r>
      <w:bookmarkEnd w:id="37"/>
    </w:p>
    <w:p w14:paraId="552147B5" w14:textId="77777777" w:rsidR="008F5EFB" w:rsidRPr="006773C3" w:rsidRDefault="008F5EFB" w:rsidP="00212DE9">
      <w:pPr>
        <w:pStyle w:val="Heading3"/>
        <w:numPr>
          <w:ilvl w:val="1"/>
          <w:numId w:val="15"/>
        </w:numPr>
        <w:rPr>
          <w:color w:val="auto"/>
        </w:rPr>
      </w:pPr>
      <w:bookmarkStart w:id="38" w:name="_Toc512521674"/>
      <w:r w:rsidRPr="006773C3">
        <w:rPr>
          <w:color w:val="auto"/>
        </w:rPr>
        <w:t>Scope of effort</w:t>
      </w:r>
      <w:bookmarkEnd w:id="38"/>
    </w:p>
    <w:p w14:paraId="78C8D7C5" w14:textId="77777777" w:rsidR="008F5EFB" w:rsidRPr="006773C3" w:rsidRDefault="008F5EFB" w:rsidP="00212DE9">
      <w:pPr>
        <w:pStyle w:val="Heading3"/>
        <w:numPr>
          <w:ilvl w:val="1"/>
          <w:numId w:val="15"/>
        </w:numPr>
        <w:rPr>
          <w:color w:val="auto"/>
        </w:rPr>
      </w:pPr>
      <w:bookmarkStart w:id="39" w:name="_Toc512521675"/>
      <w:r w:rsidRPr="006773C3">
        <w:rPr>
          <w:color w:val="auto"/>
        </w:rPr>
        <w:t>SOW, IMP, IMS</w:t>
      </w:r>
      <w:r w:rsidR="00212DE9" w:rsidRPr="006773C3">
        <w:rPr>
          <w:color w:val="auto"/>
        </w:rPr>
        <w:t>, CDRLs</w:t>
      </w:r>
      <w:bookmarkEnd w:id="39"/>
    </w:p>
    <w:p w14:paraId="4C0AABC8" w14:textId="77777777" w:rsidR="003859AB" w:rsidRPr="006773C3" w:rsidRDefault="008F5EFB" w:rsidP="00161C3E">
      <w:pPr>
        <w:pStyle w:val="Heading2"/>
        <w:numPr>
          <w:ilvl w:val="0"/>
          <w:numId w:val="15"/>
        </w:numPr>
        <w:rPr>
          <w:color w:val="auto"/>
        </w:rPr>
      </w:pPr>
      <w:bookmarkStart w:id="40" w:name="_Toc512521676"/>
      <w:r w:rsidRPr="006773C3">
        <w:rPr>
          <w:color w:val="auto"/>
        </w:rPr>
        <w:t xml:space="preserve">Identify any </w:t>
      </w:r>
      <w:r w:rsidR="005D5E0C" w:rsidRPr="006773C3">
        <w:rPr>
          <w:color w:val="auto"/>
        </w:rPr>
        <w:t xml:space="preserve">risk and disconnect </w:t>
      </w:r>
      <w:r w:rsidRPr="006773C3">
        <w:rPr>
          <w:color w:val="auto"/>
        </w:rPr>
        <w:t>areas to key on during negotiations</w:t>
      </w:r>
      <w:bookmarkEnd w:id="40"/>
    </w:p>
    <w:p w14:paraId="506D0460" w14:textId="77777777" w:rsidR="008F5EFB" w:rsidRPr="006773C3" w:rsidRDefault="008F5EFB" w:rsidP="00982462">
      <w:pPr>
        <w:pStyle w:val="Heading1"/>
        <w:numPr>
          <w:ilvl w:val="0"/>
          <w:numId w:val="34"/>
        </w:numPr>
        <w:rPr>
          <w:b/>
          <w:color w:val="auto"/>
        </w:rPr>
      </w:pPr>
      <w:bookmarkStart w:id="41" w:name="_Toc513463529"/>
      <w:r w:rsidRPr="006773C3">
        <w:rPr>
          <w:b/>
          <w:color w:val="auto"/>
        </w:rPr>
        <w:t>Technical Evaluation and Negotiation Schedules</w:t>
      </w:r>
      <w:bookmarkEnd w:id="41"/>
    </w:p>
    <w:p w14:paraId="014DC639" w14:textId="77777777" w:rsidR="008F5EFB" w:rsidRPr="006773C3" w:rsidRDefault="008F5EFB" w:rsidP="00654BA4">
      <w:pPr>
        <w:pStyle w:val="Heading2"/>
        <w:numPr>
          <w:ilvl w:val="0"/>
          <w:numId w:val="17"/>
        </w:numPr>
        <w:ind w:left="720"/>
        <w:rPr>
          <w:color w:val="auto"/>
        </w:rPr>
      </w:pPr>
      <w:bookmarkStart w:id="42" w:name="_Toc512521678"/>
      <w:r w:rsidRPr="006773C3">
        <w:rPr>
          <w:color w:val="auto"/>
        </w:rPr>
        <w:t xml:space="preserve">Establish a </w:t>
      </w:r>
      <w:r w:rsidR="005D5E0C" w:rsidRPr="006773C3">
        <w:rPr>
          <w:color w:val="auto"/>
        </w:rPr>
        <w:t>team schedule for reviews and negotiations</w:t>
      </w:r>
      <w:bookmarkEnd w:id="42"/>
    </w:p>
    <w:p w14:paraId="1FBA290A" w14:textId="77777777" w:rsidR="008F5EFB" w:rsidRPr="006773C3" w:rsidRDefault="008F5EFB" w:rsidP="00212DE9">
      <w:pPr>
        <w:pStyle w:val="Heading3"/>
        <w:numPr>
          <w:ilvl w:val="2"/>
          <w:numId w:val="18"/>
        </w:numPr>
        <w:rPr>
          <w:color w:val="auto"/>
        </w:rPr>
      </w:pPr>
      <w:bookmarkStart w:id="43" w:name="_Toc512521679"/>
      <w:r w:rsidRPr="006773C3">
        <w:rPr>
          <w:color w:val="auto"/>
        </w:rPr>
        <w:t xml:space="preserve">Proposal </w:t>
      </w:r>
      <w:r w:rsidR="00607993" w:rsidRPr="006773C3">
        <w:rPr>
          <w:color w:val="auto"/>
        </w:rPr>
        <w:t>review start-end dates</w:t>
      </w:r>
      <w:bookmarkEnd w:id="43"/>
    </w:p>
    <w:p w14:paraId="43C51E2E" w14:textId="77777777" w:rsidR="00A65382" w:rsidRPr="006773C3" w:rsidRDefault="00A65382" w:rsidP="00A65382">
      <w:pPr>
        <w:pStyle w:val="Heading3"/>
        <w:numPr>
          <w:ilvl w:val="2"/>
          <w:numId w:val="18"/>
        </w:numPr>
        <w:rPr>
          <w:rFonts w:ascii="Calibri" w:eastAsia="Calibri" w:hAnsi="Calibri"/>
          <w:color w:val="auto"/>
          <w:sz w:val="22"/>
          <w:szCs w:val="22"/>
        </w:rPr>
      </w:pPr>
      <w:bookmarkStart w:id="44" w:name="_Toc512521680"/>
      <w:r w:rsidRPr="006773C3">
        <w:rPr>
          <w:color w:val="auto"/>
        </w:rPr>
        <w:t xml:space="preserve">PMO </w:t>
      </w:r>
      <w:r w:rsidR="00607993" w:rsidRPr="006773C3">
        <w:rPr>
          <w:color w:val="auto"/>
        </w:rPr>
        <w:t>tech eval team kick-off</w:t>
      </w:r>
      <w:bookmarkEnd w:id="44"/>
    </w:p>
    <w:p w14:paraId="7C239CDE" w14:textId="77777777" w:rsidR="008F5EFB" w:rsidRPr="006773C3" w:rsidRDefault="008F5EFB" w:rsidP="00A65382">
      <w:pPr>
        <w:pStyle w:val="Heading3"/>
        <w:numPr>
          <w:ilvl w:val="2"/>
          <w:numId w:val="18"/>
        </w:numPr>
        <w:rPr>
          <w:color w:val="auto"/>
        </w:rPr>
      </w:pPr>
      <w:bookmarkStart w:id="45" w:name="_Toc512521681"/>
      <w:r w:rsidRPr="006773C3">
        <w:rPr>
          <w:color w:val="auto"/>
        </w:rPr>
        <w:t>Meetings with contractor</w:t>
      </w:r>
      <w:bookmarkEnd w:id="45"/>
    </w:p>
    <w:p w14:paraId="7D45E42F" w14:textId="77777777" w:rsidR="008F5EFB" w:rsidRPr="006773C3" w:rsidRDefault="008F5EFB" w:rsidP="00212DE9">
      <w:pPr>
        <w:pStyle w:val="Heading3"/>
        <w:numPr>
          <w:ilvl w:val="2"/>
          <w:numId w:val="18"/>
        </w:numPr>
        <w:rPr>
          <w:color w:val="auto"/>
        </w:rPr>
      </w:pPr>
      <w:bookmarkStart w:id="46" w:name="_Toc512521682"/>
      <w:r w:rsidRPr="006773C3">
        <w:rPr>
          <w:color w:val="auto"/>
        </w:rPr>
        <w:t xml:space="preserve">Interval </w:t>
      </w:r>
      <w:r w:rsidR="00607993" w:rsidRPr="006773C3">
        <w:rPr>
          <w:color w:val="auto"/>
        </w:rPr>
        <w:t>reviews</w:t>
      </w:r>
      <w:bookmarkEnd w:id="46"/>
    </w:p>
    <w:p w14:paraId="7D4FE2DF" w14:textId="77777777" w:rsidR="008F5EFB" w:rsidRPr="006773C3" w:rsidRDefault="008F5EFB" w:rsidP="00212DE9">
      <w:pPr>
        <w:pStyle w:val="Heading3"/>
        <w:numPr>
          <w:ilvl w:val="2"/>
          <w:numId w:val="18"/>
        </w:numPr>
        <w:rPr>
          <w:color w:val="auto"/>
        </w:rPr>
      </w:pPr>
      <w:bookmarkStart w:id="47" w:name="_Toc512521683"/>
      <w:r w:rsidRPr="006773C3">
        <w:rPr>
          <w:color w:val="auto"/>
        </w:rPr>
        <w:t xml:space="preserve">Key </w:t>
      </w:r>
      <w:r w:rsidR="00607993" w:rsidRPr="006773C3">
        <w:rPr>
          <w:color w:val="auto"/>
        </w:rPr>
        <w:t>milestones</w:t>
      </w:r>
      <w:bookmarkEnd w:id="47"/>
    </w:p>
    <w:p w14:paraId="7CBF7254" w14:textId="77777777" w:rsidR="008F5EFB" w:rsidRPr="006773C3" w:rsidRDefault="008F5EFB" w:rsidP="00212DE9">
      <w:pPr>
        <w:pStyle w:val="Heading3"/>
        <w:numPr>
          <w:ilvl w:val="2"/>
          <w:numId w:val="18"/>
        </w:numPr>
        <w:rPr>
          <w:color w:val="auto"/>
        </w:rPr>
      </w:pPr>
      <w:bookmarkStart w:id="48" w:name="_Toc512521684"/>
      <w:r w:rsidRPr="006773C3">
        <w:rPr>
          <w:color w:val="auto"/>
        </w:rPr>
        <w:t xml:space="preserve">Planned </w:t>
      </w:r>
      <w:r w:rsidR="00607993" w:rsidRPr="006773C3">
        <w:rPr>
          <w:color w:val="auto"/>
        </w:rPr>
        <w:t>completion review dates for team members</w:t>
      </w:r>
      <w:bookmarkEnd w:id="48"/>
    </w:p>
    <w:p w14:paraId="57920151" w14:textId="77777777" w:rsidR="00654BA4" w:rsidRPr="006773C3" w:rsidRDefault="00654BA4" w:rsidP="001672C5">
      <w:pPr>
        <w:pStyle w:val="Heading2"/>
        <w:numPr>
          <w:ilvl w:val="1"/>
          <w:numId w:val="18"/>
        </w:numPr>
        <w:rPr>
          <w:color w:val="auto"/>
          <w:sz w:val="24"/>
        </w:rPr>
      </w:pPr>
      <w:bookmarkStart w:id="49" w:name="_Toc512521685"/>
      <w:r w:rsidRPr="006773C3">
        <w:rPr>
          <w:color w:val="auto"/>
          <w:sz w:val="24"/>
        </w:rPr>
        <w:t>Establish a Communication Plan</w:t>
      </w:r>
      <w:bookmarkEnd w:id="49"/>
      <w:r w:rsidRPr="006773C3">
        <w:rPr>
          <w:color w:val="auto"/>
          <w:sz w:val="24"/>
        </w:rPr>
        <w:t xml:space="preserve"> </w:t>
      </w:r>
    </w:p>
    <w:p w14:paraId="1749638F" w14:textId="77777777" w:rsidR="00654BA4" w:rsidRPr="006773C3" w:rsidRDefault="00654BA4" w:rsidP="00654BA4">
      <w:pPr>
        <w:pStyle w:val="Heading2"/>
        <w:numPr>
          <w:ilvl w:val="2"/>
          <w:numId w:val="18"/>
        </w:numPr>
        <w:rPr>
          <w:color w:val="auto"/>
          <w:sz w:val="24"/>
        </w:rPr>
      </w:pPr>
      <w:bookmarkStart w:id="50" w:name="_Toc512521686"/>
      <w:r w:rsidRPr="006773C3">
        <w:rPr>
          <w:color w:val="auto"/>
          <w:sz w:val="24"/>
        </w:rPr>
        <w:t xml:space="preserve">Team provides leadership information for progress, key issues </w:t>
      </w:r>
      <w:r w:rsidR="00CF13D0" w:rsidRPr="006773C3">
        <w:rPr>
          <w:color w:val="auto"/>
          <w:sz w:val="24"/>
        </w:rPr>
        <w:t>etc.</w:t>
      </w:r>
      <w:r w:rsidRPr="006773C3">
        <w:rPr>
          <w:color w:val="auto"/>
          <w:sz w:val="24"/>
        </w:rPr>
        <w:t xml:space="preserve"> during the tech eval proves.</w:t>
      </w:r>
      <w:bookmarkEnd w:id="50"/>
      <w:r w:rsidRPr="006773C3">
        <w:rPr>
          <w:color w:val="auto"/>
          <w:sz w:val="24"/>
        </w:rPr>
        <w:t xml:space="preserve">  </w:t>
      </w:r>
    </w:p>
    <w:p w14:paraId="757D2456" w14:textId="77777777" w:rsidR="001672C5" w:rsidRPr="006773C3" w:rsidRDefault="00654BA4" w:rsidP="00654BA4">
      <w:pPr>
        <w:pStyle w:val="Heading2"/>
        <w:numPr>
          <w:ilvl w:val="2"/>
          <w:numId w:val="18"/>
        </w:numPr>
        <w:rPr>
          <w:color w:val="auto"/>
          <w:sz w:val="24"/>
        </w:rPr>
      </w:pPr>
      <w:bookmarkStart w:id="51" w:name="_Toc512521687"/>
      <w:r w:rsidRPr="006773C3">
        <w:rPr>
          <w:color w:val="auto"/>
          <w:sz w:val="24"/>
        </w:rPr>
        <w:t>Method of progress to external stake holders</w:t>
      </w:r>
      <w:bookmarkEnd w:id="51"/>
    </w:p>
    <w:p w14:paraId="5CE7EAB5" w14:textId="77777777" w:rsidR="00654BA4" w:rsidRPr="006773C3" w:rsidRDefault="00654BA4" w:rsidP="00654BA4">
      <w:pPr>
        <w:pStyle w:val="Heading2"/>
        <w:numPr>
          <w:ilvl w:val="2"/>
          <w:numId w:val="18"/>
        </w:numPr>
        <w:rPr>
          <w:color w:val="auto"/>
        </w:rPr>
      </w:pPr>
      <w:bookmarkStart w:id="52" w:name="_Toc512521688"/>
      <w:r w:rsidRPr="006773C3">
        <w:rPr>
          <w:color w:val="auto"/>
        </w:rPr>
        <w:t>Method for handling minority views</w:t>
      </w:r>
      <w:bookmarkEnd w:id="52"/>
    </w:p>
    <w:p w14:paraId="4823F825" w14:textId="77777777" w:rsidR="009B2F86" w:rsidRPr="006773C3" w:rsidRDefault="009B2F86">
      <w:pPr>
        <w:spacing w:after="160" w:line="259" w:lineRule="auto"/>
      </w:pPr>
      <w:r w:rsidRPr="006773C3">
        <w:br w:type="page"/>
      </w:r>
    </w:p>
    <w:p w14:paraId="26F38DD7" w14:textId="77777777" w:rsidR="00E57308" w:rsidRPr="006773C3" w:rsidRDefault="00A605A4" w:rsidP="00982462">
      <w:pPr>
        <w:pStyle w:val="Heading1"/>
        <w:numPr>
          <w:ilvl w:val="0"/>
          <w:numId w:val="36"/>
        </w:numPr>
        <w:rPr>
          <w:b/>
          <w:color w:val="auto"/>
        </w:rPr>
      </w:pPr>
      <w:bookmarkStart w:id="53" w:name="_Toc513463530"/>
      <w:r w:rsidRPr="006773C3">
        <w:rPr>
          <w:b/>
          <w:color w:val="auto"/>
        </w:rPr>
        <w:t xml:space="preserve">Links and </w:t>
      </w:r>
      <w:r w:rsidR="009B2F86" w:rsidRPr="006773C3">
        <w:rPr>
          <w:b/>
          <w:color w:val="auto"/>
        </w:rPr>
        <w:t>Attachments</w:t>
      </w:r>
      <w:bookmarkEnd w:id="53"/>
    </w:p>
    <w:p w14:paraId="6895483F" w14:textId="77777777" w:rsidR="00A65382" w:rsidRPr="00607993" w:rsidRDefault="00A65382" w:rsidP="00607993">
      <w:pPr>
        <w:pStyle w:val="Heading2"/>
        <w:numPr>
          <w:ilvl w:val="1"/>
          <w:numId w:val="18"/>
        </w:numPr>
        <w:rPr>
          <w:color w:val="auto"/>
          <w:sz w:val="24"/>
        </w:rPr>
      </w:pPr>
      <w:bookmarkStart w:id="54" w:name="_Toc512521690"/>
      <w:r w:rsidRPr="00607993">
        <w:rPr>
          <w:color w:val="auto"/>
          <w:sz w:val="24"/>
        </w:rPr>
        <w:t>Locations of program documents</w:t>
      </w:r>
      <w:bookmarkEnd w:id="54"/>
    </w:p>
    <w:p w14:paraId="42017C3E" w14:textId="15F03190" w:rsidR="00A657FB" w:rsidRDefault="00A605A4" w:rsidP="00607993">
      <w:pPr>
        <w:pStyle w:val="Heading2"/>
        <w:numPr>
          <w:ilvl w:val="1"/>
          <w:numId w:val="18"/>
        </w:numPr>
        <w:rPr>
          <w:color w:val="auto"/>
          <w:sz w:val="24"/>
        </w:rPr>
      </w:pPr>
      <w:r w:rsidRPr="00607993">
        <w:rPr>
          <w:color w:val="auto"/>
          <w:sz w:val="24"/>
        </w:rPr>
        <w:t>Instructions to Export to PowerPoint</w:t>
      </w:r>
    </w:p>
    <w:p w14:paraId="3AAA21AD" w14:textId="2BDAC4D0" w:rsidR="001228F6" w:rsidRDefault="001228F6" w:rsidP="001228F6"/>
    <w:bookmarkStart w:id="55" w:name="_MON_1734764989"/>
    <w:bookmarkEnd w:id="55"/>
    <w:p w14:paraId="02BD26AC" w14:textId="14950702" w:rsidR="001228F6" w:rsidRPr="001228F6" w:rsidRDefault="001228F6" w:rsidP="001228F6">
      <w:r>
        <w:object w:dxaOrig="1539" w:dyaOrig="996" w14:anchorId="343A8AE7">
          <v:shape id="_x0000_i1031" type="#_x0000_t75" style="width:77.25pt;height:49.5pt" o:ole="">
            <v:imagedata r:id="rId12" o:title=""/>
          </v:shape>
          <o:OLEObject Type="Embed" ProgID="Word.Document.12" ShapeID="_x0000_i1031" DrawAspect="Icon" ObjectID="_1734764998" r:id="rId13">
            <o:FieldCodes>\s</o:FieldCodes>
          </o:OLEObject>
        </w:object>
      </w:r>
    </w:p>
    <w:sectPr w:rsidR="001228F6" w:rsidRPr="001228F6" w:rsidSect="00F91F22"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AC6C" w14:textId="77777777" w:rsidR="009E062C" w:rsidRDefault="009E062C" w:rsidP="009B2F86">
      <w:pPr>
        <w:spacing w:after="0"/>
      </w:pPr>
      <w:r>
        <w:separator/>
      </w:r>
    </w:p>
  </w:endnote>
  <w:endnote w:type="continuationSeparator" w:id="0">
    <w:p w14:paraId="36E1750E" w14:textId="77777777" w:rsidR="009E062C" w:rsidRDefault="009E062C" w:rsidP="009B2F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0EE8" w14:textId="77777777" w:rsidR="006E2DF7" w:rsidRDefault="006E2DF7" w:rsidP="005D4BA0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65B7">
      <w:rPr>
        <w:noProof/>
      </w:rPr>
      <w:t>6</w:t>
    </w:r>
    <w:r>
      <w:rPr>
        <w:noProof/>
      </w:rPr>
      <w:fldChar w:fldCharType="end"/>
    </w:r>
  </w:p>
  <w:p w14:paraId="0147AD88" w14:textId="77777777" w:rsidR="006E2DF7" w:rsidRDefault="006E2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AB39" w14:textId="77777777" w:rsidR="009E062C" w:rsidRDefault="009E062C" w:rsidP="009B2F86">
      <w:pPr>
        <w:spacing w:after="0"/>
      </w:pPr>
      <w:r>
        <w:separator/>
      </w:r>
    </w:p>
  </w:footnote>
  <w:footnote w:type="continuationSeparator" w:id="0">
    <w:p w14:paraId="24F5D8DC" w14:textId="77777777" w:rsidR="009E062C" w:rsidRDefault="009E062C" w:rsidP="009B2F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ED458D8"/>
    <w:lvl w:ilvl="0">
      <w:numFmt w:val="bullet"/>
      <w:lvlText w:val="*"/>
      <w:lvlJc w:val="left"/>
    </w:lvl>
  </w:abstractNum>
  <w:abstractNum w:abstractNumId="1" w15:restartNumberingAfterBreak="0">
    <w:nsid w:val="078C2C94"/>
    <w:multiLevelType w:val="hybridMultilevel"/>
    <w:tmpl w:val="E37A7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1731"/>
    <w:multiLevelType w:val="hybridMultilevel"/>
    <w:tmpl w:val="BB880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E0A70"/>
    <w:multiLevelType w:val="hybridMultilevel"/>
    <w:tmpl w:val="3502E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50FCF"/>
    <w:multiLevelType w:val="hybridMultilevel"/>
    <w:tmpl w:val="5964DF18"/>
    <w:lvl w:ilvl="0" w:tplc="9940A1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15022"/>
    <w:multiLevelType w:val="multilevel"/>
    <w:tmpl w:val="BCDA7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6" w15:restartNumberingAfterBreak="0">
    <w:nsid w:val="1E945604"/>
    <w:multiLevelType w:val="hybridMultilevel"/>
    <w:tmpl w:val="25AA52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713EE"/>
    <w:multiLevelType w:val="hybridMultilevel"/>
    <w:tmpl w:val="82128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53652"/>
    <w:multiLevelType w:val="hybridMultilevel"/>
    <w:tmpl w:val="5B26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588066A"/>
    <w:multiLevelType w:val="hybridMultilevel"/>
    <w:tmpl w:val="AD5A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63E482F"/>
    <w:multiLevelType w:val="hybridMultilevel"/>
    <w:tmpl w:val="918A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86F0B"/>
    <w:multiLevelType w:val="hybridMultilevel"/>
    <w:tmpl w:val="9078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E1EA1"/>
    <w:multiLevelType w:val="hybridMultilevel"/>
    <w:tmpl w:val="83A8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874AD"/>
    <w:multiLevelType w:val="hybridMultilevel"/>
    <w:tmpl w:val="C71E40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5640597"/>
    <w:multiLevelType w:val="hybridMultilevel"/>
    <w:tmpl w:val="26FE62BE"/>
    <w:lvl w:ilvl="0" w:tplc="76D439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6231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9A77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C42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8AC0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668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AE0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9036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AFD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6090E"/>
    <w:multiLevelType w:val="hybridMultilevel"/>
    <w:tmpl w:val="2C8EA87A"/>
    <w:lvl w:ilvl="0" w:tplc="473897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C2413"/>
    <w:multiLevelType w:val="hybridMultilevel"/>
    <w:tmpl w:val="A7DA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32DC7"/>
    <w:multiLevelType w:val="hybridMultilevel"/>
    <w:tmpl w:val="DDE8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40BF0"/>
    <w:multiLevelType w:val="hybridMultilevel"/>
    <w:tmpl w:val="9BDA8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6344A"/>
    <w:multiLevelType w:val="hybridMultilevel"/>
    <w:tmpl w:val="47669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1A47CE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1" w15:restartNumberingAfterBreak="0">
    <w:nsid w:val="4A821ED1"/>
    <w:multiLevelType w:val="hybridMultilevel"/>
    <w:tmpl w:val="BB62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804F8"/>
    <w:multiLevelType w:val="hybridMultilevel"/>
    <w:tmpl w:val="AC7E0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05658"/>
    <w:multiLevelType w:val="hybridMultilevel"/>
    <w:tmpl w:val="B0DEB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F5424"/>
    <w:multiLevelType w:val="hybridMultilevel"/>
    <w:tmpl w:val="6024A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9B2BE6"/>
    <w:multiLevelType w:val="hybridMultilevel"/>
    <w:tmpl w:val="A314D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A7406"/>
    <w:multiLevelType w:val="hybridMultilevel"/>
    <w:tmpl w:val="47060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747F8"/>
    <w:multiLevelType w:val="hybridMultilevel"/>
    <w:tmpl w:val="1BF8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13653"/>
    <w:multiLevelType w:val="hybridMultilevel"/>
    <w:tmpl w:val="7BF02C4E"/>
    <w:lvl w:ilvl="0" w:tplc="02CA77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DA9D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DA09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033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0C1F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4CBE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217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020A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0424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74787"/>
    <w:multiLevelType w:val="hybridMultilevel"/>
    <w:tmpl w:val="74741B5E"/>
    <w:lvl w:ilvl="0" w:tplc="0A0A6A0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EC1E02"/>
    <w:multiLevelType w:val="hybridMultilevel"/>
    <w:tmpl w:val="F25425E6"/>
    <w:lvl w:ilvl="0" w:tplc="E70AF8E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52898"/>
    <w:multiLevelType w:val="multilevel"/>
    <w:tmpl w:val="2EB8A4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32" w15:restartNumberingAfterBreak="0">
    <w:nsid w:val="723A6AEA"/>
    <w:multiLevelType w:val="hybridMultilevel"/>
    <w:tmpl w:val="6F7EC66A"/>
    <w:lvl w:ilvl="0" w:tplc="1A84BA2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B66BA"/>
    <w:multiLevelType w:val="hybridMultilevel"/>
    <w:tmpl w:val="1F18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F6AE8"/>
    <w:multiLevelType w:val="hybridMultilevel"/>
    <w:tmpl w:val="2B78F760"/>
    <w:lvl w:ilvl="0" w:tplc="1F28AFF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E2734"/>
    <w:multiLevelType w:val="hybridMultilevel"/>
    <w:tmpl w:val="639C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1095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2" w16cid:durableId="95499169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0"/>
        </w:rPr>
      </w:lvl>
    </w:lvlOverride>
  </w:num>
  <w:num w:numId="3" w16cid:durableId="1493568810">
    <w:abstractNumId w:val="6"/>
  </w:num>
  <w:num w:numId="4" w16cid:durableId="965501766">
    <w:abstractNumId w:val="24"/>
  </w:num>
  <w:num w:numId="5" w16cid:durableId="907224046">
    <w:abstractNumId w:val="17"/>
  </w:num>
  <w:num w:numId="6" w16cid:durableId="405033863">
    <w:abstractNumId w:val="7"/>
  </w:num>
  <w:num w:numId="7" w16cid:durableId="540215035">
    <w:abstractNumId w:val="12"/>
  </w:num>
  <w:num w:numId="8" w16cid:durableId="2082095560">
    <w:abstractNumId w:val="11"/>
  </w:num>
  <w:num w:numId="9" w16cid:durableId="1520968273">
    <w:abstractNumId w:val="1"/>
  </w:num>
  <w:num w:numId="10" w16cid:durableId="950547642">
    <w:abstractNumId w:val="33"/>
  </w:num>
  <w:num w:numId="11" w16cid:durableId="202329066">
    <w:abstractNumId w:val="3"/>
  </w:num>
  <w:num w:numId="12" w16cid:durableId="209732933">
    <w:abstractNumId w:val="10"/>
  </w:num>
  <w:num w:numId="13" w16cid:durableId="496266561">
    <w:abstractNumId w:val="2"/>
  </w:num>
  <w:num w:numId="14" w16cid:durableId="394086963">
    <w:abstractNumId w:val="22"/>
  </w:num>
  <w:num w:numId="15" w16cid:durableId="1166629585">
    <w:abstractNumId w:val="27"/>
  </w:num>
  <w:num w:numId="16" w16cid:durableId="1450510367">
    <w:abstractNumId w:val="13"/>
  </w:num>
  <w:num w:numId="17" w16cid:durableId="1121146604">
    <w:abstractNumId w:val="19"/>
  </w:num>
  <w:num w:numId="18" w16cid:durableId="1931426333">
    <w:abstractNumId w:val="9"/>
  </w:num>
  <w:num w:numId="19" w16cid:durableId="884367107">
    <w:abstractNumId w:val="25"/>
  </w:num>
  <w:num w:numId="20" w16cid:durableId="1119375621">
    <w:abstractNumId w:val="35"/>
  </w:num>
  <w:num w:numId="21" w16cid:durableId="2125924030">
    <w:abstractNumId w:val="16"/>
  </w:num>
  <w:num w:numId="22" w16cid:durableId="1165586641">
    <w:abstractNumId w:val="23"/>
  </w:num>
  <w:num w:numId="23" w16cid:durableId="1085148277">
    <w:abstractNumId w:val="20"/>
  </w:num>
  <w:num w:numId="24" w16cid:durableId="576479026">
    <w:abstractNumId w:val="8"/>
  </w:num>
  <w:num w:numId="25" w16cid:durableId="1050806908">
    <w:abstractNumId w:val="14"/>
  </w:num>
  <w:num w:numId="26" w16cid:durableId="1658723108">
    <w:abstractNumId w:val="28"/>
  </w:num>
  <w:num w:numId="27" w16cid:durableId="1511212926">
    <w:abstractNumId w:val="31"/>
  </w:num>
  <w:num w:numId="28" w16cid:durableId="16392461">
    <w:abstractNumId w:val="5"/>
  </w:num>
  <w:num w:numId="29" w16cid:durableId="352878485">
    <w:abstractNumId w:val="26"/>
  </w:num>
  <w:num w:numId="30" w16cid:durableId="1316059184">
    <w:abstractNumId w:val="4"/>
  </w:num>
  <w:num w:numId="31" w16cid:durableId="527568692">
    <w:abstractNumId w:val="30"/>
  </w:num>
  <w:num w:numId="32" w16cid:durableId="2002191408">
    <w:abstractNumId w:val="15"/>
  </w:num>
  <w:num w:numId="33" w16cid:durableId="1660231188">
    <w:abstractNumId w:val="32"/>
  </w:num>
  <w:num w:numId="34" w16cid:durableId="281767871">
    <w:abstractNumId w:val="29"/>
  </w:num>
  <w:num w:numId="35" w16cid:durableId="1024749542">
    <w:abstractNumId w:val="18"/>
  </w:num>
  <w:num w:numId="36" w16cid:durableId="276982772">
    <w:abstractNumId w:val="34"/>
  </w:num>
  <w:num w:numId="37" w16cid:durableId="12256780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267"/>
    <w:rsid w:val="00051BA6"/>
    <w:rsid w:val="00056EB7"/>
    <w:rsid w:val="00086B09"/>
    <w:rsid w:val="000A5C73"/>
    <w:rsid w:val="000A6993"/>
    <w:rsid w:val="000B1E4E"/>
    <w:rsid w:val="000B31FD"/>
    <w:rsid w:val="000B7F13"/>
    <w:rsid w:val="000D087D"/>
    <w:rsid w:val="00116AC7"/>
    <w:rsid w:val="001228F6"/>
    <w:rsid w:val="00161C3E"/>
    <w:rsid w:val="001672C5"/>
    <w:rsid w:val="001E533F"/>
    <w:rsid w:val="00210BD2"/>
    <w:rsid w:val="00212DE9"/>
    <w:rsid w:val="00224331"/>
    <w:rsid w:val="00234DE4"/>
    <w:rsid w:val="00240F94"/>
    <w:rsid w:val="0025285E"/>
    <w:rsid w:val="002537D0"/>
    <w:rsid w:val="00262257"/>
    <w:rsid w:val="002857FF"/>
    <w:rsid w:val="002A2AD6"/>
    <w:rsid w:val="002B1D8A"/>
    <w:rsid w:val="002D649C"/>
    <w:rsid w:val="002F1F91"/>
    <w:rsid w:val="00341C83"/>
    <w:rsid w:val="003563C2"/>
    <w:rsid w:val="00367F89"/>
    <w:rsid w:val="003859AB"/>
    <w:rsid w:val="003A1072"/>
    <w:rsid w:val="003C7378"/>
    <w:rsid w:val="00443676"/>
    <w:rsid w:val="00452256"/>
    <w:rsid w:val="00456059"/>
    <w:rsid w:val="00487786"/>
    <w:rsid w:val="004F3D92"/>
    <w:rsid w:val="00503A15"/>
    <w:rsid w:val="00524ACE"/>
    <w:rsid w:val="005312D7"/>
    <w:rsid w:val="005818CF"/>
    <w:rsid w:val="005D4BA0"/>
    <w:rsid w:val="005D5E0C"/>
    <w:rsid w:val="00607993"/>
    <w:rsid w:val="00654BA4"/>
    <w:rsid w:val="006773C3"/>
    <w:rsid w:val="006D2B97"/>
    <w:rsid w:val="006D5FDF"/>
    <w:rsid w:val="006E2DF7"/>
    <w:rsid w:val="00705EC9"/>
    <w:rsid w:val="00720F6F"/>
    <w:rsid w:val="007665E1"/>
    <w:rsid w:val="007734C4"/>
    <w:rsid w:val="00783211"/>
    <w:rsid w:val="007D6676"/>
    <w:rsid w:val="007E44E0"/>
    <w:rsid w:val="008105C1"/>
    <w:rsid w:val="00836B8A"/>
    <w:rsid w:val="008439D0"/>
    <w:rsid w:val="0085605F"/>
    <w:rsid w:val="008903ED"/>
    <w:rsid w:val="008934BD"/>
    <w:rsid w:val="008944E9"/>
    <w:rsid w:val="008D1206"/>
    <w:rsid w:val="008D14DC"/>
    <w:rsid w:val="008F0267"/>
    <w:rsid w:val="008F5EFB"/>
    <w:rsid w:val="00910F39"/>
    <w:rsid w:val="00943FDB"/>
    <w:rsid w:val="00982462"/>
    <w:rsid w:val="00983DD8"/>
    <w:rsid w:val="009A667A"/>
    <w:rsid w:val="009B2F86"/>
    <w:rsid w:val="009B3DC9"/>
    <w:rsid w:val="009B5EA7"/>
    <w:rsid w:val="009B74F1"/>
    <w:rsid w:val="009D677E"/>
    <w:rsid w:val="009E062C"/>
    <w:rsid w:val="009F25FD"/>
    <w:rsid w:val="00A23328"/>
    <w:rsid w:val="00A574A4"/>
    <w:rsid w:val="00A605A4"/>
    <w:rsid w:val="00A65382"/>
    <w:rsid w:val="00A657FB"/>
    <w:rsid w:val="00A7751A"/>
    <w:rsid w:val="00A77C47"/>
    <w:rsid w:val="00A93B05"/>
    <w:rsid w:val="00AC682B"/>
    <w:rsid w:val="00B16FAC"/>
    <w:rsid w:val="00B30092"/>
    <w:rsid w:val="00B313AB"/>
    <w:rsid w:val="00B6029A"/>
    <w:rsid w:val="00B758CD"/>
    <w:rsid w:val="00BD1A5F"/>
    <w:rsid w:val="00BE79F0"/>
    <w:rsid w:val="00BF5430"/>
    <w:rsid w:val="00C71D34"/>
    <w:rsid w:val="00CF13D0"/>
    <w:rsid w:val="00D143A0"/>
    <w:rsid w:val="00D31923"/>
    <w:rsid w:val="00D43D1D"/>
    <w:rsid w:val="00D90EFE"/>
    <w:rsid w:val="00DC03D4"/>
    <w:rsid w:val="00DC0B44"/>
    <w:rsid w:val="00DD07CD"/>
    <w:rsid w:val="00DD1C88"/>
    <w:rsid w:val="00E10872"/>
    <w:rsid w:val="00E10A14"/>
    <w:rsid w:val="00E179B3"/>
    <w:rsid w:val="00E57308"/>
    <w:rsid w:val="00E665B7"/>
    <w:rsid w:val="00EC6C9B"/>
    <w:rsid w:val="00EE3922"/>
    <w:rsid w:val="00F07831"/>
    <w:rsid w:val="00F12148"/>
    <w:rsid w:val="00F21A87"/>
    <w:rsid w:val="00F91F22"/>
    <w:rsid w:val="00F92C5A"/>
    <w:rsid w:val="00FA4E87"/>
    <w:rsid w:val="00FA6F4C"/>
    <w:rsid w:val="00FC053E"/>
    <w:rsid w:val="00FD3481"/>
    <w:rsid w:val="00FD39AD"/>
    <w:rsid w:val="00FE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CB2C"/>
  <w15:chartTrackingRefBased/>
  <w15:docId w15:val="{1E495126-C32E-45EF-A025-1E6D8947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267"/>
    <w:pPr>
      <w:spacing w:after="20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A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DE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DE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1D34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F0267"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F0267"/>
    <w:rPr>
      <w:rFonts w:ascii="Calibri" w:eastAsia="Times New Roman" w:hAnsi="Calibri"/>
      <w:sz w:val="22"/>
    </w:rPr>
  </w:style>
  <w:style w:type="character" w:customStyle="1" w:styleId="Heading1Char">
    <w:name w:val="Heading 1 Char"/>
    <w:link w:val="Heading1"/>
    <w:uiPriority w:val="9"/>
    <w:rsid w:val="00116AC7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Paragraph">
    <w:name w:val="List Paragraph"/>
    <w:basedOn w:val="Normal"/>
    <w:uiPriority w:val="34"/>
    <w:qFormat/>
    <w:rsid w:val="00116AC7"/>
    <w:pPr>
      <w:ind w:left="720"/>
      <w:contextualSpacing/>
    </w:pPr>
  </w:style>
  <w:style w:type="character" w:styleId="Hyperlink">
    <w:name w:val="Hyperlink"/>
    <w:uiPriority w:val="99"/>
    <w:unhideWhenUsed/>
    <w:rsid w:val="00E57308"/>
    <w:rPr>
      <w:color w:val="0563C1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B2F86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B2F86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9B2F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9B2F86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B2F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9B2F86"/>
    <w:rPr>
      <w:rFonts w:ascii="Calibri" w:eastAsia="Calibri" w:hAnsi="Calibri" w:cs="Times New Roman"/>
      <w:sz w:val="22"/>
    </w:rPr>
  </w:style>
  <w:style w:type="character" w:customStyle="1" w:styleId="Heading2Char">
    <w:name w:val="Heading 2 Char"/>
    <w:link w:val="Heading2"/>
    <w:uiPriority w:val="9"/>
    <w:rsid w:val="00212DE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212DE9"/>
    <w:rPr>
      <w:rFonts w:ascii="Calibri Light" w:eastAsia="Times New Roman" w:hAnsi="Calibri Light" w:cs="Times New Roman"/>
      <w:color w:val="1F4D78"/>
      <w:szCs w:val="24"/>
    </w:rPr>
  </w:style>
  <w:style w:type="character" w:customStyle="1" w:styleId="Heading4Char">
    <w:name w:val="Heading 4 Char"/>
    <w:link w:val="Heading4"/>
    <w:uiPriority w:val="9"/>
    <w:rsid w:val="00C71D34"/>
    <w:rPr>
      <w:rFonts w:ascii="Calibri Light" w:eastAsia="Times New Roman" w:hAnsi="Calibri Light" w:cs="Times New Roman"/>
      <w:i/>
      <w:iCs/>
      <w:color w:val="2E74B5"/>
      <w:sz w:val="22"/>
    </w:rPr>
  </w:style>
  <w:style w:type="character" w:styleId="CommentReference">
    <w:name w:val="annotation reference"/>
    <w:uiPriority w:val="99"/>
    <w:semiHidden/>
    <w:unhideWhenUsed/>
    <w:rsid w:val="00FC0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5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C053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5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053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5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053E"/>
    <w:rPr>
      <w:rFonts w:ascii="Segoe UI" w:eastAsia="Calibr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B758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58CD"/>
    <w:pPr>
      <w:spacing w:after="100"/>
      <w:ind w:left="440"/>
    </w:pPr>
  </w:style>
  <w:style w:type="paragraph" w:styleId="Revision">
    <w:name w:val="Revision"/>
    <w:hidden/>
    <w:uiPriority w:val="99"/>
    <w:semiHidden/>
    <w:rsid w:val="008439D0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9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69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785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05870E9BC774A809F69298E910B1E" ma:contentTypeVersion="1" ma:contentTypeDescription="Create a new document." ma:contentTypeScope="" ma:versionID="23d274b084b4744349660ae31c4307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3E1547-E2DA-4963-B022-CBB8E3BEB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5D4E26-239F-4A4C-AA0B-CA6EAD3204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321763-B71A-4E3B-8301-19E3654B7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A2C5F7-9377-4BDF-8B5D-C10957B11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U.S. Air Force LCMC</Company>
  <LinksUpToDate>false</LinksUpToDate>
  <CharactersWithSpaces>4220</CharactersWithSpaces>
  <SharedDoc>false</SharedDoc>
  <HLinks>
    <vt:vector size="42" baseType="variant">
      <vt:variant>
        <vt:i4>1179701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_Toc513463530</vt:lpwstr>
      </vt:variant>
      <vt:variant>
        <vt:i4>1245237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_Toc513463529</vt:lpwstr>
      </vt:variant>
      <vt:variant>
        <vt:i4>1245237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_Toc513463528</vt:lpwstr>
      </vt:variant>
      <vt:variant>
        <vt:i4>1245237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_Toc513463527</vt:lpwstr>
      </vt:variant>
      <vt:variant>
        <vt:i4>1245237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_Toc513463526</vt:lpwstr>
      </vt:variant>
      <vt:variant>
        <vt:i4>1245237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_Toc513463525</vt:lpwstr>
      </vt:variant>
      <vt:variant>
        <vt:i4>1245237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_Toc513463524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Document Subtitle</dc:subject>
  <dc:creator>PM Name</dc:creator>
  <cp:keywords/>
  <dc:description/>
  <cp:lastModifiedBy>William Aucremanne</cp:lastModifiedBy>
  <cp:revision>3</cp:revision>
  <dcterms:created xsi:type="dcterms:W3CDTF">2023-01-09T15:21:00Z</dcterms:created>
  <dcterms:modified xsi:type="dcterms:W3CDTF">2023-01-09T15:23:00Z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0x01010083405870E9BC774A809F69298E910B1E</vt:lpwstr>
  </property>
</Properties>
</file>